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color w:val="000000"/>
          <w:sz w:val="72"/>
          <w:szCs w:val="72"/>
        </w:rPr>
      </w:pPr>
      <w:bookmarkStart w:id="0" w:name="_Toc15306267"/>
    </w:p>
    <w:p>
      <w:pPr>
        <w:spacing w:line="600" w:lineRule="exact"/>
        <w:jc w:val="center"/>
        <w:outlineLvl w:val="9"/>
        <w:rPr>
          <w:rFonts w:ascii="方正小标宋简体" w:hAnsi="宋体" w:eastAsia="方正小标宋简体"/>
          <w:color w:val="000000"/>
          <w:sz w:val="72"/>
          <w:szCs w:val="72"/>
        </w:rPr>
      </w:pPr>
    </w:p>
    <w:p>
      <w:pPr>
        <w:spacing w:line="600" w:lineRule="exact"/>
        <w:jc w:val="center"/>
        <w:outlineLvl w:val="9"/>
        <w:rPr>
          <w:rFonts w:ascii="方正小标宋简体" w:hAnsi="宋体" w:eastAsia="方正小标宋简体"/>
          <w:color w:val="000000"/>
          <w:sz w:val="72"/>
          <w:szCs w:val="72"/>
        </w:rPr>
      </w:pPr>
    </w:p>
    <w:bookmarkEnd w:id="0"/>
    <w:p>
      <w:pPr>
        <w:spacing w:line="600" w:lineRule="exact"/>
        <w:jc w:val="center"/>
        <w:outlineLvl w:val="9"/>
        <w:rPr>
          <w:rFonts w:ascii="方正小标宋简体" w:hAnsi="宋体" w:eastAsia="方正小标宋简体"/>
          <w:color w:val="000000"/>
          <w:sz w:val="72"/>
          <w:szCs w:val="72"/>
        </w:rPr>
      </w:pPr>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outlineLvl w:val="0"/>
        <w:rPr>
          <w:rFonts w:hint="eastAsia" w:ascii="方正小标宋简体" w:hAnsi="方正小标宋简体" w:eastAsia="方正小标宋简体" w:cs="方正小标宋简体"/>
          <w:color w:val="000000"/>
          <w:sz w:val="52"/>
          <w:szCs w:val="52"/>
        </w:rPr>
      </w:pPr>
      <w:bookmarkStart w:id="1" w:name="_Toc15377425"/>
      <w:bookmarkStart w:id="2" w:name="_Toc15396475"/>
      <w:bookmarkStart w:id="3" w:name="_Toc21169"/>
      <w:bookmarkStart w:id="4" w:name="_Toc29221"/>
      <w:bookmarkStart w:id="5" w:name="_Toc15378441"/>
      <w:bookmarkStart w:id="6" w:name="_Toc15377193"/>
      <w:bookmarkStart w:id="7" w:name="_Toc15396597"/>
      <w:bookmarkStart w:id="8" w:name="_Toc32184"/>
      <w:r>
        <w:rPr>
          <w:rFonts w:hint="eastAsia" w:ascii="方正小标宋简体" w:hAnsi="方正小标宋简体" w:eastAsia="方正小标宋简体" w:cs="方正小标宋简体"/>
          <w:color w:val="000000"/>
          <w:sz w:val="52"/>
          <w:szCs w:val="52"/>
        </w:rPr>
        <w:t>2019年度</w:t>
      </w:r>
      <w:bookmarkEnd w:id="1"/>
      <w:bookmarkEnd w:id="2"/>
      <w:bookmarkEnd w:id="3"/>
      <w:bookmarkEnd w:id="4"/>
      <w:bookmarkEnd w:id="5"/>
      <w:bookmarkEnd w:id="6"/>
      <w:bookmarkEnd w:id="7"/>
      <w:bookmarkEnd w:id="8"/>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outlineLvl w:val="0"/>
        <w:rPr>
          <w:rFonts w:hint="eastAsia" w:ascii="方正小标宋简体" w:hAnsi="方正小标宋简体" w:eastAsia="方正小标宋简体" w:cs="方正小标宋简体"/>
          <w:color w:val="000000"/>
          <w:sz w:val="52"/>
          <w:szCs w:val="52"/>
          <w:lang w:eastAsia="zh-CN"/>
        </w:rPr>
      </w:pPr>
      <w:bookmarkStart w:id="9" w:name="_Toc24275"/>
      <w:bookmarkStart w:id="10" w:name="_Toc19701"/>
      <w:bookmarkStart w:id="11" w:name="_Toc12970"/>
      <w:r>
        <w:rPr>
          <w:rFonts w:hint="eastAsia" w:ascii="方正小标宋简体" w:hAnsi="方正小标宋简体" w:eastAsia="方正小标宋简体" w:cs="方正小标宋简体"/>
          <w:color w:val="000000"/>
          <w:sz w:val="52"/>
          <w:szCs w:val="52"/>
          <w:lang w:eastAsia="zh-CN"/>
        </w:rPr>
        <w:t>广元市昭化区科学技术协会</w:t>
      </w:r>
      <w:bookmarkEnd w:id="9"/>
      <w:bookmarkEnd w:id="10"/>
      <w:bookmarkEnd w:id="11"/>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outlineLvl w:val="0"/>
        <w:rPr>
          <w:rFonts w:hint="eastAsia" w:ascii="方正小标宋简体" w:hAnsi="方正小标宋简体" w:eastAsia="方正小标宋简体" w:cs="方正小标宋简体"/>
          <w:color w:val="000000"/>
          <w:sz w:val="52"/>
          <w:szCs w:val="52"/>
          <w:lang w:eastAsia="zh-CN"/>
        </w:rPr>
      </w:pPr>
      <w:bookmarkStart w:id="12" w:name="_Toc30910"/>
      <w:bookmarkStart w:id="13" w:name="_Toc6574"/>
      <w:bookmarkStart w:id="14" w:name="_Toc11866"/>
      <w:r>
        <w:rPr>
          <w:rFonts w:hint="eastAsia" w:ascii="方正小标宋简体" w:hAnsi="方正小标宋简体" w:eastAsia="方正小标宋简体" w:cs="方正小标宋简体"/>
          <w:color w:val="000000"/>
          <w:sz w:val="52"/>
          <w:szCs w:val="52"/>
          <w:lang w:eastAsia="zh-CN"/>
        </w:rPr>
        <w:t>决算公开说明</w:t>
      </w:r>
      <w:bookmarkEnd w:id="12"/>
      <w:bookmarkEnd w:id="13"/>
      <w:bookmarkEnd w:id="14"/>
    </w:p>
    <w:p>
      <w:pPr>
        <w:widowControl/>
        <w:jc w:val="center"/>
        <w:rPr>
          <w:rFonts w:ascii="方正小标宋简体" w:hAnsi="宋体" w:eastAsia="方正小标宋简体"/>
          <w:color w:val="000000"/>
          <w:sz w:val="36"/>
          <w:szCs w:val="36"/>
        </w:rPr>
      </w:pPr>
    </w:p>
    <w:p>
      <w:pPr>
        <w:rPr>
          <w:rStyle w:val="14"/>
          <w:rFonts w:hint="eastAsia" w:ascii="黑体" w:hAnsi="黑体" w:eastAsia="黑体"/>
          <w:b w:val="0"/>
          <w:bCs w:val="0"/>
          <w:lang w:eastAsia="zh-CN"/>
        </w:rPr>
        <w:sectPr>
          <w:headerReference r:id="rId3" w:type="default"/>
          <w:pgSz w:w="11906" w:h="16838"/>
          <w:pgMar w:top="2154" w:right="1474" w:bottom="2041" w:left="1587" w:header="851" w:footer="1559" w:gutter="0"/>
          <w:pgBorders>
            <w:top w:val="none" w:sz="0" w:space="0"/>
            <w:left w:val="none" w:sz="0" w:space="0"/>
            <w:bottom w:val="none" w:sz="0" w:space="0"/>
            <w:right w:val="none" w:sz="0" w:space="0"/>
          </w:pgBorders>
          <w:pgNumType w:fmt="decimal" w:start="0"/>
          <w:cols w:space="0" w:num="1"/>
          <w:titlePg/>
          <w:rtlGutter w:val="0"/>
          <w:docGrid w:type="lines" w:linePitch="316" w:charSpace="0"/>
        </w:sectPr>
      </w:pPr>
      <w:bookmarkStart w:id="15" w:name="_Toc28349"/>
      <w:bookmarkStart w:id="16" w:name="_Toc15396599"/>
      <w:bookmarkStart w:id="17" w:name="_Toc15377196"/>
    </w:p>
    <w:sdt>
      <w:sdtPr>
        <w:rPr>
          <w:rFonts w:ascii="宋体" w:hAnsi="宋体" w:eastAsia="宋体" w:cs="Times New Roman"/>
          <w:kern w:val="2"/>
          <w:sz w:val="21"/>
          <w:szCs w:val="24"/>
          <w:lang w:val="en-US" w:eastAsia="zh-CN" w:bidi="ar-SA"/>
        </w:rPr>
        <w:id w:val="147455304"/>
        <w15:color w:val="DBDBDB"/>
        <w:docPartObj>
          <w:docPartGallery w:val="Table of Contents"/>
          <w:docPartUnique/>
        </w:docPartObj>
      </w:sdtPr>
      <w:sdtEndPr>
        <w:rPr>
          <w:rFonts w:hint="eastAsia" w:ascii="黑体" w:hAnsi="黑体" w:eastAsia="黑体" w:cs="Times New Roman"/>
          <w:bCs w:val="0"/>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bCs w:val="0"/>
              <w:sz w:val="44"/>
              <w:szCs w:val="44"/>
              <w:lang w:eastAsia="zh-CN"/>
            </w:rPr>
          </w:pPr>
          <w:r>
            <w:rPr>
              <w:rStyle w:val="14"/>
              <w:rFonts w:hint="eastAsia" w:ascii="黑体" w:hAnsi="黑体" w:eastAsia="黑体"/>
              <w:b w:val="0"/>
              <w:bCs w:val="0"/>
              <w:lang w:eastAsia="zh-CN"/>
            </w:rPr>
            <w:fldChar w:fldCharType="begin"/>
          </w:r>
          <w:r>
            <w:rPr>
              <w:rStyle w:val="14"/>
              <w:rFonts w:hint="eastAsia" w:ascii="黑体" w:hAnsi="黑体" w:eastAsia="黑体"/>
              <w:b w:val="0"/>
              <w:bCs w:val="0"/>
              <w:lang w:eastAsia="zh-CN"/>
            </w:rPr>
            <w:instrText xml:space="preserve">TOC \o "1-3" \h \u </w:instrText>
          </w:r>
          <w:r>
            <w:rPr>
              <w:rStyle w:val="14"/>
              <w:rFonts w:hint="eastAsia" w:ascii="黑体" w:hAnsi="黑体" w:eastAsia="黑体"/>
              <w:b w:val="0"/>
              <w:bCs w:val="0"/>
              <w:lang w:eastAsia="zh-CN"/>
            </w:rPr>
            <w:fldChar w:fldCharType="separate"/>
          </w:r>
          <w:r>
            <w:rPr>
              <w:rFonts w:hint="eastAsia" w:ascii="方正小标宋简体" w:hAnsi="方正小标宋简体" w:eastAsia="方正小标宋简体" w:cs="方正小标宋简体"/>
              <w:bCs w:val="0"/>
              <w:sz w:val="44"/>
              <w:szCs w:val="44"/>
              <w:lang w:eastAsia="zh-CN"/>
            </w:rPr>
            <w:fldChar w:fldCharType="begin"/>
          </w:r>
          <w:r>
            <w:rPr>
              <w:rFonts w:hint="eastAsia" w:ascii="方正小标宋简体" w:hAnsi="方正小标宋简体" w:eastAsia="方正小标宋简体" w:cs="方正小标宋简体"/>
              <w:bCs w:val="0"/>
              <w:sz w:val="44"/>
              <w:szCs w:val="44"/>
              <w:lang w:eastAsia="zh-CN"/>
            </w:rPr>
            <w:instrText xml:space="preserve"> HYPERLINK \l _Toc6010 </w:instrText>
          </w:r>
          <w:r>
            <w:rPr>
              <w:rFonts w:hint="eastAsia" w:ascii="方正小标宋简体" w:hAnsi="方正小标宋简体" w:eastAsia="方正小标宋简体" w:cs="方正小标宋简体"/>
              <w:bCs w:val="0"/>
              <w:sz w:val="44"/>
              <w:szCs w:val="44"/>
              <w:lang w:eastAsia="zh-CN"/>
            </w:rPr>
            <w:fldChar w:fldCharType="separate"/>
          </w:r>
          <w:r>
            <w:rPr>
              <w:rFonts w:hint="eastAsia" w:ascii="方正小标宋简体" w:hAnsi="方正小标宋简体" w:eastAsia="方正小标宋简体" w:cs="方正小标宋简体"/>
              <w:bCs w:val="0"/>
              <w:sz w:val="44"/>
              <w:szCs w:val="44"/>
              <w:lang w:eastAsia="zh-CN"/>
            </w:rPr>
            <w:t>目</w:t>
          </w:r>
          <w:r>
            <w:rPr>
              <w:rFonts w:hint="eastAsia" w:ascii="方正小标宋简体" w:hAnsi="方正小标宋简体" w:eastAsia="方正小标宋简体" w:cs="方正小标宋简体"/>
              <w:bCs w:val="0"/>
              <w:sz w:val="44"/>
              <w:szCs w:val="44"/>
              <w:lang w:val="en-US" w:eastAsia="zh-CN"/>
            </w:rPr>
            <w:t xml:space="preserve">     </w:t>
          </w:r>
          <w:r>
            <w:rPr>
              <w:rFonts w:hint="eastAsia" w:ascii="方正小标宋简体" w:hAnsi="方正小标宋简体" w:eastAsia="方正小标宋简体" w:cs="方正小标宋简体"/>
              <w:bCs w:val="0"/>
              <w:sz w:val="44"/>
              <w:szCs w:val="44"/>
              <w:lang w:eastAsia="zh-CN"/>
            </w:rPr>
            <w:t>录</w:t>
          </w:r>
          <w:r>
            <w:rPr>
              <w:rFonts w:hint="eastAsia" w:ascii="方正小标宋简体" w:hAnsi="方正小标宋简体" w:eastAsia="方正小标宋简体" w:cs="方正小标宋简体"/>
              <w:bCs w:val="0"/>
              <w:sz w:val="44"/>
              <w:szCs w:val="44"/>
              <w:lang w:eastAsia="zh-CN"/>
            </w:rPr>
            <w:fldChar w:fldCharType="end"/>
          </w:r>
        </w:p>
        <w:p>
          <w:pPr>
            <w:spacing w:before="0" w:beforeLines="0" w:after="0" w:afterLines="0" w:line="240" w:lineRule="auto"/>
            <w:ind w:left="0" w:leftChars="0" w:right="0" w:rightChars="0" w:firstLine="0" w:firstLineChars="0"/>
            <w:jc w:val="center"/>
            <w:rPr>
              <w:rFonts w:hint="eastAsia" w:ascii="黑体" w:hAnsi="黑体" w:eastAsia="黑体"/>
              <w:bCs w:val="0"/>
              <w:lang w:eastAsia="zh-CN"/>
            </w:rPr>
          </w:pPr>
        </w:p>
        <w:p>
          <w:pPr>
            <w:pStyle w:val="18"/>
            <w:keepNext w:val="0"/>
            <w:keepLines w:val="0"/>
            <w:pageBreakBefore w:val="0"/>
            <w:widowControl/>
            <w:tabs>
              <w:tab w:val="right" w:leader="dot" w:pos="8845"/>
            </w:tabs>
            <w:kinsoku/>
            <w:wordWrap/>
            <w:overflowPunct/>
            <w:topLinePunct w:val="0"/>
            <w:autoSpaceDE/>
            <w:autoSpaceDN/>
            <w:bidi w:val="0"/>
            <w:adjustRightInd/>
            <w:snapToGrid/>
            <w:spacing w:line="490" w:lineRule="exact"/>
            <w:textAlignment w:val="auto"/>
          </w:pPr>
          <w:r>
            <w:rPr>
              <w:rFonts w:hint="eastAsia" w:ascii="黑体" w:hAnsi="黑体" w:eastAsia="黑体"/>
              <w:bCs w:val="0"/>
              <w:lang w:eastAsia="zh-CN"/>
            </w:rPr>
            <w:fldChar w:fldCharType="begin"/>
          </w:r>
          <w:r>
            <w:rPr>
              <w:rFonts w:hint="eastAsia" w:ascii="黑体" w:hAnsi="黑体" w:eastAsia="黑体"/>
              <w:bCs w:val="0"/>
              <w:lang w:eastAsia="zh-CN"/>
            </w:rPr>
            <w:instrText xml:space="preserve"> HYPERLINK \l _Toc16352 </w:instrText>
          </w:r>
          <w:r>
            <w:rPr>
              <w:rFonts w:hint="eastAsia" w:ascii="黑体" w:hAnsi="黑体" w:eastAsia="黑体"/>
              <w:bCs w:val="0"/>
              <w:lang w:eastAsia="zh-CN"/>
            </w:rPr>
            <w:fldChar w:fldCharType="separate"/>
          </w:r>
          <w:r>
            <w:rPr>
              <w:rFonts w:hint="eastAsia" w:ascii="方正小标宋简体" w:hAnsi="方正小标宋简体" w:eastAsia="方正小标宋简体" w:cs="方正小标宋简体"/>
              <w:bCs w:val="0"/>
              <w:szCs w:val="32"/>
              <w:lang w:eastAsia="zh-CN"/>
            </w:rPr>
            <w:t>第一部分</w:t>
          </w:r>
          <w:r>
            <w:rPr>
              <w:rFonts w:hint="eastAsia" w:ascii="方正小标宋简体" w:hAnsi="方正小标宋简体" w:eastAsia="方正小标宋简体" w:cs="方正小标宋简体"/>
              <w:bCs w:val="0"/>
              <w:szCs w:val="32"/>
              <w:lang w:val="en-US" w:eastAsia="zh-CN"/>
            </w:rPr>
            <w:t xml:space="preserve">  </w:t>
          </w:r>
          <w:r>
            <w:rPr>
              <w:rFonts w:hint="eastAsia" w:ascii="方正小标宋简体" w:hAnsi="方正小标宋简体" w:eastAsia="方正小标宋简体" w:cs="方正小标宋简体"/>
              <w:bCs w:val="0"/>
              <w:szCs w:val="32"/>
            </w:rPr>
            <w:t>部门概况</w:t>
          </w:r>
          <w:r>
            <w:tab/>
          </w:r>
          <w:r>
            <w:fldChar w:fldCharType="begin"/>
          </w:r>
          <w:r>
            <w:instrText xml:space="preserve"> PAGEREF _Toc16352 </w:instrText>
          </w:r>
          <w:r>
            <w:fldChar w:fldCharType="separate"/>
          </w:r>
          <w:r>
            <w:t>1</w:t>
          </w:r>
          <w:r>
            <w:fldChar w:fldCharType="end"/>
          </w:r>
          <w:r>
            <w:rPr>
              <w:rFonts w:hint="eastAsia" w:ascii="黑体" w:hAnsi="黑体" w:eastAsia="黑体"/>
              <w:bCs w:val="0"/>
              <w:lang w:eastAsia="zh-CN"/>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490" w:lineRule="exact"/>
            <w:ind w:left="0" w:leftChars="0" w:firstLine="418" w:firstLineChars="209"/>
            <w:textAlignment w:val="auto"/>
          </w:pPr>
          <w:r>
            <w:rPr>
              <w:rFonts w:hint="eastAsia" w:ascii="黑体" w:hAnsi="黑体" w:eastAsia="黑体"/>
              <w:bCs w:val="0"/>
              <w:lang w:eastAsia="zh-CN"/>
            </w:rPr>
            <w:fldChar w:fldCharType="begin"/>
          </w:r>
          <w:r>
            <w:rPr>
              <w:rFonts w:hint="eastAsia" w:ascii="黑体" w:hAnsi="黑体" w:eastAsia="黑体"/>
              <w:bCs w:val="0"/>
              <w:lang w:eastAsia="zh-CN"/>
            </w:rPr>
            <w:instrText xml:space="preserve"> HYPERLINK \l _Toc14402 </w:instrText>
          </w:r>
          <w:r>
            <w:rPr>
              <w:rFonts w:hint="eastAsia" w:ascii="黑体" w:hAnsi="黑体" w:eastAsia="黑体"/>
              <w:bCs w:val="0"/>
              <w:lang w:eastAsia="zh-CN"/>
            </w:rPr>
            <w:fldChar w:fldCharType="separate"/>
          </w:r>
          <w:r>
            <w:rPr>
              <w:rFonts w:hint="eastAsia" w:ascii="方正黑体简体" w:hAnsi="方正黑体简体" w:eastAsia="方正黑体简体" w:cs="方正黑体简体"/>
              <w:szCs w:val="32"/>
              <w:lang w:val="en-US" w:eastAsia="zh-CN"/>
            </w:rPr>
            <w:t>一、</w:t>
          </w:r>
          <w:r>
            <w:rPr>
              <w:rFonts w:hint="eastAsia" w:ascii="方正黑体简体" w:hAnsi="方正黑体简体" w:eastAsia="方正黑体简体" w:cs="方正黑体简体"/>
              <w:szCs w:val="32"/>
            </w:rPr>
            <w:t>基</w:t>
          </w:r>
          <w:r>
            <w:rPr>
              <w:rFonts w:hint="eastAsia" w:ascii="方正黑体简体" w:hAnsi="方正黑体简体" w:eastAsia="方正黑体简体" w:cs="方正黑体简体"/>
              <w:bCs w:val="0"/>
              <w:szCs w:val="32"/>
            </w:rPr>
            <w:t>本职能及主要工作</w:t>
          </w:r>
          <w:r>
            <w:tab/>
          </w:r>
          <w:r>
            <w:fldChar w:fldCharType="begin"/>
          </w:r>
          <w:r>
            <w:instrText xml:space="preserve"> PAGEREF _Toc14402 </w:instrText>
          </w:r>
          <w:r>
            <w:fldChar w:fldCharType="separate"/>
          </w:r>
          <w:r>
            <w:t>1</w:t>
          </w:r>
          <w:r>
            <w:fldChar w:fldCharType="end"/>
          </w:r>
          <w:r>
            <w:rPr>
              <w:rFonts w:hint="eastAsia" w:ascii="黑体" w:hAnsi="黑体" w:eastAsia="黑体"/>
              <w:bCs w:val="0"/>
              <w:lang w:eastAsia="zh-CN"/>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490" w:lineRule="exact"/>
            <w:ind w:left="0" w:leftChars="0" w:firstLine="838" w:firstLineChars="419"/>
            <w:textAlignment w:val="auto"/>
          </w:pPr>
          <w:r>
            <w:rPr>
              <w:rFonts w:hint="eastAsia" w:ascii="黑体" w:hAnsi="黑体" w:eastAsia="黑体"/>
              <w:bCs w:val="0"/>
              <w:lang w:eastAsia="zh-CN"/>
            </w:rPr>
            <w:fldChar w:fldCharType="begin"/>
          </w:r>
          <w:r>
            <w:rPr>
              <w:rFonts w:hint="eastAsia" w:ascii="黑体" w:hAnsi="黑体" w:eastAsia="黑体"/>
              <w:bCs w:val="0"/>
              <w:lang w:eastAsia="zh-CN"/>
            </w:rPr>
            <w:instrText xml:space="preserve"> HYPERLINK \l _Toc13709 </w:instrText>
          </w:r>
          <w:r>
            <w:rPr>
              <w:rFonts w:hint="eastAsia" w:ascii="黑体" w:hAnsi="黑体" w:eastAsia="黑体"/>
              <w:bCs w:val="0"/>
              <w:lang w:eastAsia="zh-CN"/>
            </w:rPr>
            <w:fldChar w:fldCharType="separate"/>
          </w:r>
          <w:r>
            <w:rPr>
              <w:rFonts w:hint="eastAsia" w:ascii="方正楷体简体" w:hAnsi="方正楷体简体" w:eastAsia="方正楷体简体" w:cs="方正楷体简体"/>
              <w:bCs/>
              <w:szCs w:val="32"/>
            </w:rPr>
            <w:t>（一）主要职能</w:t>
          </w:r>
          <w:r>
            <w:tab/>
          </w:r>
          <w:r>
            <w:fldChar w:fldCharType="begin"/>
          </w:r>
          <w:r>
            <w:instrText xml:space="preserve"> PAGEREF _Toc13709 </w:instrText>
          </w:r>
          <w:r>
            <w:fldChar w:fldCharType="separate"/>
          </w:r>
          <w:r>
            <w:t>1</w:t>
          </w:r>
          <w:r>
            <w:fldChar w:fldCharType="end"/>
          </w:r>
          <w:r>
            <w:rPr>
              <w:rFonts w:hint="eastAsia" w:ascii="黑体" w:hAnsi="黑体" w:eastAsia="黑体"/>
              <w:bCs w:val="0"/>
              <w:lang w:eastAsia="zh-CN"/>
            </w:rPr>
            <w:fldChar w:fldCharType="end"/>
          </w:r>
        </w:p>
        <w:p>
          <w:pPr>
            <w:pStyle w:val="19"/>
            <w:keepNext w:val="0"/>
            <w:keepLines w:val="0"/>
            <w:pageBreakBefore w:val="0"/>
            <w:widowControl/>
            <w:tabs>
              <w:tab w:val="right" w:leader="dot" w:pos="8845"/>
            </w:tabs>
            <w:kinsoku/>
            <w:wordWrap/>
            <w:overflowPunct/>
            <w:topLinePunct w:val="0"/>
            <w:autoSpaceDE/>
            <w:autoSpaceDN/>
            <w:bidi w:val="0"/>
            <w:adjustRightInd/>
            <w:snapToGrid/>
            <w:spacing w:line="490" w:lineRule="exact"/>
            <w:ind w:left="0" w:leftChars="0" w:firstLine="838" w:firstLineChars="419"/>
            <w:textAlignment w:val="auto"/>
          </w:pPr>
          <w:r>
            <w:rPr>
              <w:rFonts w:hint="eastAsia" w:ascii="黑体" w:hAnsi="黑体" w:eastAsia="黑体"/>
              <w:bCs w:val="0"/>
              <w:lang w:eastAsia="zh-CN"/>
            </w:rPr>
            <w:fldChar w:fldCharType="begin"/>
          </w:r>
          <w:r>
            <w:rPr>
              <w:rFonts w:hint="eastAsia" w:ascii="黑体" w:hAnsi="黑体" w:eastAsia="黑体"/>
              <w:bCs w:val="0"/>
              <w:lang w:eastAsia="zh-CN"/>
            </w:rPr>
            <w:instrText xml:space="preserve"> HYPERLINK \l _Toc6344 </w:instrText>
          </w:r>
          <w:r>
            <w:rPr>
              <w:rFonts w:hint="eastAsia" w:ascii="黑体" w:hAnsi="黑体" w:eastAsia="黑体"/>
              <w:bCs w:val="0"/>
              <w:lang w:eastAsia="zh-CN"/>
            </w:rPr>
            <w:fldChar w:fldCharType="separate"/>
          </w:r>
          <w:r>
            <w:rPr>
              <w:rFonts w:hint="eastAsia" w:ascii="方正楷体简体" w:hAnsi="方正楷体简体" w:eastAsia="方正楷体简体" w:cs="方正楷体简体"/>
              <w:bCs/>
              <w:szCs w:val="32"/>
            </w:rPr>
            <w:t>（二）2019年重点工作完成情况</w:t>
          </w:r>
          <w:r>
            <w:tab/>
          </w:r>
          <w:r>
            <w:fldChar w:fldCharType="begin"/>
          </w:r>
          <w:r>
            <w:instrText xml:space="preserve"> PAGEREF _Toc6344 </w:instrText>
          </w:r>
          <w:r>
            <w:fldChar w:fldCharType="separate"/>
          </w:r>
          <w:r>
            <w:t>1</w:t>
          </w:r>
          <w:r>
            <w:fldChar w:fldCharType="end"/>
          </w:r>
          <w:r>
            <w:rPr>
              <w:rFonts w:hint="eastAsia" w:ascii="黑体" w:hAnsi="黑体" w:eastAsia="黑体"/>
              <w:bCs w:val="0"/>
              <w:lang w:eastAsia="zh-CN"/>
            </w:rPr>
            <w:fldChar w:fldCharType="end"/>
          </w:r>
        </w:p>
        <w:p>
          <w:pPr>
            <w:pStyle w:val="20"/>
            <w:keepNext w:val="0"/>
            <w:keepLines w:val="0"/>
            <w:pageBreakBefore w:val="0"/>
            <w:widowControl/>
            <w:tabs>
              <w:tab w:val="right" w:leader="dot" w:pos="8845"/>
            </w:tabs>
            <w:kinsoku/>
            <w:wordWrap/>
            <w:overflowPunct/>
            <w:topLinePunct w:val="0"/>
            <w:autoSpaceDE/>
            <w:autoSpaceDN/>
            <w:bidi w:val="0"/>
            <w:adjustRightInd/>
            <w:snapToGrid/>
            <w:spacing w:line="490" w:lineRule="exact"/>
            <w:ind w:left="0" w:leftChars="0" w:firstLine="418" w:firstLineChars="209"/>
            <w:textAlignment w:val="auto"/>
          </w:pPr>
          <w:r>
            <w:rPr>
              <w:rFonts w:hint="eastAsia" w:ascii="黑体" w:hAnsi="黑体" w:eastAsia="黑体"/>
              <w:bCs w:val="0"/>
              <w:lang w:eastAsia="zh-CN"/>
            </w:rPr>
            <w:fldChar w:fldCharType="begin"/>
          </w:r>
          <w:r>
            <w:rPr>
              <w:rFonts w:hint="eastAsia" w:ascii="黑体" w:hAnsi="黑体" w:eastAsia="黑体"/>
              <w:bCs w:val="0"/>
              <w:lang w:eastAsia="zh-CN"/>
            </w:rPr>
            <w:instrText xml:space="preserve"> HYPERLINK \l _Toc29295 </w:instrText>
          </w:r>
          <w:r>
            <w:rPr>
              <w:rFonts w:hint="eastAsia" w:ascii="黑体" w:hAnsi="黑体" w:eastAsia="黑体"/>
              <w:bCs w:val="0"/>
              <w:lang w:eastAsia="zh-CN"/>
            </w:rPr>
            <w:fldChar w:fldCharType="separate"/>
          </w:r>
          <w:r>
            <w:rPr>
              <w:rFonts w:hint="eastAsia" w:ascii="方正黑体简体" w:hAnsi="方正黑体简体" w:eastAsia="方正黑体简体" w:cs="方正黑体简体"/>
              <w:szCs w:val="32"/>
              <w:lang w:eastAsia="zh-CN"/>
            </w:rPr>
            <w:t>二</w:t>
          </w:r>
          <w:r>
            <w:rPr>
              <w:rFonts w:hint="eastAsia" w:ascii="方正黑体简体" w:hAnsi="方正黑体简体" w:eastAsia="方正黑体简体" w:cs="方正黑体简体"/>
              <w:szCs w:val="32"/>
            </w:rPr>
            <w:t>、机</w:t>
          </w:r>
          <w:r>
            <w:rPr>
              <w:rFonts w:hint="eastAsia" w:ascii="方正黑体简体" w:hAnsi="方正黑体简体" w:eastAsia="方正黑体简体" w:cs="方正黑体简体"/>
              <w:bCs w:val="0"/>
              <w:szCs w:val="32"/>
            </w:rPr>
            <w:t>构设置</w:t>
          </w:r>
          <w:r>
            <w:tab/>
          </w:r>
          <w:r>
            <w:fldChar w:fldCharType="begin"/>
          </w:r>
          <w:r>
            <w:instrText xml:space="preserve"> PAGEREF _Toc29295 </w:instrText>
          </w:r>
          <w:r>
            <w:fldChar w:fldCharType="separate"/>
          </w:r>
          <w:r>
            <w:t>8</w:t>
          </w:r>
          <w:r>
            <w:fldChar w:fldCharType="end"/>
          </w:r>
          <w:r>
            <w:rPr>
              <w:rFonts w:hint="eastAsia" w:ascii="黑体" w:hAnsi="黑体" w:eastAsia="黑体"/>
              <w:bCs w:val="0"/>
              <w:lang w:eastAsia="zh-CN"/>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490" w:lineRule="exact"/>
            <w:textAlignment w:val="auto"/>
          </w:pPr>
          <w:r>
            <w:rPr>
              <w:rFonts w:hint="eastAsia" w:ascii="黑体" w:hAnsi="黑体" w:eastAsia="黑体"/>
              <w:bCs w:val="0"/>
              <w:lang w:eastAsia="zh-CN"/>
            </w:rPr>
            <w:fldChar w:fldCharType="begin"/>
          </w:r>
          <w:r>
            <w:rPr>
              <w:rFonts w:hint="eastAsia" w:ascii="黑体" w:hAnsi="黑体" w:eastAsia="黑体"/>
              <w:bCs w:val="0"/>
              <w:lang w:eastAsia="zh-CN"/>
            </w:rPr>
            <w:instrText xml:space="preserve"> HYPERLINK \l _Toc23908 </w:instrText>
          </w:r>
          <w:r>
            <w:rPr>
              <w:rFonts w:hint="eastAsia" w:ascii="黑体" w:hAnsi="黑体" w:eastAsia="黑体"/>
              <w:bCs w:val="0"/>
              <w:lang w:eastAsia="zh-CN"/>
            </w:rPr>
            <w:fldChar w:fldCharType="separate"/>
          </w:r>
          <w:r>
            <w:rPr>
              <w:rFonts w:hint="eastAsia" w:ascii="方正小标宋简体" w:hAnsi="方正小标宋简体" w:eastAsia="方正小标宋简体" w:cs="方正小标宋简体"/>
              <w:szCs w:val="32"/>
            </w:rPr>
            <w:t xml:space="preserve">第二部分 </w:t>
          </w:r>
          <w:r>
            <w:rPr>
              <w:rFonts w:hint="eastAsia" w:ascii="方正小标宋简体" w:hAnsi="方正小标宋简体" w:eastAsia="方正小标宋简体" w:cs="方正小标宋简体"/>
              <w:bCs w:val="0"/>
              <w:szCs w:val="32"/>
            </w:rPr>
            <w:t>2019年度部门决算情况说明</w:t>
          </w:r>
          <w:r>
            <w:tab/>
          </w:r>
          <w:r>
            <w:fldChar w:fldCharType="begin"/>
          </w:r>
          <w:r>
            <w:instrText xml:space="preserve"> PAGEREF _Toc23908 </w:instrText>
          </w:r>
          <w:r>
            <w:fldChar w:fldCharType="separate"/>
          </w:r>
          <w:r>
            <w:t>8</w:t>
          </w:r>
          <w:r>
            <w:fldChar w:fldCharType="end"/>
          </w:r>
          <w:r>
            <w:rPr>
              <w:rFonts w:hint="eastAsia" w:ascii="黑体" w:hAnsi="黑体" w:eastAsia="黑体"/>
              <w:bCs w:val="0"/>
              <w:lang w:eastAsia="zh-CN"/>
            </w:rPr>
            <w:fldChar w:fldCharType="end"/>
          </w:r>
        </w:p>
        <w:p>
          <w:pPr>
            <w:pStyle w:val="20"/>
            <w:keepNext w:val="0"/>
            <w:keepLines w:val="0"/>
            <w:pageBreakBefore w:val="0"/>
            <w:widowControl/>
            <w:tabs>
              <w:tab w:val="right" w:leader="dot" w:pos="8845"/>
            </w:tabs>
            <w:kinsoku/>
            <w:wordWrap/>
            <w:overflowPunct/>
            <w:topLinePunct w:val="0"/>
            <w:autoSpaceDE/>
            <w:autoSpaceDN/>
            <w:bidi w:val="0"/>
            <w:adjustRightInd/>
            <w:snapToGrid/>
            <w:spacing w:line="490" w:lineRule="exact"/>
            <w:textAlignment w:val="auto"/>
          </w:pPr>
          <w:r>
            <w:rPr>
              <w:rFonts w:hint="eastAsia" w:ascii="黑体" w:hAnsi="黑体" w:eastAsia="黑体"/>
              <w:bCs w:val="0"/>
              <w:lang w:eastAsia="zh-CN"/>
            </w:rPr>
            <w:fldChar w:fldCharType="begin"/>
          </w:r>
          <w:r>
            <w:rPr>
              <w:rFonts w:hint="eastAsia" w:ascii="黑体" w:hAnsi="黑体" w:eastAsia="黑体"/>
              <w:bCs w:val="0"/>
              <w:lang w:eastAsia="zh-CN"/>
            </w:rPr>
            <w:instrText xml:space="preserve"> HYPERLINK \l _Toc28409 </w:instrText>
          </w:r>
          <w:r>
            <w:rPr>
              <w:rFonts w:hint="eastAsia" w:ascii="黑体" w:hAnsi="黑体" w:eastAsia="黑体"/>
              <w:bCs w:val="0"/>
              <w:lang w:eastAsia="zh-CN"/>
            </w:rPr>
            <w:fldChar w:fldCharType="separate"/>
          </w:r>
          <w:r>
            <w:rPr>
              <w:rFonts w:hint="eastAsia" w:ascii="方正黑体简体" w:hAnsi="方正黑体简体" w:eastAsia="方正黑体简体" w:cs="方正黑体简体"/>
              <w:szCs w:val="32"/>
              <w:lang w:eastAsia="zh-CN"/>
            </w:rPr>
            <w:t>一、</w:t>
          </w:r>
          <w:r>
            <w:rPr>
              <w:rFonts w:hint="eastAsia" w:ascii="方正黑体简体" w:hAnsi="方正黑体简体" w:eastAsia="方正黑体简体" w:cs="方正黑体简体"/>
              <w:szCs w:val="32"/>
            </w:rPr>
            <w:t>收入支出决算总体情况说明</w:t>
          </w:r>
          <w:r>
            <w:tab/>
          </w:r>
          <w:r>
            <w:fldChar w:fldCharType="begin"/>
          </w:r>
          <w:r>
            <w:instrText xml:space="preserve"> PAGEREF _Toc28409 </w:instrText>
          </w:r>
          <w:r>
            <w:fldChar w:fldCharType="separate"/>
          </w:r>
          <w:r>
            <w:t>8</w:t>
          </w:r>
          <w:r>
            <w:fldChar w:fldCharType="end"/>
          </w:r>
          <w:r>
            <w:rPr>
              <w:rFonts w:hint="eastAsia" w:ascii="黑体" w:hAnsi="黑体" w:eastAsia="黑体"/>
              <w:bCs w:val="0"/>
              <w:lang w:eastAsia="zh-CN"/>
            </w:rPr>
            <w:fldChar w:fldCharType="end"/>
          </w:r>
        </w:p>
        <w:p>
          <w:pPr>
            <w:pStyle w:val="20"/>
            <w:keepNext w:val="0"/>
            <w:keepLines w:val="0"/>
            <w:pageBreakBefore w:val="0"/>
            <w:widowControl/>
            <w:tabs>
              <w:tab w:val="right" w:leader="dot" w:pos="8845"/>
            </w:tabs>
            <w:kinsoku/>
            <w:wordWrap/>
            <w:overflowPunct/>
            <w:topLinePunct w:val="0"/>
            <w:autoSpaceDE/>
            <w:autoSpaceDN/>
            <w:bidi w:val="0"/>
            <w:adjustRightInd/>
            <w:snapToGrid/>
            <w:spacing w:line="490" w:lineRule="exact"/>
            <w:textAlignment w:val="auto"/>
          </w:pPr>
          <w:r>
            <w:rPr>
              <w:rFonts w:hint="eastAsia" w:ascii="黑体" w:hAnsi="黑体" w:eastAsia="黑体"/>
              <w:bCs w:val="0"/>
              <w:lang w:eastAsia="zh-CN"/>
            </w:rPr>
            <w:fldChar w:fldCharType="begin"/>
          </w:r>
          <w:r>
            <w:rPr>
              <w:rFonts w:hint="eastAsia" w:ascii="黑体" w:hAnsi="黑体" w:eastAsia="黑体"/>
              <w:bCs w:val="0"/>
              <w:lang w:eastAsia="zh-CN"/>
            </w:rPr>
            <w:instrText xml:space="preserve"> HYPERLINK \l _Toc21577 </w:instrText>
          </w:r>
          <w:r>
            <w:rPr>
              <w:rFonts w:hint="eastAsia" w:ascii="黑体" w:hAnsi="黑体" w:eastAsia="黑体"/>
              <w:bCs w:val="0"/>
              <w:lang w:eastAsia="zh-CN"/>
            </w:rPr>
            <w:fldChar w:fldCharType="separate"/>
          </w:r>
          <w:r>
            <w:rPr>
              <w:rFonts w:hint="eastAsia" w:ascii="方正黑体简体" w:hAnsi="方正黑体简体" w:eastAsia="方正黑体简体" w:cs="方正黑体简体"/>
              <w:szCs w:val="32"/>
              <w:lang w:eastAsia="zh-CN"/>
            </w:rPr>
            <w:t>二、</w:t>
          </w:r>
          <w:r>
            <w:rPr>
              <w:rFonts w:hint="eastAsia" w:ascii="方正黑体简体" w:hAnsi="方正黑体简体" w:eastAsia="方正黑体简体" w:cs="方正黑体简体"/>
              <w:szCs w:val="32"/>
            </w:rPr>
            <w:t>收入决算情况说明</w:t>
          </w:r>
          <w:r>
            <w:tab/>
          </w:r>
          <w:r>
            <w:fldChar w:fldCharType="begin"/>
          </w:r>
          <w:r>
            <w:instrText xml:space="preserve"> PAGEREF _Toc21577 </w:instrText>
          </w:r>
          <w:r>
            <w:fldChar w:fldCharType="separate"/>
          </w:r>
          <w:r>
            <w:t>8</w:t>
          </w:r>
          <w:r>
            <w:fldChar w:fldCharType="end"/>
          </w:r>
          <w:r>
            <w:rPr>
              <w:rFonts w:hint="eastAsia" w:ascii="黑体" w:hAnsi="黑体" w:eastAsia="黑体"/>
              <w:bCs w:val="0"/>
              <w:lang w:eastAsia="zh-CN"/>
            </w:rPr>
            <w:fldChar w:fldCharType="end"/>
          </w:r>
        </w:p>
        <w:p>
          <w:pPr>
            <w:pStyle w:val="20"/>
            <w:keepNext w:val="0"/>
            <w:keepLines w:val="0"/>
            <w:pageBreakBefore w:val="0"/>
            <w:widowControl/>
            <w:tabs>
              <w:tab w:val="right" w:leader="dot" w:pos="8845"/>
            </w:tabs>
            <w:kinsoku/>
            <w:wordWrap/>
            <w:overflowPunct/>
            <w:topLinePunct w:val="0"/>
            <w:autoSpaceDE/>
            <w:autoSpaceDN/>
            <w:bidi w:val="0"/>
            <w:adjustRightInd/>
            <w:snapToGrid/>
            <w:spacing w:line="490" w:lineRule="exact"/>
            <w:textAlignment w:val="auto"/>
          </w:pPr>
          <w:r>
            <w:rPr>
              <w:rFonts w:hint="eastAsia" w:ascii="黑体" w:hAnsi="黑体" w:eastAsia="黑体"/>
              <w:bCs w:val="0"/>
              <w:lang w:eastAsia="zh-CN"/>
            </w:rPr>
            <w:fldChar w:fldCharType="begin"/>
          </w:r>
          <w:r>
            <w:rPr>
              <w:rFonts w:hint="eastAsia" w:ascii="黑体" w:hAnsi="黑体" w:eastAsia="黑体"/>
              <w:bCs w:val="0"/>
              <w:lang w:eastAsia="zh-CN"/>
            </w:rPr>
            <w:instrText xml:space="preserve"> HYPERLINK \l _Toc25051 </w:instrText>
          </w:r>
          <w:r>
            <w:rPr>
              <w:rFonts w:hint="eastAsia" w:ascii="黑体" w:hAnsi="黑体" w:eastAsia="黑体"/>
              <w:bCs w:val="0"/>
              <w:lang w:eastAsia="zh-CN"/>
            </w:rPr>
            <w:fldChar w:fldCharType="separate"/>
          </w:r>
          <w:r>
            <w:rPr>
              <w:rFonts w:hint="eastAsia" w:ascii="方正黑体简体" w:hAnsi="方正黑体简体" w:eastAsia="方正黑体简体" w:cs="方正黑体简体"/>
              <w:szCs w:val="32"/>
              <w:lang w:eastAsia="zh-CN"/>
            </w:rPr>
            <w:t>三、</w:t>
          </w:r>
          <w:r>
            <w:rPr>
              <w:rFonts w:hint="eastAsia" w:ascii="方正黑体简体" w:hAnsi="方正黑体简体" w:eastAsia="方正黑体简体" w:cs="方正黑体简体"/>
              <w:szCs w:val="32"/>
            </w:rPr>
            <w:t>支出决算情况说明</w:t>
          </w:r>
          <w:r>
            <w:tab/>
          </w:r>
          <w:r>
            <w:fldChar w:fldCharType="begin"/>
          </w:r>
          <w:r>
            <w:instrText xml:space="preserve"> PAGEREF _Toc25051 </w:instrText>
          </w:r>
          <w:r>
            <w:fldChar w:fldCharType="separate"/>
          </w:r>
          <w:r>
            <w:t>8</w:t>
          </w:r>
          <w:r>
            <w:fldChar w:fldCharType="end"/>
          </w:r>
          <w:r>
            <w:rPr>
              <w:rFonts w:hint="eastAsia" w:ascii="黑体" w:hAnsi="黑体" w:eastAsia="黑体"/>
              <w:bCs w:val="0"/>
              <w:lang w:eastAsia="zh-CN"/>
            </w:rPr>
            <w:fldChar w:fldCharType="end"/>
          </w:r>
        </w:p>
        <w:p>
          <w:pPr>
            <w:pStyle w:val="20"/>
            <w:keepNext w:val="0"/>
            <w:keepLines w:val="0"/>
            <w:pageBreakBefore w:val="0"/>
            <w:widowControl/>
            <w:tabs>
              <w:tab w:val="right" w:leader="dot" w:pos="8845"/>
            </w:tabs>
            <w:kinsoku/>
            <w:wordWrap/>
            <w:overflowPunct/>
            <w:topLinePunct w:val="0"/>
            <w:autoSpaceDE/>
            <w:autoSpaceDN/>
            <w:bidi w:val="0"/>
            <w:adjustRightInd/>
            <w:snapToGrid/>
            <w:spacing w:line="490" w:lineRule="exact"/>
            <w:textAlignment w:val="auto"/>
          </w:pPr>
          <w:r>
            <w:rPr>
              <w:rFonts w:hint="eastAsia" w:ascii="黑体" w:hAnsi="黑体" w:eastAsia="黑体"/>
              <w:bCs w:val="0"/>
              <w:lang w:eastAsia="zh-CN"/>
            </w:rPr>
            <w:fldChar w:fldCharType="begin"/>
          </w:r>
          <w:r>
            <w:rPr>
              <w:rFonts w:hint="eastAsia" w:ascii="黑体" w:hAnsi="黑体" w:eastAsia="黑体"/>
              <w:bCs w:val="0"/>
              <w:lang w:eastAsia="zh-CN"/>
            </w:rPr>
            <w:instrText xml:space="preserve"> HYPERLINK \l _Toc7566 </w:instrText>
          </w:r>
          <w:r>
            <w:rPr>
              <w:rFonts w:hint="eastAsia" w:ascii="黑体" w:hAnsi="黑体" w:eastAsia="黑体"/>
              <w:bCs w:val="0"/>
              <w:lang w:eastAsia="zh-CN"/>
            </w:rPr>
            <w:fldChar w:fldCharType="separate"/>
          </w:r>
          <w:r>
            <w:rPr>
              <w:rFonts w:hint="eastAsia" w:ascii="方正黑体简体" w:hAnsi="方正黑体简体" w:eastAsia="方正黑体简体" w:cs="方正黑体简体"/>
              <w:szCs w:val="32"/>
            </w:rPr>
            <w:t>四、财政拨款收入支出决算总体情况说明</w:t>
          </w:r>
          <w:r>
            <w:tab/>
          </w:r>
          <w:r>
            <w:fldChar w:fldCharType="begin"/>
          </w:r>
          <w:r>
            <w:instrText xml:space="preserve"> PAGEREF _Toc7566 </w:instrText>
          </w:r>
          <w:r>
            <w:fldChar w:fldCharType="separate"/>
          </w:r>
          <w:r>
            <w:t>9</w:t>
          </w:r>
          <w:r>
            <w:fldChar w:fldCharType="end"/>
          </w:r>
          <w:r>
            <w:rPr>
              <w:rFonts w:hint="eastAsia" w:ascii="黑体" w:hAnsi="黑体" w:eastAsia="黑体"/>
              <w:bCs w:val="0"/>
              <w:lang w:eastAsia="zh-CN"/>
            </w:rPr>
            <w:fldChar w:fldCharType="end"/>
          </w:r>
        </w:p>
        <w:p>
          <w:pPr>
            <w:pStyle w:val="20"/>
            <w:keepNext w:val="0"/>
            <w:keepLines w:val="0"/>
            <w:pageBreakBefore w:val="0"/>
            <w:widowControl/>
            <w:tabs>
              <w:tab w:val="right" w:leader="dot" w:pos="8845"/>
            </w:tabs>
            <w:kinsoku/>
            <w:wordWrap/>
            <w:overflowPunct/>
            <w:topLinePunct w:val="0"/>
            <w:autoSpaceDE/>
            <w:autoSpaceDN/>
            <w:bidi w:val="0"/>
            <w:adjustRightInd/>
            <w:snapToGrid/>
            <w:spacing w:line="490" w:lineRule="exact"/>
            <w:textAlignment w:val="auto"/>
          </w:pPr>
          <w:r>
            <w:rPr>
              <w:rFonts w:hint="eastAsia" w:ascii="黑体" w:hAnsi="黑体" w:eastAsia="黑体"/>
              <w:bCs w:val="0"/>
              <w:lang w:eastAsia="zh-CN"/>
            </w:rPr>
            <w:fldChar w:fldCharType="begin"/>
          </w:r>
          <w:r>
            <w:rPr>
              <w:rFonts w:hint="eastAsia" w:ascii="黑体" w:hAnsi="黑体" w:eastAsia="黑体"/>
              <w:bCs w:val="0"/>
              <w:lang w:eastAsia="zh-CN"/>
            </w:rPr>
            <w:instrText xml:space="preserve"> HYPERLINK \l _Toc9837 </w:instrText>
          </w:r>
          <w:r>
            <w:rPr>
              <w:rFonts w:hint="eastAsia" w:ascii="黑体" w:hAnsi="黑体" w:eastAsia="黑体"/>
              <w:bCs w:val="0"/>
              <w:lang w:eastAsia="zh-CN"/>
            </w:rPr>
            <w:fldChar w:fldCharType="separate"/>
          </w:r>
          <w:r>
            <w:rPr>
              <w:rFonts w:hint="eastAsia" w:ascii="方正黑体简体" w:hAnsi="方正黑体简体" w:eastAsia="方正黑体简体" w:cs="方正黑体简体"/>
              <w:szCs w:val="32"/>
            </w:rPr>
            <w:t>五、一般公共预算财政拨款支出决算情况说明</w:t>
          </w:r>
          <w:r>
            <w:tab/>
          </w:r>
          <w:r>
            <w:fldChar w:fldCharType="begin"/>
          </w:r>
          <w:r>
            <w:instrText xml:space="preserve"> PAGEREF _Toc9837 </w:instrText>
          </w:r>
          <w:r>
            <w:fldChar w:fldCharType="separate"/>
          </w:r>
          <w:r>
            <w:t>9</w:t>
          </w:r>
          <w:r>
            <w:fldChar w:fldCharType="end"/>
          </w:r>
          <w:r>
            <w:rPr>
              <w:rFonts w:hint="eastAsia" w:ascii="黑体" w:hAnsi="黑体" w:eastAsia="黑体"/>
              <w:bCs w:val="0"/>
              <w:lang w:eastAsia="zh-CN"/>
            </w:rPr>
            <w:fldChar w:fldCharType="end"/>
          </w:r>
        </w:p>
        <w:p>
          <w:pPr>
            <w:pStyle w:val="19"/>
            <w:keepNext w:val="0"/>
            <w:keepLines w:val="0"/>
            <w:pageBreakBefore w:val="0"/>
            <w:widowControl/>
            <w:tabs>
              <w:tab w:val="right" w:leader="dot" w:pos="8845"/>
            </w:tabs>
            <w:kinsoku/>
            <w:wordWrap/>
            <w:overflowPunct/>
            <w:topLinePunct w:val="0"/>
            <w:autoSpaceDE/>
            <w:autoSpaceDN/>
            <w:bidi w:val="0"/>
            <w:adjustRightInd/>
            <w:snapToGrid/>
            <w:spacing w:line="490" w:lineRule="exact"/>
            <w:textAlignment w:val="auto"/>
          </w:pPr>
          <w:r>
            <w:rPr>
              <w:rFonts w:hint="eastAsia" w:ascii="黑体" w:hAnsi="黑体" w:eastAsia="黑体"/>
              <w:bCs w:val="0"/>
              <w:lang w:eastAsia="zh-CN"/>
            </w:rPr>
            <w:fldChar w:fldCharType="begin"/>
          </w:r>
          <w:r>
            <w:rPr>
              <w:rFonts w:hint="eastAsia" w:ascii="黑体" w:hAnsi="黑体" w:eastAsia="黑体"/>
              <w:bCs w:val="0"/>
              <w:lang w:eastAsia="zh-CN"/>
            </w:rPr>
            <w:instrText xml:space="preserve"> HYPERLINK \l _Toc23645 </w:instrText>
          </w:r>
          <w:r>
            <w:rPr>
              <w:rFonts w:hint="eastAsia" w:ascii="黑体" w:hAnsi="黑体" w:eastAsia="黑体"/>
              <w:bCs w:val="0"/>
              <w:lang w:eastAsia="zh-CN"/>
            </w:rPr>
            <w:fldChar w:fldCharType="separate"/>
          </w:r>
          <w:r>
            <w:rPr>
              <w:rFonts w:hint="eastAsia" w:ascii="方正楷体简体" w:hAnsi="方正楷体简体" w:eastAsia="方正楷体简体" w:cs="方正楷体简体"/>
              <w:bCs/>
              <w:szCs w:val="32"/>
            </w:rPr>
            <w:t>（一）一般公共预算财政拨款支出决算总体情况</w:t>
          </w:r>
          <w:r>
            <w:tab/>
          </w:r>
          <w:r>
            <w:fldChar w:fldCharType="begin"/>
          </w:r>
          <w:r>
            <w:instrText xml:space="preserve"> PAGEREF _Toc23645 </w:instrText>
          </w:r>
          <w:r>
            <w:fldChar w:fldCharType="separate"/>
          </w:r>
          <w:r>
            <w:t>9</w:t>
          </w:r>
          <w:r>
            <w:fldChar w:fldCharType="end"/>
          </w:r>
          <w:r>
            <w:rPr>
              <w:rFonts w:hint="eastAsia" w:ascii="黑体" w:hAnsi="黑体" w:eastAsia="黑体"/>
              <w:bCs w:val="0"/>
              <w:lang w:eastAsia="zh-CN"/>
            </w:rPr>
            <w:fldChar w:fldCharType="end"/>
          </w:r>
        </w:p>
        <w:p>
          <w:pPr>
            <w:pStyle w:val="19"/>
            <w:keepNext w:val="0"/>
            <w:keepLines w:val="0"/>
            <w:pageBreakBefore w:val="0"/>
            <w:widowControl/>
            <w:tabs>
              <w:tab w:val="right" w:leader="dot" w:pos="8845"/>
            </w:tabs>
            <w:kinsoku/>
            <w:wordWrap/>
            <w:overflowPunct/>
            <w:topLinePunct w:val="0"/>
            <w:autoSpaceDE/>
            <w:autoSpaceDN/>
            <w:bidi w:val="0"/>
            <w:adjustRightInd/>
            <w:snapToGrid/>
            <w:spacing w:line="490" w:lineRule="exact"/>
            <w:textAlignment w:val="auto"/>
          </w:pPr>
          <w:r>
            <w:rPr>
              <w:rFonts w:hint="eastAsia" w:ascii="黑体" w:hAnsi="黑体" w:eastAsia="黑体"/>
              <w:bCs w:val="0"/>
              <w:lang w:eastAsia="zh-CN"/>
            </w:rPr>
            <w:fldChar w:fldCharType="begin"/>
          </w:r>
          <w:r>
            <w:rPr>
              <w:rFonts w:hint="eastAsia" w:ascii="黑体" w:hAnsi="黑体" w:eastAsia="黑体"/>
              <w:bCs w:val="0"/>
              <w:lang w:eastAsia="zh-CN"/>
            </w:rPr>
            <w:instrText xml:space="preserve"> HYPERLINK \l _Toc31638 </w:instrText>
          </w:r>
          <w:r>
            <w:rPr>
              <w:rFonts w:hint="eastAsia" w:ascii="黑体" w:hAnsi="黑体" w:eastAsia="黑体"/>
              <w:bCs w:val="0"/>
              <w:lang w:eastAsia="zh-CN"/>
            </w:rPr>
            <w:fldChar w:fldCharType="separate"/>
          </w:r>
          <w:r>
            <w:rPr>
              <w:rFonts w:hint="eastAsia" w:ascii="方正楷体简体" w:hAnsi="方正楷体简体" w:eastAsia="方正楷体简体" w:cs="方正楷体简体"/>
              <w:bCs/>
              <w:szCs w:val="32"/>
            </w:rPr>
            <w:t>（二）一般公共预算财政拨款支出决算结构情况</w:t>
          </w:r>
          <w:r>
            <w:tab/>
          </w:r>
          <w:r>
            <w:fldChar w:fldCharType="begin"/>
          </w:r>
          <w:r>
            <w:instrText xml:space="preserve"> PAGEREF _Toc31638 </w:instrText>
          </w:r>
          <w:r>
            <w:fldChar w:fldCharType="separate"/>
          </w:r>
          <w:r>
            <w:t>9</w:t>
          </w:r>
          <w:r>
            <w:fldChar w:fldCharType="end"/>
          </w:r>
          <w:r>
            <w:rPr>
              <w:rFonts w:hint="eastAsia" w:ascii="黑体" w:hAnsi="黑体" w:eastAsia="黑体"/>
              <w:bCs w:val="0"/>
              <w:lang w:eastAsia="zh-CN"/>
            </w:rPr>
            <w:fldChar w:fldCharType="end"/>
          </w:r>
        </w:p>
        <w:p>
          <w:pPr>
            <w:pStyle w:val="19"/>
            <w:keepNext w:val="0"/>
            <w:keepLines w:val="0"/>
            <w:pageBreakBefore w:val="0"/>
            <w:widowControl/>
            <w:tabs>
              <w:tab w:val="right" w:leader="dot" w:pos="8845"/>
            </w:tabs>
            <w:kinsoku/>
            <w:wordWrap/>
            <w:overflowPunct/>
            <w:topLinePunct w:val="0"/>
            <w:autoSpaceDE/>
            <w:autoSpaceDN/>
            <w:bidi w:val="0"/>
            <w:adjustRightInd/>
            <w:snapToGrid/>
            <w:spacing w:line="490" w:lineRule="exact"/>
            <w:textAlignment w:val="auto"/>
          </w:pPr>
          <w:r>
            <w:rPr>
              <w:rFonts w:hint="eastAsia" w:ascii="黑体" w:hAnsi="黑体" w:eastAsia="黑体"/>
              <w:bCs w:val="0"/>
              <w:lang w:eastAsia="zh-CN"/>
            </w:rPr>
            <w:fldChar w:fldCharType="begin"/>
          </w:r>
          <w:r>
            <w:rPr>
              <w:rFonts w:hint="eastAsia" w:ascii="黑体" w:hAnsi="黑体" w:eastAsia="黑体"/>
              <w:bCs w:val="0"/>
              <w:lang w:eastAsia="zh-CN"/>
            </w:rPr>
            <w:instrText xml:space="preserve"> HYPERLINK \l _Toc702 </w:instrText>
          </w:r>
          <w:r>
            <w:rPr>
              <w:rFonts w:hint="eastAsia" w:ascii="黑体" w:hAnsi="黑体" w:eastAsia="黑体"/>
              <w:bCs w:val="0"/>
              <w:lang w:eastAsia="zh-CN"/>
            </w:rPr>
            <w:fldChar w:fldCharType="separate"/>
          </w:r>
          <w:r>
            <w:rPr>
              <w:rFonts w:hint="eastAsia" w:ascii="方正楷体简体" w:hAnsi="方正楷体简体" w:eastAsia="方正楷体简体" w:cs="方正楷体简体"/>
              <w:bCs/>
              <w:szCs w:val="32"/>
            </w:rPr>
            <w:t>（三）一般公共预算财政拨款支出决算具体情况</w:t>
          </w:r>
          <w:r>
            <w:tab/>
          </w:r>
          <w:r>
            <w:fldChar w:fldCharType="begin"/>
          </w:r>
          <w:r>
            <w:instrText xml:space="preserve"> PAGEREF _Toc702 </w:instrText>
          </w:r>
          <w:r>
            <w:fldChar w:fldCharType="separate"/>
          </w:r>
          <w:r>
            <w:t>9</w:t>
          </w:r>
          <w:r>
            <w:fldChar w:fldCharType="end"/>
          </w:r>
          <w:r>
            <w:rPr>
              <w:rFonts w:hint="eastAsia" w:ascii="黑体" w:hAnsi="黑体" w:eastAsia="黑体"/>
              <w:bCs w:val="0"/>
              <w:lang w:eastAsia="zh-CN"/>
            </w:rPr>
            <w:fldChar w:fldCharType="end"/>
          </w:r>
        </w:p>
        <w:p>
          <w:pPr>
            <w:pStyle w:val="19"/>
            <w:keepNext w:val="0"/>
            <w:keepLines w:val="0"/>
            <w:pageBreakBefore w:val="0"/>
            <w:widowControl/>
            <w:tabs>
              <w:tab w:val="right" w:leader="dot" w:pos="8845"/>
            </w:tabs>
            <w:kinsoku/>
            <w:wordWrap/>
            <w:overflowPunct/>
            <w:topLinePunct w:val="0"/>
            <w:autoSpaceDE/>
            <w:autoSpaceDN/>
            <w:bidi w:val="0"/>
            <w:adjustRightInd/>
            <w:snapToGrid/>
            <w:spacing w:line="490" w:lineRule="exact"/>
            <w:textAlignment w:val="auto"/>
          </w:pPr>
          <w:r>
            <w:rPr>
              <w:rFonts w:hint="eastAsia" w:ascii="黑体" w:hAnsi="黑体" w:eastAsia="黑体"/>
              <w:bCs w:val="0"/>
              <w:lang w:eastAsia="zh-CN"/>
            </w:rPr>
            <w:fldChar w:fldCharType="begin"/>
          </w:r>
          <w:r>
            <w:rPr>
              <w:rFonts w:hint="eastAsia" w:ascii="黑体" w:hAnsi="黑体" w:eastAsia="黑体"/>
              <w:bCs w:val="0"/>
              <w:lang w:eastAsia="zh-CN"/>
            </w:rPr>
            <w:instrText xml:space="preserve"> HYPERLINK \l _Toc1787 </w:instrText>
          </w:r>
          <w:r>
            <w:rPr>
              <w:rFonts w:hint="eastAsia" w:ascii="黑体" w:hAnsi="黑体" w:eastAsia="黑体"/>
              <w:bCs w:val="0"/>
              <w:lang w:eastAsia="zh-CN"/>
            </w:rPr>
            <w:fldChar w:fldCharType="separate"/>
          </w:r>
          <w:r>
            <w:rPr>
              <w:rFonts w:hint="default" w:ascii="Times New Roman" w:hAnsi="Times New Roman" w:eastAsia="仿宋_GB2312" w:cs="Times New Roman"/>
              <w:szCs w:val="32"/>
            </w:rPr>
            <w:t>2019年般公共预算支出决算数为</w:t>
          </w:r>
          <w:r>
            <w:rPr>
              <w:rFonts w:hint="default" w:ascii="Times New Roman" w:hAnsi="Times New Roman" w:eastAsia="仿宋_GB2312" w:cs="Times New Roman"/>
              <w:szCs w:val="32"/>
              <w:lang w:val="en-US" w:eastAsia="zh-CN"/>
            </w:rPr>
            <w:t>91.23</w:t>
          </w:r>
          <w:r>
            <w:rPr>
              <w:rFonts w:hint="default" w:ascii="Times New Roman" w:hAnsi="Times New Roman" w:eastAsia="仿宋_GB2312" w:cs="Times New Roman"/>
              <w:szCs w:val="32"/>
            </w:rPr>
            <w:t>，</w:t>
          </w:r>
          <w:r>
            <w:rPr>
              <w:rFonts w:hint="default" w:ascii="Times New Roman" w:hAnsi="Times New Roman" w:eastAsia="仿宋_GB2312" w:cs="Times New Roman"/>
              <w:bCs/>
              <w:szCs w:val="32"/>
            </w:rPr>
            <w:t>完成预算</w:t>
          </w:r>
          <w:r>
            <w:rPr>
              <w:rFonts w:hint="default" w:ascii="Times New Roman" w:hAnsi="Times New Roman" w:eastAsia="仿宋_GB2312" w:cs="Times New Roman"/>
              <w:bCs/>
              <w:szCs w:val="32"/>
              <w:lang w:val="en-US" w:eastAsia="zh-CN"/>
            </w:rPr>
            <w:t>80.44</w:t>
          </w:r>
          <w:r>
            <w:rPr>
              <w:rFonts w:hint="default" w:ascii="Times New Roman" w:hAnsi="Times New Roman" w:eastAsia="仿宋_GB2312" w:cs="Times New Roman"/>
              <w:bCs/>
              <w:szCs w:val="32"/>
            </w:rPr>
            <w:t>%。其中：</w:t>
          </w:r>
          <w:r>
            <w:tab/>
          </w:r>
          <w:r>
            <w:fldChar w:fldCharType="begin"/>
          </w:r>
          <w:r>
            <w:instrText xml:space="preserve"> PAGEREF _Toc1787 </w:instrText>
          </w:r>
          <w:r>
            <w:fldChar w:fldCharType="separate"/>
          </w:r>
          <w:r>
            <w:t>10</w:t>
          </w:r>
          <w:r>
            <w:fldChar w:fldCharType="end"/>
          </w:r>
          <w:r>
            <w:rPr>
              <w:rFonts w:hint="eastAsia" w:ascii="黑体" w:hAnsi="黑体" w:eastAsia="黑体"/>
              <w:bCs w:val="0"/>
              <w:lang w:eastAsia="zh-CN"/>
            </w:rPr>
            <w:fldChar w:fldCharType="end"/>
          </w:r>
        </w:p>
        <w:p>
          <w:pPr>
            <w:pStyle w:val="20"/>
            <w:keepNext w:val="0"/>
            <w:keepLines w:val="0"/>
            <w:pageBreakBefore w:val="0"/>
            <w:widowControl/>
            <w:tabs>
              <w:tab w:val="right" w:leader="dot" w:pos="8845"/>
            </w:tabs>
            <w:kinsoku/>
            <w:wordWrap/>
            <w:overflowPunct/>
            <w:topLinePunct w:val="0"/>
            <w:autoSpaceDE/>
            <w:autoSpaceDN/>
            <w:bidi w:val="0"/>
            <w:adjustRightInd/>
            <w:snapToGrid/>
            <w:spacing w:line="490" w:lineRule="exact"/>
            <w:textAlignment w:val="auto"/>
          </w:pPr>
          <w:r>
            <w:rPr>
              <w:rFonts w:hint="eastAsia" w:ascii="黑体" w:hAnsi="黑体" w:eastAsia="黑体"/>
              <w:bCs w:val="0"/>
              <w:lang w:eastAsia="zh-CN"/>
            </w:rPr>
            <w:fldChar w:fldCharType="begin"/>
          </w:r>
          <w:r>
            <w:rPr>
              <w:rFonts w:hint="eastAsia" w:ascii="黑体" w:hAnsi="黑体" w:eastAsia="黑体"/>
              <w:bCs w:val="0"/>
              <w:lang w:eastAsia="zh-CN"/>
            </w:rPr>
            <w:instrText xml:space="preserve"> HYPERLINK \l _Toc5273 </w:instrText>
          </w:r>
          <w:r>
            <w:rPr>
              <w:rFonts w:hint="eastAsia" w:ascii="黑体" w:hAnsi="黑体" w:eastAsia="黑体"/>
              <w:bCs w:val="0"/>
              <w:lang w:eastAsia="zh-CN"/>
            </w:rPr>
            <w:fldChar w:fldCharType="separate"/>
          </w:r>
          <w:r>
            <w:rPr>
              <w:rFonts w:hint="eastAsia" w:ascii="方正黑体简体" w:hAnsi="方正黑体简体" w:eastAsia="方正黑体简体" w:cs="方正黑体简体"/>
              <w:szCs w:val="32"/>
            </w:rPr>
            <w:t>六、一般公共预算财政拨款基本支出决算情况说明</w:t>
          </w:r>
          <w:r>
            <w:tab/>
          </w:r>
          <w:r>
            <w:fldChar w:fldCharType="begin"/>
          </w:r>
          <w:r>
            <w:instrText xml:space="preserve"> PAGEREF _Toc5273 </w:instrText>
          </w:r>
          <w:r>
            <w:fldChar w:fldCharType="separate"/>
          </w:r>
          <w:r>
            <w:t>10</w:t>
          </w:r>
          <w:r>
            <w:fldChar w:fldCharType="end"/>
          </w:r>
          <w:r>
            <w:rPr>
              <w:rFonts w:hint="eastAsia" w:ascii="黑体" w:hAnsi="黑体" w:eastAsia="黑体"/>
              <w:bCs w:val="0"/>
              <w:lang w:eastAsia="zh-CN"/>
            </w:rPr>
            <w:fldChar w:fldCharType="end"/>
          </w:r>
        </w:p>
        <w:p>
          <w:pPr>
            <w:pStyle w:val="20"/>
            <w:keepNext w:val="0"/>
            <w:keepLines w:val="0"/>
            <w:pageBreakBefore w:val="0"/>
            <w:widowControl/>
            <w:tabs>
              <w:tab w:val="right" w:leader="dot" w:pos="8845"/>
            </w:tabs>
            <w:kinsoku/>
            <w:wordWrap/>
            <w:overflowPunct/>
            <w:topLinePunct w:val="0"/>
            <w:autoSpaceDE/>
            <w:autoSpaceDN/>
            <w:bidi w:val="0"/>
            <w:adjustRightInd/>
            <w:snapToGrid/>
            <w:spacing w:line="490" w:lineRule="exact"/>
            <w:textAlignment w:val="auto"/>
          </w:pPr>
          <w:r>
            <w:rPr>
              <w:rFonts w:hint="eastAsia" w:ascii="黑体" w:hAnsi="黑体" w:eastAsia="黑体"/>
              <w:bCs w:val="0"/>
              <w:lang w:eastAsia="zh-CN"/>
            </w:rPr>
            <w:fldChar w:fldCharType="begin"/>
          </w:r>
          <w:r>
            <w:rPr>
              <w:rFonts w:hint="eastAsia" w:ascii="黑体" w:hAnsi="黑体" w:eastAsia="黑体"/>
              <w:bCs w:val="0"/>
              <w:lang w:eastAsia="zh-CN"/>
            </w:rPr>
            <w:instrText xml:space="preserve"> HYPERLINK \l _Toc9834 </w:instrText>
          </w:r>
          <w:r>
            <w:rPr>
              <w:rFonts w:hint="eastAsia" w:ascii="黑体" w:hAnsi="黑体" w:eastAsia="黑体"/>
              <w:bCs w:val="0"/>
              <w:lang w:eastAsia="zh-CN"/>
            </w:rPr>
            <w:fldChar w:fldCharType="separate"/>
          </w:r>
          <w:r>
            <w:rPr>
              <w:rFonts w:hint="eastAsia" w:ascii="方正黑体简体" w:hAnsi="方正黑体简体" w:eastAsia="方正黑体简体" w:cs="方正黑体简体"/>
              <w:szCs w:val="32"/>
            </w:rPr>
            <w:t>七、“三公”经费财政拨款支出决算情况说明</w:t>
          </w:r>
          <w:r>
            <w:tab/>
          </w:r>
          <w:r>
            <w:fldChar w:fldCharType="begin"/>
          </w:r>
          <w:r>
            <w:instrText xml:space="preserve"> PAGEREF _Toc9834 </w:instrText>
          </w:r>
          <w:r>
            <w:fldChar w:fldCharType="separate"/>
          </w:r>
          <w:r>
            <w:t>11</w:t>
          </w:r>
          <w:r>
            <w:fldChar w:fldCharType="end"/>
          </w:r>
          <w:r>
            <w:rPr>
              <w:rFonts w:hint="eastAsia" w:ascii="黑体" w:hAnsi="黑体" w:eastAsia="黑体"/>
              <w:bCs w:val="0"/>
              <w:lang w:eastAsia="zh-CN"/>
            </w:rPr>
            <w:fldChar w:fldCharType="end"/>
          </w:r>
        </w:p>
        <w:p>
          <w:pPr>
            <w:pStyle w:val="19"/>
            <w:keepNext w:val="0"/>
            <w:keepLines w:val="0"/>
            <w:pageBreakBefore w:val="0"/>
            <w:widowControl/>
            <w:tabs>
              <w:tab w:val="right" w:leader="dot" w:pos="8845"/>
            </w:tabs>
            <w:kinsoku/>
            <w:wordWrap/>
            <w:overflowPunct/>
            <w:topLinePunct w:val="0"/>
            <w:autoSpaceDE/>
            <w:autoSpaceDN/>
            <w:bidi w:val="0"/>
            <w:adjustRightInd/>
            <w:snapToGrid/>
            <w:spacing w:line="490" w:lineRule="exact"/>
            <w:textAlignment w:val="auto"/>
          </w:pPr>
          <w:r>
            <w:rPr>
              <w:rFonts w:hint="eastAsia" w:ascii="黑体" w:hAnsi="黑体" w:eastAsia="黑体"/>
              <w:bCs w:val="0"/>
              <w:lang w:eastAsia="zh-CN"/>
            </w:rPr>
            <w:fldChar w:fldCharType="begin"/>
          </w:r>
          <w:r>
            <w:rPr>
              <w:rFonts w:hint="eastAsia" w:ascii="黑体" w:hAnsi="黑体" w:eastAsia="黑体"/>
              <w:bCs w:val="0"/>
              <w:lang w:eastAsia="zh-CN"/>
            </w:rPr>
            <w:instrText xml:space="preserve"> HYPERLINK \l _Toc25572 </w:instrText>
          </w:r>
          <w:r>
            <w:rPr>
              <w:rFonts w:hint="eastAsia" w:ascii="黑体" w:hAnsi="黑体" w:eastAsia="黑体"/>
              <w:bCs w:val="0"/>
              <w:lang w:eastAsia="zh-CN"/>
            </w:rPr>
            <w:fldChar w:fldCharType="separate"/>
          </w:r>
          <w:r>
            <w:rPr>
              <w:rFonts w:hint="eastAsia" w:ascii="方正楷体简体" w:hAnsi="方正楷体简体" w:eastAsia="方正楷体简体" w:cs="方正楷体简体"/>
              <w:bCs/>
              <w:szCs w:val="32"/>
            </w:rPr>
            <w:t>（一）“三公”经费财政拨款支出决算总体情况说明</w:t>
          </w:r>
          <w:r>
            <w:tab/>
          </w:r>
          <w:r>
            <w:fldChar w:fldCharType="begin"/>
          </w:r>
          <w:r>
            <w:instrText xml:space="preserve"> PAGEREF _Toc25572 </w:instrText>
          </w:r>
          <w:r>
            <w:fldChar w:fldCharType="separate"/>
          </w:r>
          <w:r>
            <w:t>11</w:t>
          </w:r>
          <w:r>
            <w:fldChar w:fldCharType="end"/>
          </w:r>
          <w:r>
            <w:rPr>
              <w:rFonts w:hint="eastAsia" w:ascii="黑体" w:hAnsi="黑体" w:eastAsia="黑体"/>
              <w:bCs w:val="0"/>
              <w:lang w:eastAsia="zh-CN"/>
            </w:rPr>
            <w:fldChar w:fldCharType="end"/>
          </w:r>
        </w:p>
        <w:p>
          <w:pPr>
            <w:pStyle w:val="19"/>
            <w:keepNext w:val="0"/>
            <w:keepLines w:val="0"/>
            <w:pageBreakBefore w:val="0"/>
            <w:widowControl/>
            <w:tabs>
              <w:tab w:val="right" w:leader="dot" w:pos="8845"/>
            </w:tabs>
            <w:kinsoku/>
            <w:wordWrap/>
            <w:overflowPunct/>
            <w:topLinePunct w:val="0"/>
            <w:autoSpaceDE/>
            <w:autoSpaceDN/>
            <w:bidi w:val="0"/>
            <w:adjustRightInd/>
            <w:snapToGrid/>
            <w:spacing w:line="490" w:lineRule="exact"/>
            <w:textAlignment w:val="auto"/>
          </w:pPr>
          <w:r>
            <w:rPr>
              <w:rFonts w:hint="eastAsia" w:ascii="黑体" w:hAnsi="黑体" w:eastAsia="黑体"/>
              <w:bCs w:val="0"/>
              <w:lang w:eastAsia="zh-CN"/>
            </w:rPr>
            <w:fldChar w:fldCharType="begin"/>
          </w:r>
          <w:r>
            <w:rPr>
              <w:rFonts w:hint="eastAsia" w:ascii="黑体" w:hAnsi="黑体" w:eastAsia="黑体"/>
              <w:bCs w:val="0"/>
              <w:lang w:eastAsia="zh-CN"/>
            </w:rPr>
            <w:instrText xml:space="preserve"> HYPERLINK \l _Toc10723 </w:instrText>
          </w:r>
          <w:r>
            <w:rPr>
              <w:rFonts w:hint="eastAsia" w:ascii="黑体" w:hAnsi="黑体" w:eastAsia="黑体"/>
              <w:bCs w:val="0"/>
              <w:lang w:eastAsia="zh-CN"/>
            </w:rPr>
            <w:fldChar w:fldCharType="separate"/>
          </w:r>
          <w:r>
            <w:rPr>
              <w:rFonts w:hint="eastAsia" w:ascii="方正楷体简体" w:hAnsi="方正楷体简体" w:eastAsia="方正楷体简体" w:cs="方正楷体简体"/>
              <w:bCs/>
              <w:szCs w:val="32"/>
            </w:rPr>
            <w:t>（二）“三公”经费财政拨款支出决算具体情况说明</w:t>
          </w:r>
          <w:r>
            <w:tab/>
          </w:r>
          <w:r>
            <w:fldChar w:fldCharType="begin"/>
          </w:r>
          <w:r>
            <w:instrText xml:space="preserve"> PAGEREF _Toc10723 </w:instrText>
          </w:r>
          <w:r>
            <w:fldChar w:fldCharType="separate"/>
          </w:r>
          <w:r>
            <w:t>11</w:t>
          </w:r>
          <w:r>
            <w:fldChar w:fldCharType="end"/>
          </w:r>
          <w:r>
            <w:rPr>
              <w:rFonts w:hint="eastAsia" w:ascii="黑体" w:hAnsi="黑体" w:eastAsia="黑体"/>
              <w:bCs w:val="0"/>
              <w:lang w:eastAsia="zh-CN"/>
            </w:rPr>
            <w:fldChar w:fldCharType="end"/>
          </w:r>
        </w:p>
        <w:p>
          <w:pPr>
            <w:pStyle w:val="20"/>
            <w:keepNext w:val="0"/>
            <w:keepLines w:val="0"/>
            <w:pageBreakBefore w:val="0"/>
            <w:widowControl/>
            <w:tabs>
              <w:tab w:val="right" w:leader="dot" w:pos="8845"/>
            </w:tabs>
            <w:kinsoku/>
            <w:wordWrap/>
            <w:overflowPunct/>
            <w:topLinePunct w:val="0"/>
            <w:autoSpaceDE/>
            <w:autoSpaceDN/>
            <w:bidi w:val="0"/>
            <w:adjustRightInd/>
            <w:snapToGrid/>
            <w:spacing w:line="490" w:lineRule="exact"/>
            <w:textAlignment w:val="auto"/>
          </w:pPr>
          <w:r>
            <w:rPr>
              <w:rFonts w:hint="eastAsia" w:ascii="黑体" w:hAnsi="黑体" w:eastAsia="黑体"/>
              <w:bCs w:val="0"/>
              <w:lang w:eastAsia="zh-CN"/>
            </w:rPr>
            <w:fldChar w:fldCharType="begin"/>
          </w:r>
          <w:r>
            <w:rPr>
              <w:rFonts w:hint="eastAsia" w:ascii="黑体" w:hAnsi="黑体" w:eastAsia="黑体"/>
              <w:bCs w:val="0"/>
              <w:lang w:eastAsia="zh-CN"/>
            </w:rPr>
            <w:instrText xml:space="preserve"> HYPERLINK \l _Toc5906 </w:instrText>
          </w:r>
          <w:r>
            <w:rPr>
              <w:rFonts w:hint="eastAsia" w:ascii="黑体" w:hAnsi="黑体" w:eastAsia="黑体"/>
              <w:bCs w:val="0"/>
              <w:lang w:eastAsia="zh-CN"/>
            </w:rPr>
            <w:fldChar w:fldCharType="separate"/>
          </w:r>
          <w:r>
            <w:rPr>
              <w:rFonts w:hint="eastAsia" w:ascii="方正黑体简体" w:hAnsi="方正黑体简体" w:eastAsia="方正黑体简体" w:cs="方正黑体简体"/>
              <w:szCs w:val="32"/>
            </w:rPr>
            <w:t>八、政府性基金预算支出决算情况说明</w:t>
          </w:r>
          <w:r>
            <w:tab/>
          </w:r>
          <w:r>
            <w:fldChar w:fldCharType="begin"/>
          </w:r>
          <w:r>
            <w:instrText xml:space="preserve"> PAGEREF _Toc5906 </w:instrText>
          </w:r>
          <w:r>
            <w:fldChar w:fldCharType="separate"/>
          </w:r>
          <w:r>
            <w:t>12</w:t>
          </w:r>
          <w:r>
            <w:fldChar w:fldCharType="end"/>
          </w:r>
          <w:r>
            <w:rPr>
              <w:rFonts w:hint="eastAsia" w:ascii="黑体" w:hAnsi="黑体" w:eastAsia="黑体"/>
              <w:bCs w:val="0"/>
              <w:lang w:eastAsia="zh-CN"/>
            </w:rPr>
            <w:fldChar w:fldCharType="end"/>
          </w:r>
        </w:p>
        <w:p>
          <w:pPr>
            <w:pStyle w:val="20"/>
            <w:keepNext w:val="0"/>
            <w:keepLines w:val="0"/>
            <w:pageBreakBefore w:val="0"/>
            <w:widowControl/>
            <w:tabs>
              <w:tab w:val="right" w:leader="dot" w:pos="8845"/>
            </w:tabs>
            <w:kinsoku/>
            <w:wordWrap/>
            <w:overflowPunct/>
            <w:topLinePunct w:val="0"/>
            <w:autoSpaceDE/>
            <w:autoSpaceDN/>
            <w:bidi w:val="0"/>
            <w:adjustRightInd/>
            <w:snapToGrid/>
            <w:spacing w:line="490" w:lineRule="exact"/>
            <w:textAlignment w:val="auto"/>
          </w:pPr>
          <w:r>
            <w:rPr>
              <w:rFonts w:hint="eastAsia" w:ascii="黑体" w:hAnsi="黑体" w:eastAsia="黑体"/>
              <w:bCs w:val="0"/>
              <w:lang w:eastAsia="zh-CN"/>
            </w:rPr>
            <w:fldChar w:fldCharType="begin"/>
          </w:r>
          <w:r>
            <w:rPr>
              <w:rFonts w:hint="eastAsia" w:ascii="黑体" w:hAnsi="黑体" w:eastAsia="黑体"/>
              <w:bCs w:val="0"/>
              <w:lang w:eastAsia="zh-CN"/>
            </w:rPr>
            <w:instrText xml:space="preserve"> HYPERLINK \l _Toc8880 </w:instrText>
          </w:r>
          <w:r>
            <w:rPr>
              <w:rFonts w:hint="eastAsia" w:ascii="黑体" w:hAnsi="黑体" w:eastAsia="黑体"/>
              <w:bCs w:val="0"/>
              <w:lang w:eastAsia="zh-CN"/>
            </w:rPr>
            <w:fldChar w:fldCharType="separate"/>
          </w:r>
          <w:r>
            <w:rPr>
              <w:rFonts w:hint="eastAsia" w:ascii="方正黑体简体" w:hAnsi="方正黑体简体" w:eastAsia="方正黑体简体" w:cs="方正黑体简体"/>
              <w:szCs w:val="32"/>
              <w:lang w:eastAsia="zh-CN"/>
            </w:rPr>
            <w:t>九、</w:t>
          </w:r>
          <w:r>
            <w:rPr>
              <w:rFonts w:hint="eastAsia" w:ascii="方正黑体简体" w:hAnsi="方正黑体简体" w:eastAsia="方正黑体简体" w:cs="方正黑体简体"/>
              <w:szCs w:val="32"/>
            </w:rPr>
            <w:t>国有资本经营预算支出决算情况说明</w:t>
          </w:r>
          <w:r>
            <w:tab/>
          </w:r>
          <w:r>
            <w:fldChar w:fldCharType="begin"/>
          </w:r>
          <w:r>
            <w:instrText xml:space="preserve"> PAGEREF _Toc8880 </w:instrText>
          </w:r>
          <w:r>
            <w:fldChar w:fldCharType="separate"/>
          </w:r>
          <w:r>
            <w:t>12</w:t>
          </w:r>
          <w:r>
            <w:fldChar w:fldCharType="end"/>
          </w:r>
          <w:r>
            <w:rPr>
              <w:rFonts w:hint="eastAsia" w:ascii="黑体" w:hAnsi="黑体" w:eastAsia="黑体"/>
              <w:bCs w:val="0"/>
              <w:lang w:eastAsia="zh-CN"/>
            </w:rPr>
            <w:fldChar w:fldCharType="end"/>
          </w:r>
        </w:p>
        <w:p>
          <w:pPr>
            <w:pStyle w:val="20"/>
            <w:keepNext w:val="0"/>
            <w:keepLines w:val="0"/>
            <w:pageBreakBefore w:val="0"/>
            <w:widowControl/>
            <w:tabs>
              <w:tab w:val="right" w:leader="dot" w:pos="8845"/>
            </w:tabs>
            <w:kinsoku/>
            <w:wordWrap/>
            <w:overflowPunct/>
            <w:topLinePunct w:val="0"/>
            <w:autoSpaceDE/>
            <w:autoSpaceDN/>
            <w:bidi w:val="0"/>
            <w:adjustRightInd/>
            <w:snapToGrid/>
            <w:spacing w:line="490" w:lineRule="exact"/>
            <w:textAlignment w:val="auto"/>
          </w:pPr>
          <w:r>
            <w:rPr>
              <w:rFonts w:hint="eastAsia" w:ascii="黑体" w:hAnsi="黑体" w:eastAsia="黑体"/>
              <w:bCs w:val="0"/>
              <w:lang w:eastAsia="zh-CN"/>
            </w:rPr>
            <w:fldChar w:fldCharType="begin"/>
          </w:r>
          <w:r>
            <w:rPr>
              <w:rFonts w:hint="eastAsia" w:ascii="黑体" w:hAnsi="黑体" w:eastAsia="黑体"/>
              <w:bCs w:val="0"/>
              <w:lang w:eastAsia="zh-CN"/>
            </w:rPr>
            <w:instrText xml:space="preserve"> HYPERLINK \l _Toc5190 </w:instrText>
          </w:r>
          <w:r>
            <w:rPr>
              <w:rFonts w:hint="eastAsia" w:ascii="黑体" w:hAnsi="黑体" w:eastAsia="黑体"/>
              <w:bCs w:val="0"/>
              <w:lang w:eastAsia="zh-CN"/>
            </w:rPr>
            <w:fldChar w:fldCharType="separate"/>
          </w:r>
          <w:r>
            <w:rPr>
              <w:rFonts w:hint="eastAsia" w:ascii="方正黑体简体" w:hAnsi="方正黑体简体" w:eastAsia="方正黑体简体" w:cs="方正黑体简体"/>
              <w:szCs w:val="32"/>
            </w:rPr>
            <w:t>十、其他重要事项的情况说明</w:t>
          </w:r>
          <w:r>
            <w:tab/>
          </w:r>
          <w:r>
            <w:fldChar w:fldCharType="begin"/>
          </w:r>
          <w:r>
            <w:instrText xml:space="preserve"> PAGEREF _Toc5190 </w:instrText>
          </w:r>
          <w:r>
            <w:fldChar w:fldCharType="separate"/>
          </w:r>
          <w:r>
            <w:t>12</w:t>
          </w:r>
          <w:r>
            <w:fldChar w:fldCharType="end"/>
          </w:r>
          <w:r>
            <w:rPr>
              <w:rFonts w:hint="eastAsia" w:ascii="黑体" w:hAnsi="黑体" w:eastAsia="黑体"/>
              <w:bCs w:val="0"/>
              <w:lang w:eastAsia="zh-CN"/>
            </w:rPr>
            <w:fldChar w:fldCharType="end"/>
          </w:r>
        </w:p>
        <w:p>
          <w:pPr>
            <w:pStyle w:val="19"/>
            <w:keepNext w:val="0"/>
            <w:keepLines w:val="0"/>
            <w:pageBreakBefore w:val="0"/>
            <w:widowControl/>
            <w:tabs>
              <w:tab w:val="right" w:leader="dot" w:pos="8845"/>
            </w:tabs>
            <w:kinsoku/>
            <w:wordWrap/>
            <w:overflowPunct/>
            <w:topLinePunct w:val="0"/>
            <w:autoSpaceDE/>
            <w:autoSpaceDN/>
            <w:bidi w:val="0"/>
            <w:adjustRightInd/>
            <w:snapToGrid/>
            <w:spacing w:line="490" w:lineRule="exact"/>
            <w:textAlignment w:val="auto"/>
          </w:pPr>
          <w:r>
            <w:rPr>
              <w:rFonts w:hint="eastAsia" w:ascii="黑体" w:hAnsi="黑体" w:eastAsia="黑体"/>
              <w:bCs w:val="0"/>
              <w:lang w:eastAsia="zh-CN"/>
            </w:rPr>
            <w:fldChar w:fldCharType="begin"/>
          </w:r>
          <w:r>
            <w:rPr>
              <w:rFonts w:hint="eastAsia" w:ascii="黑体" w:hAnsi="黑体" w:eastAsia="黑体"/>
              <w:bCs w:val="0"/>
              <w:lang w:eastAsia="zh-CN"/>
            </w:rPr>
            <w:instrText xml:space="preserve"> HYPERLINK \l _Toc6244 </w:instrText>
          </w:r>
          <w:r>
            <w:rPr>
              <w:rFonts w:hint="eastAsia" w:ascii="黑体" w:hAnsi="黑体" w:eastAsia="黑体"/>
              <w:bCs w:val="0"/>
              <w:lang w:eastAsia="zh-CN"/>
            </w:rPr>
            <w:fldChar w:fldCharType="separate"/>
          </w:r>
          <w:r>
            <w:rPr>
              <w:rFonts w:hint="eastAsia" w:ascii="方正楷体简体" w:hAnsi="方正楷体简体" w:eastAsia="方正楷体简体" w:cs="方正楷体简体"/>
              <w:bCs/>
              <w:szCs w:val="32"/>
            </w:rPr>
            <w:t>（一）机关运行经费支出情况</w:t>
          </w:r>
          <w:r>
            <w:tab/>
          </w:r>
          <w:r>
            <w:fldChar w:fldCharType="begin"/>
          </w:r>
          <w:r>
            <w:instrText xml:space="preserve"> PAGEREF _Toc6244 </w:instrText>
          </w:r>
          <w:r>
            <w:fldChar w:fldCharType="separate"/>
          </w:r>
          <w:r>
            <w:t>12</w:t>
          </w:r>
          <w:r>
            <w:fldChar w:fldCharType="end"/>
          </w:r>
          <w:r>
            <w:rPr>
              <w:rFonts w:hint="eastAsia" w:ascii="黑体" w:hAnsi="黑体" w:eastAsia="黑体"/>
              <w:bCs w:val="0"/>
              <w:lang w:eastAsia="zh-CN"/>
            </w:rPr>
            <w:fldChar w:fldCharType="end"/>
          </w:r>
        </w:p>
        <w:p>
          <w:pPr>
            <w:pStyle w:val="19"/>
            <w:keepNext w:val="0"/>
            <w:keepLines w:val="0"/>
            <w:pageBreakBefore w:val="0"/>
            <w:widowControl/>
            <w:tabs>
              <w:tab w:val="right" w:leader="dot" w:pos="8845"/>
            </w:tabs>
            <w:kinsoku/>
            <w:wordWrap/>
            <w:overflowPunct/>
            <w:topLinePunct w:val="0"/>
            <w:autoSpaceDE/>
            <w:autoSpaceDN/>
            <w:bidi w:val="0"/>
            <w:adjustRightInd/>
            <w:snapToGrid/>
            <w:spacing w:line="490" w:lineRule="exact"/>
            <w:textAlignment w:val="auto"/>
          </w:pPr>
          <w:r>
            <w:rPr>
              <w:rFonts w:hint="eastAsia" w:ascii="黑体" w:hAnsi="黑体" w:eastAsia="黑体"/>
              <w:bCs w:val="0"/>
              <w:lang w:eastAsia="zh-CN"/>
            </w:rPr>
            <w:fldChar w:fldCharType="begin"/>
          </w:r>
          <w:r>
            <w:rPr>
              <w:rFonts w:hint="eastAsia" w:ascii="黑体" w:hAnsi="黑体" w:eastAsia="黑体"/>
              <w:bCs w:val="0"/>
              <w:lang w:eastAsia="zh-CN"/>
            </w:rPr>
            <w:instrText xml:space="preserve"> HYPERLINK \l _Toc32472 </w:instrText>
          </w:r>
          <w:r>
            <w:rPr>
              <w:rFonts w:hint="eastAsia" w:ascii="黑体" w:hAnsi="黑体" w:eastAsia="黑体"/>
              <w:bCs w:val="0"/>
              <w:lang w:eastAsia="zh-CN"/>
            </w:rPr>
            <w:fldChar w:fldCharType="separate"/>
          </w:r>
          <w:r>
            <w:rPr>
              <w:rFonts w:hint="eastAsia" w:ascii="方正楷体简体" w:hAnsi="方正楷体简体" w:eastAsia="方正楷体简体" w:cs="方正楷体简体"/>
              <w:bCs/>
              <w:szCs w:val="32"/>
            </w:rPr>
            <w:t>（二）政府采购支出情况</w:t>
          </w:r>
          <w:r>
            <w:tab/>
          </w:r>
          <w:r>
            <w:fldChar w:fldCharType="begin"/>
          </w:r>
          <w:r>
            <w:instrText xml:space="preserve"> PAGEREF _Toc32472 </w:instrText>
          </w:r>
          <w:r>
            <w:fldChar w:fldCharType="separate"/>
          </w:r>
          <w:r>
            <w:t>12</w:t>
          </w:r>
          <w:r>
            <w:fldChar w:fldCharType="end"/>
          </w:r>
          <w:r>
            <w:rPr>
              <w:rFonts w:hint="eastAsia" w:ascii="黑体" w:hAnsi="黑体" w:eastAsia="黑体"/>
              <w:bCs w:val="0"/>
              <w:lang w:eastAsia="zh-CN"/>
            </w:rPr>
            <w:fldChar w:fldCharType="end"/>
          </w:r>
        </w:p>
        <w:p>
          <w:pPr>
            <w:pStyle w:val="19"/>
            <w:keepNext w:val="0"/>
            <w:keepLines w:val="0"/>
            <w:pageBreakBefore w:val="0"/>
            <w:widowControl/>
            <w:tabs>
              <w:tab w:val="right" w:leader="dot" w:pos="8845"/>
            </w:tabs>
            <w:kinsoku/>
            <w:wordWrap/>
            <w:overflowPunct/>
            <w:topLinePunct w:val="0"/>
            <w:autoSpaceDE/>
            <w:autoSpaceDN/>
            <w:bidi w:val="0"/>
            <w:adjustRightInd/>
            <w:snapToGrid/>
            <w:spacing w:line="490" w:lineRule="exact"/>
            <w:textAlignment w:val="auto"/>
          </w:pPr>
          <w:r>
            <w:rPr>
              <w:rFonts w:hint="eastAsia" w:ascii="黑体" w:hAnsi="黑体" w:eastAsia="黑体"/>
              <w:bCs w:val="0"/>
              <w:lang w:eastAsia="zh-CN"/>
            </w:rPr>
            <w:fldChar w:fldCharType="begin"/>
          </w:r>
          <w:r>
            <w:rPr>
              <w:rFonts w:hint="eastAsia" w:ascii="黑体" w:hAnsi="黑体" w:eastAsia="黑体"/>
              <w:bCs w:val="0"/>
              <w:lang w:eastAsia="zh-CN"/>
            </w:rPr>
            <w:instrText xml:space="preserve"> HYPERLINK \l _Toc15042 </w:instrText>
          </w:r>
          <w:r>
            <w:rPr>
              <w:rFonts w:hint="eastAsia" w:ascii="黑体" w:hAnsi="黑体" w:eastAsia="黑体"/>
              <w:bCs w:val="0"/>
              <w:lang w:eastAsia="zh-CN"/>
            </w:rPr>
            <w:fldChar w:fldCharType="separate"/>
          </w:r>
          <w:r>
            <w:rPr>
              <w:rFonts w:hint="eastAsia" w:ascii="方正楷体简体" w:hAnsi="方正楷体简体" w:eastAsia="方正楷体简体" w:cs="方正楷体简体"/>
              <w:bCs/>
              <w:szCs w:val="32"/>
            </w:rPr>
            <w:t>（三）国有资产占有使用情况</w:t>
          </w:r>
          <w:r>
            <w:tab/>
          </w:r>
          <w:r>
            <w:fldChar w:fldCharType="begin"/>
          </w:r>
          <w:r>
            <w:instrText xml:space="preserve"> PAGEREF _Toc15042 </w:instrText>
          </w:r>
          <w:r>
            <w:fldChar w:fldCharType="separate"/>
          </w:r>
          <w:r>
            <w:t>12</w:t>
          </w:r>
          <w:r>
            <w:fldChar w:fldCharType="end"/>
          </w:r>
          <w:r>
            <w:rPr>
              <w:rFonts w:hint="eastAsia" w:ascii="黑体" w:hAnsi="黑体" w:eastAsia="黑体"/>
              <w:bCs w:val="0"/>
              <w:lang w:eastAsia="zh-CN"/>
            </w:rPr>
            <w:fldChar w:fldCharType="end"/>
          </w:r>
        </w:p>
        <w:p>
          <w:pPr>
            <w:pStyle w:val="19"/>
            <w:keepNext w:val="0"/>
            <w:keepLines w:val="0"/>
            <w:pageBreakBefore w:val="0"/>
            <w:widowControl/>
            <w:tabs>
              <w:tab w:val="right" w:leader="dot" w:pos="8845"/>
            </w:tabs>
            <w:kinsoku/>
            <w:wordWrap/>
            <w:overflowPunct/>
            <w:topLinePunct w:val="0"/>
            <w:autoSpaceDE/>
            <w:autoSpaceDN/>
            <w:bidi w:val="0"/>
            <w:adjustRightInd/>
            <w:snapToGrid/>
            <w:spacing w:line="490" w:lineRule="exact"/>
            <w:textAlignment w:val="auto"/>
          </w:pPr>
          <w:r>
            <w:rPr>
              <w:rFonts w:hint="eastAsia" w:ascii="黑体" w:hAnsi="黑体" w:eastAsia="黑体"/>
              <w:bCs w:val="0"/>
              <w:lang w:eastAsia="zh-CN"/>
            </w:rPr>
            <w:fldChar w:fldCharType="begin"/>
          </w:r>
          <w:r>
            <w:rPr>
              <w:rFonts w:hint="eastAsia" w:ascii="黑体" w:hAnsi="黑体" w:eastAsia="黑体"/>
              <w:bCs w:val="0"/>
              <w:lang w:eastAsia="zh-CN"/>
            </w:rPr>
            <w:instrText xml:space="preserve"> HYPERLINK \l _Toc8739 </w:instrText>
          </w:r>
          <w:r>
            <w:rPr>
              <w:rFonts w:hint="eastAsia" w:ascii="黑体" w:hAnsi="黑体" w:eastAsia="黑体"/>
              <w:bCs w:val="0"/>
              <w:lang w:eastAsia="zh-CN"/>
            </w:rPr>
            <w:fldChar w:fldCharType="separate"/>
          </w:r>
          <w:r>
            <w:rPr>
              <w:rFonts w:hint="eastAsia" w:ascii="方正楷体简体" w:hAnsi="方正楷体简体" w:eastAsia="方正楷体简体" w:cs="方正楷体简体"/>
              <w:bCs/>
              <w:szCs w:val="32"/>
            </w:rPr>
            <w:t>（四）预算绩效管理情况。</w:t>
          </w:r>
          <w:r>
            <w:tab/>
          </w:r>
          <w:r>
            <w:fldChar w:fldCharType="begin"/>
          </w:r>
          <w:r>
            <w:instrText xml:space="preserve"> PAGEREF _Toc8739 </w:instrText>
          </w:r>
          <w:r>
            <w:fldChar w:fldCharType="separate"/>
          </w:r>
          <w:r>
            <w:t>12</w:t>
          </w:r>
          <w:r>
            <w:fldChar w:fldCharType="end"/>
          </w:r>
          <w:r>
            <w:rPr>
              <w:rFonts w:hint="eastAsia" w:ascii="黑体" w:hAnsi="黑体" w:eastAsia="黑体"/>
              <w:bCs w:val="0"/>
              <w:lang w:eastAsia="zh-CN"/>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490" w:lineRule="exact"/>
            <w:textAlignment w:val="auto"/>
          </w:pPr>
          <w:r>
            <w:rPr>
              <w:rFonts w:hint="eastAsia" w:ascii="黑体" w:hAnsi="黑体" w:eastAsia="黑体"/>
              <w:bCs w:val="0"/>
              <w:lang w:eastAsia="zh-CN"/>
            </w:rPr>
            <w:fldChar w:fldCharType="begin"/>
          </w:r>
          <w:r>
            <w:rPr>
              <w:rFonts w:hint="eastAsia" w:ascii="黑体" w:hAnsi="黑体" w:eastAsia="黑体"/>
              <w:bCs w:val="0"/>
              <w:lang w:eastAsia="zh-CN"/>
            </w:rPr>
            <w:instrText xml:space="preserve"> HYPERLINK \l _Toc8146 </w:instrText>
          </w:r>
          <w:r>
            <w:rPr>
              <w:rFonts w:hint="eastAsia" w:ascii="黑体" w:hAnsi="黑体" w:eastAsia="黑体"/>
              <w:bCs w:val="0"/>
              <w:lang w:eastAsia="zh-CN"/>
            </w:rPr>
            <w:fldChar w:fldCharType="separate"/>
          </w:r>
          <w:r>
            <w:rPr>
              <w:rFonts w:hint="eastAsia" w:ascii="方正小标宋简体" w:hAnsi="方正小标宋简体" w:eastAsia="方正小标宋简体" w:cs="方正小标宋简体"/>
              <w:szCs w:val="32"/>
            </w:rPr>
            <w:t>第三部分 名词解释</w:t>
          </w:r>
          <w:r>
            <w:tab/>
          </w:r>
          <w:r>
            <w:fldChar w:fldCharType="begin"/>
          </w:r>
          <w:r>
            <w:instrText xml:space="preserve"> PAGEREF _Toc8146 </w:instrText>
          </w:r>
          <w:r>
            <w:fldChar w:fldCharType="separate"/>
          </w:r>
          <w:r>
            <w:t>17</w:t>
          </w:r>
          <w:r>
            <w:fldChar w:fldCharType="end"/>
          </w:r>
          <w:r>
            <w:rPr>
              <w:rFonts w:hint="eastAsia" w:ascii="黑体" w:hAnsi="黑体" w:eastAsia="黑体"/>
              <w:bCs w:val="0"/>
              <w:lang w:eastAsia="zh-CN"/>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490" w:lineRule="exact"/>
            <w:textAlignment w:val="auto"/>
          </w:pPr>
          <w:r>
            <w:rPr>
              <w:rFonts w:hint="eastAsia" w:ascii="黑体" w:hAnsi="黑体" w:eastAsia="黑体"/>
              <w:bCs w:val="0"/>
              <w:lang w:eastAsia="zh-CN"/>
            </w:rPr>
            <w:fldChar w:fldCharType="begin"/>
          </w:r>
          <w:r>
            <w:rPr>
              <w:rFonts w:hint="eastAsia" w:ascii="黑体" w:hAnsi="黑体" w:eastAsia="黑体"/>
              <w:bCs w:val="0"/>
              <w:lang w:eastAsia="zh-CN"/>
            </w:rPr>
            <w:instrText xml:space="preserve"> HYPERLINK \l _Toc15296 </w:instrText>
          </w:r>
          <w:r>
            <w:rPr>
              <w:rFonts w:hint="eastAsia" w:ascii="黑体" w:hAnsi="黑体" w:eastAsia="黑体"/>
              <w:bCs w:val="0"/>
              <w:lang w:eastAsia="zh-CN"/>
            </w:rPr>
            <w:fldChar w:fldCharType="separate"/>
          </w:r>
          <w:r>
            <w:rPr>
              <w:rFonts w:hint="eastAsia" w:ascii="方正小标宋简体" w:hAnsi="方正小标宋简体" w:eastAsia="方正小标宋简体" w:cs="方正小标宋简体"/>
              <w:szCs w:val="32"/>
            </w:rPr>
            <w:t>第四部分 附件</w:t>
          </w:r>
          <w:r>
            <w:tab/>
          </w:r>
          <w:r>
            <w:fldChar w:fldCharType="begin"/>
          </w:r>
          <w:r>
            <w:instrText xml:space="preserve"> PAGEREF _Toc15296 </w:instrText>
          </w:r>
          <w:r>
            <w:fldChar w:fldCharType="separate"/>
          </w:r>
          <w:r>
            <w:t>20</w:t>
          </w:r>
          <w:r>
            <w:fldChar w:fldCharType="end"/>
          </w:r>
          <w:r>
            <w:rPr>
              <w:rFonts w:hint="eastAsia" w:ascii="黑体" w:hAnsi="黑体" w:eastAsia="黑体"/>
              <w:bCs w:val="0"/>
              <w:lang w:eastAsia="zh-CN"/>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490" w:lineRule="exact"/>
            <w:textAlignment w:val="auto"/>
          </w:pPr>
          <w:r>
            <w:rPr>
              <w:rFonts w:hint="eastAsia" w:ascii="黑体" w:hAnsi="黑体" w:eastAsia="黑体"/>
              <w:bCs w:val="0"/>
              <w:lang w:eastAsia="zh-CN"/>
            </w:rPr>
            <w:fldChar w:fldCharType="begin"/>
          </w:r>
          <w:r>
            <w:rPr>
              <w:rFonts w:hint="eastAsia" w:ascii="黑体" w:hAnsi="黑体" w:eastAsia="黑体"/>
              <w:bCs w:val="0"/>
              <w:lang w:eastAsia="zh-CN"/>
            </w:rPr>
            <w:instrText xml:space="preserve"> HYPERLINK \l _Toc22451 </w:instrText>
          </w:r>
          <w:r>
            <w:rPr>
              <w:rFonts w:hint="eastAsia" w:ascii="黑体" w:hAnsi="黑体" w:eastAsia="黑体"/>
              <w:bCs w:val="0"/>
              <w:lang w:eastAsia="zh-CN"/>
            </w:rPr>
            <w:fldChar w:fldCharType="separate"/>
          </w:r>
          <w:r>
            <w:rPr>
              <w:rFonts w:hint="default" w:ascii="Times New Roman" w:hAnsi="Times New Roman" w:eastAsia="仿宋_GB2312" w:cs="Times New Roman"/>
              <w:szCs w:val="32"/>
            </w:rPr>
            <w:t>附件1</w:t>
          </w:r>
          <w:r>
            <w:tab/>
          </w:r>
          <w:r>
            <w:fldChar w:fldCharType="begin"/>
          </w:r>
          <w:r>
            <w:instrText xml:space="preserve"> PAGEREF _Toc22451 </w:instrText>
          </w:r>
          <w:r>
            <w:fldChar w:fldCharType="separate"/>
          </w:r>
          <w:r>
            <w:t>20</w:t>
          </w:r>
          <w:r>
            <w:fldChar w:fldCharType="end"/>
          </w:r>
          <w:r>
            <w:rPr>
              <w:rFonts w:hint="eastAsia" w:ascii="黑体" w:hAnsi="黑体" w:eastAsia="黑体"/>
              <w:bCs w:val="0"/>
              <w:lang w:eastAsia="zh-CN"/>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490" w:lineRule="exact"/>
            <w:textAlignment w:val="auto"/>
          </w:pPr>
          <w:r>
            <w:rPr>
              <w:rFonts w:hint="eastAsia" w:ascii="黑体" w:hAnsi="黑体" w:eastAsia="黑体"/>
              <w:bCs w:val="0"/>
              <w:lang w:eastAsia="zh-CN"/>
            </w:rPr>
            <w:fldChar w:fldCharType="begin"/>
          </w:r>
          <w:r>
            <w:rPr>
              <w:rFonts w:hint="eastAsia" w:ascii="黑体" w:hAnsi="黑体" w:eastAsia="黑体"/>
              <w:bCs w:val="0"/>
              <w:lang w:eastAsia="zh-CN"/>
            </w:rPr>
            <w:instrText xml:space="preserve"> HYPERLINK \l _Toc26774 </w:instrText>
          </w:r>
          <w:r>
            <w:rPr>
              <w:rFonts w:hint="eastAsia" w:ascii="黑体" w:hAnsi="黑体" w:eastAsia="黑体"/>
              <w:bCs w:val="0"/>
              <w:lang w:eastAsia="zh-CN"/>
            </w:rPr>
            <w:fldChar w:fldCharType="separate"/>
          </w:r>
          <w:r>
            <w:rPr>
              <w:rFonts w:hint="eastAsia" w:ascii="方正小标宋简体" w:hAnsi="方正小标宋简体" w:eastAsia="方正小标宋简体" w:cs="方正小标宋简体"/>
              <w:szCs w:val="32"/>
            </w:rPr>
            <w:t>第五部分 附表</w:t>
          </w:r>
          <w:r>
            <w:tab/>
          </w:r>
          <w:r>
            <w:fldChar w:fldCharType="begin"/>
          </w:r>
          <w:r>
            <w:instrText xml:space="preserve"> PAGEREF _Toc26774 </w:instrText>
          </w:r>
          <w:r>
            <w:fldChar w:fldCharType="separate"/>
          </w:r>
          <w:r>
            <w:t>28</w:t>
          </w:r>
          <w:r>
            <w:fldChar w:fldCharType="end"/>
          </w:r>
          <w:r>
            <w:rPr>
              <w:rFonts w:hint="eastAsia" w:ascii="黑体" w:hAnsi="黑体" w:eastAsia="黑体"/>
              <w:bCs w:val="0"/>
              <w:lang w:eastAsia="zh-CN"/>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490" w:lineRule="exact"/>
            <w:textAlignment w:val="auto"/>
          </w:pPr>
          <w:r>
            <w:rPr>
              <w:rFonts w:hint="eastAsia" w:ascii="黑体" w:hAnsi="黑体" w:eastAsia="黑体"/>
              <w:bCs w:val="0"/>
              <w:lang w:eastAsia="zh-CN"/>
            </w:rPr>
            <w:fldChar w:fldCharType="begin"/>
          </w:r>
          <w:r>
            <w:rPr>
              <w:rFonts w:hint="eastAsia" w:ascii="黑体" w:hAnsi="黑体" w:eastAsia="黑体"/>
              <w:bCs w:val="0"/>
              <w:lang w:eastAsia="zh-CN"/>
            </w:rPr>
            <w:instrText xml:space="preserve"> HYPERLINK \l _Toc11241 </w:instrText>
          </w:r>
          <w:r>
            <w:rPr>
              <w:rFonts w:hint="eastAsia" w:ascii="黑体" w:hAnsi="黑体" w:eastAsia="黑体"/>
              <w:bCs w:val="0"/>
              <w:lang w:eastAsia="zh-CN"/>
            </w:rPr>
            <w:fldChar w:fldCharType="separate"/>
          </w:r>
          <w:r>
            <w:rPr>
              <w:rFonts w:hint="eastAsia" w:ascii="方正黑体简体" w:hAnsi="方正黑体简体" w:eastAsia="方正黑体简体" w:cs="方正黑体简体"/>
              <w:szCs w:val="32"/>
            </w:rPr>
            <w:t>一、收入支出决算总表</w:t>
          </w:r>
          <w:r>
            <w:tab/>
          </w:r>
          <w:r>
            <w:fldChar w:fldCharType="begin"/>
          </w:r>
          <w:r>
            <w:instrText xml:space="preserve"> PAGEREF _Toc11241 </w:instrText>
          </w:r>
          <w:r>
            <w:fldChar w:fldCharType="separate"/>
          </w:r>
          <w:r>
            <w:t>29</w:t>
          </w:r>
          <w:r>
            <w:fldChar w:fldCharType="end"/>
          </w:r>
          <w:r>
            <w:rPr>
              <w:rFonts w:hint="eastAsia" w:ascii="黑体" w:hAnsi="黑体" w:eastAsia="黑体"/>
              <w:bCs w:val="0"/>
              <w:lang w:eastAsia="zh-CN"/>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490" w:lineRule="exact"/>
            <w:textAlignment w:val="auto"/>
          </w:pPr>
          <w:r>
            <w:rPr>
              <w:rFonts w:hint="eastAsia" w:ascii="黑体" w:hAnsi="黑体" w:eastAsia="黑体"/>
              <w:bCs w:val="0"/>
              <w:lang w:eastAsia="zh-CN"/>
            </w:rPr>
            <w:fldChar w:fldCharType="begin"/>
          </w:r>
          <w:r>
            <w:rPr>
              <w:rFonts w:hint="eastAsia" w:ascii="黑体" w:hAnsi="黑体" w:eastAsia="黑体"/>
              <w:bCs w:val="0"/>
              <w:lang w:eastAsia="zh-CN"/>
            </w:rPr>
            <w:instrText xml:space="preserve"> HYPERLINK \l _Toc21351 </w:instrText>
          </w:r>
          <w:r>
            <w:rPr>
              <w:rFonts w:hint="eastAsia" w:ascii="黑体" w:hAnsi="黑体" w:eastAsia="黑体"/>
              <w:bCs w:val="0"/>
              <w:lang w:eastAsia="zh-CN"/>
            </w:rPr>
            <w:fldChar w:fldCharType="separate"/>
          </w:r>
          <w:r>
            <w:rPr>
              <w:rFonts w:hint="eastAsia" w:ascii="方正黑体简体" w:hAnsi="方正黑体简体" w:eastAsia="方正黑体简体" w:cs="方正黑体简体"/>
              <w:szCs w:val="32"/>
            </w:rPr>
            <w:t>二、收入决算表</w:t>
          </w:r>
          <w:r>
            <w:tab/>
          </w:r>
          <w:r>
            <w:fldChar w:fldCharType="begin"/>
          </w:r>
          <w:r>
            <w:instrText xml:space="preserve"> PAGEREF _Toc21351 </w:instrText>
          </w:r>
          <w:r>
            <w:fldChar w:fldCharType="separate"/>
          </w:r>
          <w:r>
            <w:t>29</w:t>
          </w:r>
          <w:r>
            <w:fldChar w:fldCharType="end"/>
          </w:r>
          <w:r>
            <w:rPr>
              <w:rFonts w:hint="eastAsia" w:ascii="黑体" w:hAnsi="黑体" w:eastAsia="黑体"/>
              <w:bCs w:val="0"/>
              <w:lang w:eastAsia="zh-CN"/>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490" w:lineRule="exact"/>
            <w:textAlignment w:val="auto"/>
          </w:pPr>
          <w:r>
            <w:rPr>
              <w:rFonts w:hint="eastAsia" w:ascii="黑体" w:hAnsi="黑体" w:eastAsia="黑体"/>
              <w:bCs w:val="0"/>
              <w:lang w:eastAsia="zh-CN"/>
            </w:rPr>
            <w:fldChar w:fldCharType="begin"/>
          </w:r>
          <w:r>
            <w:rPr>
              <w:rFonts w:hint="eastAsia" w:ascii="黑体" w:hAnsi="黑体" w:eastAsia="黑体"/>
              <w:bCs w:val="0"/>
              <w:lang w:eastAsia="zh-CN"/>
            </w:rPr>
            <w:instrText xml:space="preserve"> HYPERLINK \l _Toc20029 </w:instrText>
          </w:r>
          <w:r>
            <w:rPr>
              <w:rFonts w:hint="eastAsia" w:ascii="黑体" w:hAnsi="黑体" w:eastAsia="黑体"/>
              <w:bCs w:val="0"/>
              <w:lang w:eastAsia="zh-CN"/>
            </w:rPr>
            <w:fldChar w:fldCharType="separate"/>
          </w:r>
          <w:r>
            <w:rPr>
              <w:rFonts w:hint="eastAsia" w:ascii="方正黑体简体" w:hAnsi="方正黑体简体" w:eastAsia="方正黑体简体" w:cs="方正黑体简体"/>
              <w:szCs w:val="32"/>
            </w:rPr>
            <w:t>三、支出决算表</w:t>
          </w:r>
          <w:r>
            <w:tab/>
          </w:r>
          <w:r>
            <w:fldChar w:fldCharType="begin"/>
          </w:r>
          <w:r>
            <w:instrText xml:space="preserve"> PAGEREF _Toc20029 </w:instrText>
          </w:r>
          <w:r>
            <w:fldChar w:fldCharType="separate"/>
          </w:r>
          <w:r>
            <w:t>29</w:t>
          </w:r>
          <w:r>
            <w:fldChar w:fldCharType="end"/>
          </w:r>
          <w:r>
            <w:rPr>
              <w:rFonts w:hint="eastAsia" w:ascii="黑体" w:hAnsi="黑体" w:eastAsia="黑体"/>
              <w:bCs w:val="0"/>
              <w:lang w:eastAsia="zh-CN"/>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490" w:lineRule="exact"/>
            <w:textAlignment w:val="auto"/>
          </w:pPr>
          <w:r>
            <w:rPr>
              <w:rFonts w:hint="eastAsia" w:ascii="黑体" w:hAnsi="黑体" w:eastAsia="黑体"/>
              <w:bCs w:val="0"/>
              <w:lang w:eastAsia="zh-CN"/>
            </w:rPr>
            <w:fldChar w:fldCharType="begin"/>
          </w:r>
          <w:r>
            <w:rPr>
              <w:rFonts w:hint="eastAsia" w:ascii="黑体" w:hAnsi="黑体" w:eastAsia="黑体"/>
              <w:bCs w:val="0"/>
              <w:lang w:eastAsia="zh-CN"/>
            </w:rPr>
            <w:instrText xml:space="preserve"> HYPERLINK \l _Toc7009 </w:instrText>
          </w:r>
          <w:r>
            <w:rPr>
              <w:rFonts w:hint="eastAsia" w:ascii="黑体" w:hAnsi="黑体" w:eastAsia="黑体"/>
              <w:bCs w:val="0"/>
              <w:lang w:eastAsia="zh-CN"/>
            </w:rPr>
            <w:fldChar w:fldCharType="separate"/>
          </w:r>
          <w:r>
            <w:rPr>
              <w:rFonts w:hint="eastAsia" w:ascii="方正黑体简体" w:hAnsi="方正黑体简体" w:eastAsia="方正黑体简体" w:cs="方正黑体简体"/>
              <w:szCs w:val="32"/>
            </w:rPr>
            <w:t>四、财政拨款收入支出决算总表</w:t>
          </w:r>
          <w:r>
            <w:tab/>
          </w:r>
          <w:r>
            <w:fldChar w:fldCharType="begin"/>
          </w:r>
          <w:r>
            <w:instrText xml:space="preserve"> PAGEREF _Toc7009 </w:instrText>
          </w:r>
          <w:r>
            <w:fldChar w:fldCharType="separate"/>
          </w:r>
          <w:r>
            <w:t>29</w:t>
          </w:r>
          <w:r>
            <w:fldChar w:fldCharType="end"/>
          </w:r>
          <w:r>
            <w:rPr>
              <w:rFonts w:hint="eastAsia" w:ascii="黑体" w:hAnsi="黑体" w:eastAsia="黑体"/>
              <w:bCs w:val="0"/>
              <w:lang w:eastAsia="zh-CN"/>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490" w:lineRule="exact"/>
            <w:textAlignment w:val="auto"/>
          </w:pPr>
          <w:r>
            <w:rPr>
              <w:rFonts w:hint="eastAsia" w:ascii="黑体" w:hAnsi="黑体" w:eastAsia="黑体"/>
              <w:bCs w:val="0"/>
              <w:lang w:eastAsia="zh-CN"/>
            </w:rPr>
            <w:fldChar w:fldCharType="begin"/>
          </w:r>
          <w:r>
            <w:rPr>
              <w:rFonts w:hint="eastAsia" w:ascii="黑体" w:hAnsi="黑体" w:eastAsia="黑体"/>
              <w:bCs w:val="0"/>
              <w:lang w:eastAsia="zh-CN"/>
            </w:rPr>
            <w:instrText xml:space="preserve"> HYPERLINK \l _Toc13171 </w:instrText>
          </w:r>
          <w:r>
            <w:rPr>
              <w:rFonts w:hint="eastAsia" w:ascii="黑体" w:hAnsi="黑体" w:eastAsia="黑体"/>
              <w:bCs w:val="0"/>
              <w:lang w:eastAsia="zh-CN"/>
            </w:rPr>
            <w:fldChar w:fldCharType="separate"/>
          </w:r>
          <w:r>
            <w:rPr>
              <w:rFonts w:hint="eastAsia" w:ascii="方正黑体简体" w:hAnsi="方正黑体简体" w:eastAsia="方正黑体简体" w:cs="方正黑体简体"/>
              <w:szCs w:val="32"/>
            </w:rPr>
            <w:t>五、财政拨款支出决算明细表</w:t>
          </w:r>
          <w:r>
            <w:tab/>
          </w:r>
          <w:r>
            <w:fldChar w:fldCharType="begin"/>
          </w:r>
          <w:r>
            <w:instrText xml:space="preserve"> PAGEREF _Toc13171 </w:instrText>
          </w:r>
          <w:r>
            <w:fldChar w:fldCharType="separate"/>
          </w:r>
          <w:r>
            <w:t>29</w:t>
          </w:r>
          <w:r>
            <w:fldChar w:fldCharType="end"/>
          </w:r>
          <w:r>
            <w:rPr>
              <w:rFonts w:hint="eastAsia" w:ascii="黑体" w:hAnsi="黑体" w:eastAsia="黑体"/>
              <w:bCs w:val="0"/>
              <w:lang w:eastAsia="zh-CN"/>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490" w:lineRule="exact"/>
            <w:textAlignment w:val="auto"/>
          </w:pPr>
          <w:r>
            <w:rPr>
              <w:rFonts w:hint="eastAsia" w:ascii="黑体" w:hAnsi="黑体" w:eastAsia="黑体"/>
              <w:bCs w:val="0"/>
              <w:lang w:eastAsia="zh-CN"/>
            </w:rPr>
            <w:fldChar w:fldCharType="begin"/>
          </w:r>
          <w:r>
            <w:rPr>
              <w:rFonts w:hint="eastAsia" w:ascii="黑体" w:hAnsi="黑体" w:eastAsia="黑体"/>
              <w:bCs w:val="0"/>
              <w:lang w:eastAsia="zh-CN"/>
            </w:rPr>
            <w:instrText xml:space="preserve"> HYPERLINK \l _Toc30714 </w:instrText>
          </w:r>
          <w:r>
            <w:rPr>
              <w:rFonts w:hint="eastAsia" w:ascii="黑体" w:hAnsi="黑体" w:eastAsia="黑体"/>
              <w:bCs w:val="0"/>
              <w:lang w:eastAsia="zh-CN"/>
            </w:rPr>
            <w:fldChar w:fldCharType="separate"/>
          </w:r>
          <w:r>
            <w:rPr>
              <w:rFonts w:hint="eastAsia" w:ascii="方正黑体简体" w:hAnsi="方正黑体简体" w:eastAsia="方正黑体简体" w:cs="方正黑体简体"/>
              <w:bCs w:val="0"/>
              <w:szCs w:val="32"/>
            </w:rPr>
            <w:t>六、</w:t>
          </w:r>
          <w:r>
            <w:rPr>
              <w:rFonts w:hint="eastAsia" w:ascii="方正黑体简体" w:hAnsi="方正黑体简体" w:eastAsia="方正黑体简体" w:cs="方正黑体简体"/>
              <w:szCs w:val="32"/>
            </w:rPr>
            <w:t>一</w:t>
          </w:r>
          <w:r>
            <w:rPr>
              <w:rFonts w:hint="eastAsia" w:ascii="方正黑体简体" w:hAnsi="方正黑体简体" w:eastAsia="方正黑体简体" w:cs="方正黑体简体"/>
              <w:bCs w:val="0"/>
              <w:szCs w:val="32"/>
            </w:rPr>
            <w:t>般公共预算财政拨款支出决算表</w:t>
          </w:r>
          <w:r>
            <w:tab/>
          </w:r>
          <w:r>
            <w:fldChar w:fldCharType="begin"/>
          </w:r>
          <w:r>
            <w:instrText xml:space="preserve"> PAGEREF _Toc30714 </w:instrText>
          </w:r>
          <w:r>
            <w:fldChar w:fldCharType="separate"/>
          </w:r>
          <w:r>
            <w:t>29</w:t>
          </w:r>
          <w:r>
            <w:fldChar w:fldCharType="end"/>
          </w:r>
          <w:r>
            <w:rPr>
              <w:rFonts w:hint="eastAsia" w:ascii="黑体" w:hAnsi="黑体" w:eastAsia="黑体"/>
              <w:bCs w:val="0"/>
              <w:lang w:eastAsia="zh-CN"/>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490" w:lineRule="exact"/>
            <w:textAlignment w:val="auto"/>
          </w:pPr>
          <w:r>
            <w:rPr>
              <w:rFonts w:hint="eastAsia" w:ascii="黑体" w:hAnsi="黑体" w:eastAsia="黑体"/>
              <w:bCs w:val="0"/>
              <w:lang w:eastAsia="zh-CN"/>
            </w:rPr>
            <w:fldChar w:fldCharType="begin"/>
          </w:r>
          <w:r>
            <w:rPr>
              <w:rFonts w:hint="eastAsia" w:ascii="黑体" w:hAnsi="黑体" w:eastAsia="黑体"/>
              <w:bCs w:val="0"/>
              <w:lang w:eastAsia="zh-CN"/>
            </w:rPr>
            <w:instrText xml:space="preserve"> HYPERLINK \l _Toc7708 </w:instrText>
          </w:r>
          <w:r>
            <w:rPr>
              <w:rFonts w:hint="eastAsia" w:ascii="黑体" w:hAnsi="黑体" w:eastAsia="黑体"/>
              <w:bCs w:val="0"/>
              <w:lang w:eastAsia="zh-CN"/>
            </w:rPr>
            <w:fldChar w:fldCharType="separate"/>
          </w:r>
          <w:r>
            <w:rPr>
              <w:rFonts w:hint="eastAsia" w:ascii="方正黑体简体" w:hAnsi="方正黑体简体" w:eastAsia="方正黑体简体" w:cs="方正黑体简体"/>
              <w:bCs w:val="0"/>
              <w:szCs w:val="32"/>
            </w:rPr>
            <w:t>七、</w:t>
          </w:r>
          <w:r>
            <w:rPr>
              <w:rFonts w:hint="eastAsia" w:ascii="方正黑体简体" w:hAnsi="方正黑体简体" w:eastAsia="方正黑体简体" w:cs="方正黑体简体"/>
              <w:szCs w:val="32"/>
            </w:rPr>
            <w:t>一</w:t>
          </w:r>
          <w:r>
            <w:rPr>
              <w:rFonts w:hint="eastAsia" w:ascii="方正黑体简体" w:hAnsi="方正黑体简体" w:eastAsia="方正黑体简体" w:cs="方正黑体简体"/>
              <w:bCs w:val="0"/>
              <w:szCs w:val="32"/>
            </w:rPr>
            <w:t>般公共预算财政拨款支出决算明细表</w:t>
          </w:r>
          <w:r>
            <w:tab/>
          </w:r>
          <w:r>
            <w:fldChar w:fldCharType="begin"/>
          </w:r>
          <w:r>
            <w:instrText xml:space="preserve"> PAGEREF _Toc7708 </w:instrText>
          </w:r>
          <w:r>
            <w:fldChar w:fldCharType="separate"/>
          </w:r>
          <w:r>
            <w:t>29</w:t>
          </w:r>
          <w:r>
            <w:fldChar w:fldCharType="end"/>
          </w:r>
          <w:r>
            <w:rPr>
              <w:rFonts w:hint="eastAsia" w:ascii="黑体" w:hAnsi="黑体" w:eastAsia="黑体"/>
              <w:bCs w:val="0"/>
              <w:lang w:eastAsia="zh-CN"/>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490" w:lineRule="exact"/>
            <w:textAlignment w:val="auto"/>
          </w:pPr>
          <w:r>
            <w:rPr>
              <w:rFonts w:hint="eastAsia" w:ascii="黑体" w:hAnsi="黑体" w:eastAsia="黑体"/>
              <w:bCs w:val="0"/>
              <w:lang w:eastAsia="zh-CN"/>
            </w:rPr>
            <w:fldChar w:fldCharType="begin"/>
          </w:r>
          <w:r>
            <w:rPr>
              <w:rFonts w:hint="eastAsia" w:ascii="黑体" w:hAnsi="黑体" w:eastAsia="黑体"/>
              <w:bCs w:val="0"/>
              <w:lang w:eastAsia="zh-CN"/>
            </w:rPr>
            <w:instrText xml:space="preserve"> HYPERLINK \l _Toc17090 </w:instrText>
          </w:r>
          <w:r>
            <w:rPr>
              <w:rFonts w:hint="eastAsia" w:ascii="黑体" w:hAnsi="黑体" w:eastAsia="黑体"/>
              <w:bCs w:val="0"/>
              <w:lang w:eastAsia="zh-CN"/>
            </w:rPr>
            <w:fldChar w:fldCharType="separate"/>
          </w:r>
          <w:r>
            <w:rPr>
              <w:rFonts w:hint="eastAsia" w:ascii="方正黑体简体" w:hAnsi="方正黑体简体" w:eastAsia="方正黑体简体" w:cs="方正黑体简体"/>
              <w:bCs w:val="0"/>
              <w:szCs w:val="32"/>
            </w:rPr>
            <w:t>八、</w:t>
          </w:r>
          <w:r>
            <w:rPr>
              <w:rFonts w:hint="eastAsia" w:ascii="方正黑体简体" w:hAnsi="方正黑体简体" w:eastAsia="方正黑体简体" w:cs="方正黑体简体"/>
              <w:szCs w:val="32"/>
            </w:rPr>
            <w:t>一</w:t>
          </w:r>
          <w:r>
            <w:rPr>
              <w:rFonts w:hint="eastAsia" w:ascii="方正黑体简体" w:hAnsi="方正黑体简体" w:eastAsia="方正黑体简体" w:cs="方正黑体简体"/>
              <w:bCs w:val="0"/>
              <w:szCs w:val="32"/>
            </w:rPr>
            <w:t>般公共预算财政拨款基本支出决算表</w:t>
          </w:r>
          <w:r>
            <w:tab/>
          </w:r>
          <w:r>
            <w:fldChar w:fldCharType="begin"/>
          </w:r>
          <w:r>
            <w:instrText xml:space="preserve"> PAGEREF _Toc17090 </w:instrText>
          </w:r>
          <w:r>
            <w:fldChar w:fldCharType="separate"/>
          </w:r>
          <w:r>
            <w:t>29</w:t>
          </w:r>
          <w:r>
            <w:fldChar w:fldCharType="end"/>
          </w:r>
          <w:r>
            <w:rPr>
              <w:rFonts w:hint="eastAsia" w:ascii="黑体" w:hAnsi="黑体" w:eastAsia="黑体"/>
              <w:bCs w:val="0"/>
              <w:lang w:eastAsia="zh-CN"/>
            </w:rPr>
            <w:fldChar w:fldCharType="end"/>
          </w:r>
        </w:p>
        <w:p>
          <w:pPr>
            <w:pStyle w:val="20"/>
            <w:keepNext w:val="0"/>
            <w:keepLines w:val="0"/>
            <w:pageBreakBefore w:val="0"/>
            <w:widowControl/>
            <w:tabs>
              <w:tab w:val="right" w:leader="dot" w:pos="8845"/>
            </w:tabs>
            <w:kinsoku/>
            <w:wordWrap/>
            <w:overflowPunct/>
            <w:topLinePunct w:val="0"/>
            <w:autoSpaceDE/>
            <w:autoSpaceDN/>
            <w:bidi w:val="0"/>
            <w:adjustRightInd/>
            <w:snapToGrid/>
            <w:spacing w:line="490" w:lineRule="exact"/>
            <w:ind w:left="0" w:leftChars="0" w:firstLine="0" w:firstLineChars="0"/>
            <w:textAlignment w:val="auto"/>
          </w:pPr>
          <w:r>
            <w:rPr>
              <w:rFonts w:hint="eastAsia" w:ascii="黑体" w:hAnsi="黑体" w:eastAsia="黑体"/>
              <w:bCs w:val="0"/>
              <w:lang w:eastAsia="zh-CN"/>
            </w:rPr>
            <w:fldChar w:fldCharType="begin"/>
          </w:r>
          <w:r>
            <w:rPr>
              <w:rFonts w:hint="eastAsia" w:ascii="黑体" w:hAnsi="黑体" w:eastAsia="黑体"/>
              <w:bCs w:val="0"/>
              <w:lang w:eastAsia="zh-CN"/>
            </w:rPr>
            <w:instrText xml:space="preserve"> HYPERLINK \l _Toc31004 </w:instrText>
          </w:r>
          <w:r>
            <w:rPr>
              <w:rFonts w:hint="eastAsia" w:ascii="黑体" w:hAnsi="黑体" w:eastAsia="黑体"/>
              <w:bCs w:val="0"/>
              <w:lang w:eastAsia="zh-CN"/>
            </w:rPr>
            <w:fldChar w:fldCharType="separate"/>
          </w:r>
          <w:r>
            <w:rPr>
              <w:rFonts w:hint="eastAsia" w:ascii="方正黑体简体" w:hAnsi="方正黑体简体" w:eastAsia="方正黑体简体" w:cs="方正黑体简体"/>
              <w:bCs w:val="0"/>
              <w:szCs w:val="32"/>
            </w:rPr>
            <w:t>九、</w:t>
          </w:r>
          <w:r>
            <w:rPr>
              <w:rFonts w:hint="eastAsia" w:ascii="方正黑体简体" w:hAnsi="方正黑体简体" w:eastAsia="方正黑体简体" w:cs="方正黑体简体"/>
              <w:szCs w:val="32"/>
            </w:rPr>
            <w:t>一</w:t>
          </w:r>
          <w:r>
            <w:rPr>
              <w:rFonts w:hint="eastAsia" w:ascii="方正黑体简体" w:hAnsi="方正黑体简体" w:eastAsia="方正黑体简体" w:cs="方正黑体简体"/>
              <w:bCs w:val="0"/>
              <w:szCs w:val="32"/>
            </w:rPr>
            <w:t>般公共预算财政拨款项目支出决算表</w:t>
          </w:r>
          <w:r>
            <w:tab/>
          </w:r>
          <w:r>
            <w:fldChar w:fldCharType="begin"/>
          </w:r>
          <w:r>
            <w:instrText xml:space="preserve"> PAGEREF _Toc31004 </w:instrText>
          </w:r>
          <w:r>
            <w:fldChar w:fldCharType="separate"/>
          </w:r>
          <w:r>
            <w:t>29</w:t>
          </w:r>
          <w:r>
            <w:fldChar w:fldCharType="end"/>
          </w:r>
          <w:r>
            <w:rPr>
              <w:rFonts w:hint="eastAsia" w:ascii="黑体" w:hAnsi="黑体" w:eastAsia="黑体"/>
              <w:bCs w:val="0"/>
              <w:lang w:eastAsia="zh-CN"/>
            </w:rPr>
            <w:fldChar w:fldCharType="end"/>
          </w:r>
        </w:p>
        <w:p>
          <w:pPr>
            <w:pStyle w:val="20"/>
            <w:keepNext w:val="0"/>
            <w:keepLines w:val="0"/>
            <w:pageBreakBefore w:val="0"/>
            <w:widowControl/>
            <w:tabs>
              <w:tab w:val="right" w:leader="dot" w:pos="8845"/>
            </w:tabs>
            <w:kinsoku/>
            <w:wordWrap/>
            <w:overflowPunct/>
            <w:topLinePunct w:val="0"/>
            <w:autoSpaceDE/>
            <w:autoSpaceDN/>
            <w:bidi w:val="0"/>
            <w:adjustRightInd/>
            <w:snapToGrid/>
            <w:spacing w:line="490" w:lineRule="exact"/>
            <w:ind w:left="0" w:leftChars="0" w:firstLine="0" w:firstLineChars="0"/>
            <w:textAlignment w:val="auto"/>
          </w:pPr>
          <w:r>
            <w:rPr>
              <w:rFonts w:hint="eastAsia" w:ascii="黑体" w:hAnsi="黑体" w:eastAsia="黑体"/>
              <w:bCs w:val="0"/>
              <w:lang w:eastAsia="zh-CN"/>
            </w:rPr>
            <w:fldChar w:fldCharType="begin"/>
          </w:r>
          <w:r>
            <w:rPr>
              <w:rFonts w:hint="eastAsia" w:ascii="黑体" w:hAnsi="黑体" w:eastAsia="黑体"/>
              <w:bCs w:val="0"/>
              <w:lang w:eastAsia="zh-CN"/>
            </w:rPr>
            <w:instrText xml:space="preserve"> HYPERLINK \l _Toc27863 </w:instrText>
          </w:r>
          <w:r>
            <w:rPr>
              <w:rFonts w:hint="eastAsia" w:ascii="黑体" w:hAnsi="黑体" w:eastAsia="黑体"/>
              <w:bCs w:val="0"/>
              <w:lang w:eastAsia="zh-CN"/>
            </w:rPr>
            <w:fldChar w:fldCharType="separate"/>
          </w:r>
          <w:r>
            <w:rPr>
              <w:rFonts w:hint="eastAsia" w:ascii="方正黑体简体" w:hAnsi="方正黑体简体" w:eastAsia="方正黑体简体" w:cs="方正黑体简体"/>
              <w:bCs w:val="0"/>
              <w:szCs w:val="32"/>
            </w:rPr>
            <w:t>十、</w:t>
          </w:r>
          <w:r>
            <w:rPr>
              <w:rFonts w:hint="eastAsia" w:ascii="方正黑体简体" w:hAnsi="方正黑体简体" w:eastAsia="方正黑体简体" w:cs="方正黑体简体"/>
              <w:szCs w:val="32"/>
            </w:rPr>
            <w:t>一</w:t>
          </w:r>
          <w:r>
            <w:rPr>
              <w:rFonts w:hint="eastAsia" w:ascii="方正黑体简体" w:hAnsi="方正黑体简体" w:eastAsia="方正黑体简体" w:cs="方正黑体简体"/>
              <w:bCs w:val="0"/>
              <w:szCs w:val="32"/>
            </w:rPr>
            <w:t>般公共预算财政拨款“三公”经费支出决算表</w:t>
          </w:r>
          <w:r>
            <w:tab/>
          </w:r>
          <w:r>
            <w:fldChar w:fldCharType="begin"/>
          </w:r>
          <w:r>
            <w:instrText xml:space="preserve"> PAGEREF _Toc27863 </w:instrText>
          </w:r>
          <w:r>
            <w:fldChar w:fldCharType="separate"/>
          </w:r>
          <w:r>
            <w:t>29</w:t>
          </w:r>
          <w:r>
            <w:fldChar w:fldCharType="end"/>
          </w:r>
          <w:r>
            <w:rPr>
              <w:rFonts w:hint="eastAsia" w:ascii="黑体" w:hAnsi="黑体" w:eastAsia="黑体"/>
              <w:bCs w:val="0"/>
              <w:lang w:eastAsia="zh-CN"/>
            </w:rPr>
            <w:fldChar w:fldCharType="end"/>
          </w:r>
        </w:p>
        <w:p>
          <w:pPr>
            <w:pStyle w:val="20"/>
            <w:keepNext w:val="0"/>
            <w:keepLines w:val="0"/>
            <w:pageBreakBefore w:val="0"/>
            <w:widowControl/>
            <w:tabs>
              <w:tab w:val="right" w:leader="dot" w:pos="8845"/>
            </w:tabs>
            <w:kinsoku/>
            <w:wordWrap/>
            <w:overflowPunct/>
            <w:topLinePunct w:val="0"/>
            <w:autoSpaceDE/>
            <w:autoSpaceDN/>
            <w:bidi w:val="0"/>
            <w:adjustRightInd/>
            <w:snapToGrid/>
            <w:spacing w:line="490" w:lineRule="exact"/>
            <w:ind w:left="0" w:leftChars="0" w:firstLine="0" w:firstLineChars="0"/>
            <w:textAlignment w:val="auto"/>
          </w:pPr>
          <w:r>
            <w:rPr>
              <w:rFonts w:hint="eastAsia" w:ascii="黑体" w:hAnsi="黑体" w:eastAsia="黑体"/>
              <w:bCs w:val="0"/>
              <w:lang w:eastAsia="zh-CN"/>
            </w:rPr>
            <w:fldChar w:fldCharType="begin"/>
          </w:r>
          <w:r>
            <w:rPr>
              <w:rFonts w:hint="eastAsia" w:ascii="黑体" w:hAnsi="黑体" w:eastAsia="黑体"/>
              <w:bCs w:val="0"/>
              <w:lang w:eastAsia="zh-CN"/>
            </w:rPr>
            <w:instrText xml:space="preserve"> HYPERLINK \l _Toc572 </w:instrText>
          </w:r>
          <w:r>
            <w:rPr>
              <w:rFonts w:hint="eastAsia" w:ascii="黑体" w:hAnsi="黑体" w:eastAsia="黑体"/>
              <w:bCs w:val="0"/>
              <w:lang w:eastAsia="zh-CN"/>
            </w:rPr>
            <w:fldChar w:fldCharType="separate"/>
          </w:r>
          <w:r>
            <w:rPr>
              <w:rFonts w:hint="eastAsia" w:ascii="方正黑体简体" w:hAnsi="方正黑体简体" w:eastAsia="方正黑体简体" w:cs="方正黑体简体"/>
              <w:bCs w:val="0"/>
              <w:szCs w:val="32"/>
            </w:rPr>
            <w:t>十一、</w:t>
          </w:r>
          <w:r>
            <w:rPr>
              <w:rFonts w:hint="eastAsia" w:ascii="方正黑体简体" w:hAnsi="方正黑体简体" w:eastAsia="方正黑体简体" w:cs="方正黑体简体"/>
              <w:szCs w:val="32"/>
            </w:rPr>
            <w:t>政</w:t>
          </w:r>
          <w:r>
            <w:rPr>
              <w:rFonts w:hint="eastAsia" w:ascii="方正黑体简体" w:hAnsi="方正黑体简体" w:eastAsia="方正黑体简体" w:cs="方正黑体简体"/>
              <w:bCs w:val="0"/>
              <w:szCs w:val="32"/>
            </w:rPr>
            <w:t>府性基金预算财政拨款收入支出决算表</w:t>
          </w:r>
          <w:r>
            <w:tab/>
          </w:r>
          <w:r>
            <w:fldChar w:fldCharType="begin"/>
          </w:r>
          <w:r>
            <w:instrText xml:space="preserve"> PAGEREF _Toc572 </w:instrText>
          </w:r>
          <w:r>
            <w:fldChar w:fldCharType="separate"/>
          </w:r>
          <w:r>
            <w:t>29</w:t>
          </w:r>
          <w:r>
            <w:fldChar w:fldCharType="end"/>
          </w:r>
          <w:r>
            <w:rPr>
              <w:rFonts w:hint="eastAsia" w:ascii="黑体" w:hAnsi="黑体" w:eastAsia="黑体"/>
              <w:bCs w:val="0"/>
              <w:lang w:eastAsia="zh-CN"/>
            </w:rPr>
            <w:fldChar w:fldCharType="end"/>
          </w:r>
        </w:p>
        <w:p>
          <w:pPr>
            <w:pStyle w:val="20"/>
            <w:keepNext w:val="0"/>
            <w:keepLines w:val="0"/>
            <w:pageBreakBefore w:val="0"/>
            <w:widowControl/>
            <w:tabs>
              <w:tab w:val="right" w:leader="dot" w:pos="8845"/>
            </w:tabs>
            <w:kinsoku/>
            <w:wordWrap/>
            <w:overflowPunct/>
            <w:topLinePunct w:val="0"/>
            <w:autoSpaceDE/>
            <w:autoSpaceDN/>
            <w:bidi w:val="0"/>
            <w:adjustRightInd/>
            <w:snapToGrid/>
            <w:spacing w:line="490" w:lineRule="exact"/>
            <w:ind w:left="0" w:leftChars="0" w:firstLine="0" w:firstLineChars="0"/>
            <w:textAlignment w:val="auto"/>
          </w:pPr>
          <w:r>
            <w:rPr>
              <w:rFonts w:hint="eastAsia" w:ascii="黑体" w:hAnsi="黑体" w:eastAsia="黑体"/>
              <w:bCs w:val="0"/>
              <w:lang w:eastAsia="zh-CN"/>
            </w:rPr>
            <w:fldChar w:fldCharType="begin"/>
          </w:r>
          <w:r>
            <w:rPr>
              <w:rFonts w:hint="eastAsia" w:ascii="黑体" w:hAnsi="黑体" w:eastAsia="黑体"/>
              <w:bCs w:val="0"/>
              <w:lang w:eastAsia="zh-CN"/>
            </w:rPr>
            <w:instrText xml:space="preserve"> HYPERLINK \l _Toc4474 </w:instrText>
          </w:r>
          <w:r>
            <w:rPr>
              <w:rFonts w:hint="eastAsia" w:ascii="黑体" w:hAnsi="黑体" w:eastAsia="黑体"/>
              <w:bCs w:val="0"/>
              <w:lang w:eastAsia="zh-CN"/>
            </w:rPr>
            <w:fldChar w:fldCharType="separate"/>
          </w:r>
          <w:r>
            <w:rPr>
              <w:rFonts w:hint="eastAsia" w:ascii="方正黑体简体" w:hAnsi="方正黑体简体" w:eastAsia="方正黑体简体" w:cs="方正黑体简体"/>
              <w:bCs w:val="0"/>
              <w:szCs w:val="32"/>
            </w:rPr>
            <w:t>十二、</w:t>
          </w:r>
          <w:r>
            <w:rPr>
              <w:rFonts w:hint="eastAsia" w:ascii="方正黑体简体" w:hAnsi="方正黑体简体" w:eastAsia="方正黑体简体" w:cs="方正黑体简体"/>
              <w:szCs w:val="32"/>
            </w:rPr>
            <w:t>政</w:t>
          </w:r>
          <w:r>
            <w:rPr>
              <w:rFonts w:hint="eastAsia" w:ascii="方正黑体简体" w:hAnsi="方正黑体简体" w:eastAsia="方正黑体简体" w:cs="方正黑体简体"/>
              <w:bCs w:val="0"/>
              <w:szCs w:val="32"/>
            </w:rPr>
            <w:t>府性基金预算财政拨款“三公”经费支出决算表</w:t>
          </w:r>
          <w:r>
            <w:tab/>
          </w:r>
          <w:r>
            <w:fldChar w:fldCharType="begin"/>
          </w:r>
          <w:r>
            <w:instrText xml:space="preserve"> PAGEREF _Toc4474 </w:instrText>
          </w:r>
          <w:r>
            <w:fldChar w:fldCharType="separate"/>
          </w:r>
          <w:r>
            <w:t>29</w:t>
          </w:r>
          <w:r>
            <w:fldChar w:fldCharType="end"/>
          </w:r>
          <w:r>
            <w:rPr>
              <w:rFonts w:hint="eastAsia" w:ascii="黑体" w:hAnsi="黑体" w:eastAsia="黑体"/>
              <w:bCs w:val="0"/>
              <w:lang w:eastAsia="zh-CN"/>
            </w:rPr>
            <w:fldChar w:fldCharType="end"/>
          </w:r>
        </w:p>
        <w:p>
          <w:pPr>
            <w:pStyle w:val="20"/>
            <w:keepNext w:val="0"/>
            <w:keepLines w:val="0"/>
            <w:pageBreakBefore w:val="0"/>
            <w:widowControl/>
            <w:tabs>
              <w:tab w:val="right" w:leader="dot" w:pos="8845"/>
            </w:tabs>
            <w:kinsoku/>
            <w:wordWrap/>
            <w:overflowPunct/>
            <w:topLinePunct w:val="0"/>
            <w:autoSpaceDE/>
            <w:autoSpaceDN/>
            <w:bidi w:val="0"/>
            <w:adjustRightInd/>
            <w:snapToGrid/>
            <w:spacing w:line="490" w:lineRule="exact"/>
            <w:ind w:left="0" w:leftChars="0" w:firstLine="0" w:firstLineChars="0"/>
            <w:textAlignment w:val="auto"/>
          </w:pPr>
          <w:r>
            <w:rPr>
              <w:rFonts w:hint="eastAsia" w:ascii="黑体" w:hAnsi="黑体" w:eastAsia="黑体"/>
              <w:bCs w:val="0"/>
              <w:lang w:eastAsia="zh-CN"/>
            </w:rPr>
            <w:fldChar w:fldCharType="begin"/>
          </w:r>
          <w:r>
            <w:rPr>
              <w:rFonts w:hint="eastAsia" w:ascii="黑体" w:hAnsi="黑体" w:eastAsia="黑体"/>
              <w:bCs w:val="0"/>
              <w:lang w:eastAsia="zh-CN"/>
            </w:rPr>
            <w:instrText xml:space="preserve"> HYPERLINK \l _Toc20972 </w:instrText>
          </w:r>
          <w:r>
            <w:rPr>
              <w:rFonts w:hint="eastAsia" w:ascii="黑体" w:hAnsi="黑体" w:eastAsia="黑体"/>
              <w:bCs w:val="0"/>
              <w:lang w:eastAsia="zh-CN"/>
            </w:rPr>
            <w:fldChar w:fldCharType="separate"/>
          </w:r>
          <w:r>
            <w:rPr>
              <w:rFonts w:hint="eastAsia" w:ascii="方正黑体简体" w:hAnsi="方正黑体简体" w:eastAsia="方正黑体简体" w:cs="方正黑体简体"/>
              <w:bCs w:val="0"/>
              <w:szCs w:val="32"/>
            </w:rPr>
            <w:t>十三、</w:t>
          </w:r>
          <w:r>
            <w:rPr>
              <w:rFonts w:hint="eastAsia" w:ascii="方正黑体简体" w:hAnsi="方正黑体简体" w:eastAsia="方正黑体简体" w:cs="方正黑体简体"/>
              <w:szCs w:val="32"/>
            </w:rPr>
            <w:t>国</w:t>
          </w:r>
          <w:r>
            <w:rPr>
              <w:rFonts w:hint="eastAsia" w:ascii="方正黑体简体" w:hAnsi="方正黑体简体" w:eastAsia="方正黑体简体" w:cs="方正黑体简体"/>
              <w:bCs w:val="0"/>
              <w:szCs w:val="32"/>
            </w:rPr>
            <w:t>有资本经营预算支出决算表</w:t>
          </w:r>
          <w:r>
            <w:tab/>
          </w:r>
          <w:r>
            <w:fldChar w:fldCharType="begin"/>
          </w:r>
          <w:r>
            <w:instrText xml:space="preserve"> PAGEREF _Toc20972 </w:instrText>
          </w:r>
          <w:r>
            <w:fldChar w:fldCharType="separate"/>
          </w:r>
          <w:r>
            <w:t>29</w:t>
          </w:r>
          <w:r>
            <w:fldChar w:fldCharType="end"/>
          </w:r>
          <w:r>
            <w:rPr>
              <w:rFonts w:hint="eastAsia" w:ascii="黑体" w:hAnsi="黑体" w:eastAsia="黑体"/>
              <w:bCs w:val="0"/>
              <w:lang w:eastAsia="zh-CN"/>
            </w:rPr>
            <w:fldChar w:fldCharType="end"/>
          </w:r>
        </w:p>
        <w:p>
          <w:pPr>
            <w:rPr>
              <w:rFonts w:hint="eastAsia" w:ascii="黑体" w:hAnsi="黑体" w:eastAsia="黑体" w:cs="Times New Roman"/>
              <w:bCs w:val="0"/>
              <w:kern w:val="2"/>
              <w:sz w:val="21"/>
              <w:szCs w:val="24"/>
              <w:lang w:val="en-US" w:eastAsia="zh-CN" w:bidi="ar-SA"/>
            </w:rPr>
          </w:pPr>
          <w:r>
            <w:rPr>
              <w:rFonts w:hint="eastAsia" w:ascii="黑体" w:hAnsi="黑体" w:eastAsia="黑体"/>
              <w:bCs w:val="0"/>
              <w:lang w:eastAsia="zh-CN"/>
            </w:rPr>
            <w:fldChar w:fldCharType="end"/>
          </w:r>
        </w:p>
      </w:sdtContent>
    </w:sdt>
    <w:p>
      <w:pPr>
        <w:rPr>
          <w:rFonts w:hint="eastAsia" w:ascii="黑体" w:hAnsi="黑体" w:eastAsia="黑体" w:cs="Times New Roman"/>
          <w:bCs w:val="0"/>
          <w:kern w:val="2"/>
          <w:sz w:val="21"/>
          <w:szCs w:val="24"/>
          <w:lang w:val="en-US" w:eastAsia="zh-CN" w:bidi="ar-SA"/>
        </w:rPr>
      </w:pPr>
    </w:p>
    <w:p>
      <w:pPr>
        <w:rPr>
          <w:rFonts w:hint="eastAsia" w:ascii="黑体" w:hAnsi="黑体" w:eastAsia="黑体" w:cs="Times New Roman"/>
          <w:bCs w:val="0"/>
          <w:kern w:val="2"/>
          <w:sz w:val="21"/>
          <w:szCs w:val="24"/>
          <w:lang w:val="en-US" w:eastAsia="zh-CN" w:bidi="ar-SA"/>
        </w:rPr>
      </w:pPr>
    </w:p>
    <w:p>
      <w:pPr>
        <w:rPr>
          <w:rFonts w:hint="eastAsia" w:ascii="黑体" w:hAnsi="黑体" w:eastAsia="黑体" w:cs="Times New Roman"/>
          <w:bCs w:val="0"/>
          <w:kern w:val="2"/>
          <w:sz w:val="21"/>
          <w:szCs w:val="24"/>
          <w:lang w:val="en-US" w:eastAsia="zh-CN" w:bidi="ar-SA"/>
        </w:rPr>
        <w:sectPr>
          <w:footerReference r:id="rId5" w:type="first"/>
          <w:footerReference r:id="rId4" w:type="default"/>
          <w:pgSz w:w="11906" w:h="16838"/>
          <w:pgMar w:top="2154" w:right="1474" w:bottom="2041" w:left="1587" w:header="851" w:footer="1559" w:gutter="0"/>
          <w:pgBorders>
            <w:top w:val="none" w:sz="0" w:space="0"/>
            <w:left w:val="none" w:sz="0" w:space="0"/>
            <w:bottom w:val="none" w:sz="0" w:space="0"/>
            <w:right w:val="none" w:sz="0" w:space="0"/>
          </w:pgBorders>
          <w:pgNumType w:fmt="decimal" w:start="0"/>
          <w:cols w:space="0" w:num="1"/>
          <w:rtlGutter w:val="0"/>
          <w:docGrid w:type="lines" w:linePitch="316" w:charSpace="0"/>
        </w:sectPr>
      </w:pPr>
    </w:p>
    <w:p>
      <w:pPr>
        <w:pStyle w:val="2"/>
        <w:keepNext w:val="0"/>
        <w:keepLines w:val="0"/>
        <w:pageBreakBefore w:val="0"/>
        <w:widowControl w:val="0"/>
        <w:numPr>
          <w:ilvl w:val="0"/>
          <w:numId w:val="0"/>
        </w:numPr>
        <w:kinsoku/>
        <w:wordWrap/>
        <w:overflowPunct/>
        <w:topLinePunct w:val="0"/>
        <w:autoSpaceDE/>
        <w:autoSpaceDN/>
        <w:bidi w:val="0"/>
        <w:adjustRightInd/>
        <w:snapToGrid/>
        <w:spacing w:before="159" w:beforeLines="50" w:after="159" w:afterLines="50" w:line="570" w:lineRule="exact"/>
        <w:ind w:left="0" w:leftChars="0" w:right="0" w:firstLine="0" w:firstLineChars="0"/>
        <w:jc w:val="center"/>
        <w:textAlignment w:val="auto"/>
        <w:rPr>
          <w:rStyle w:val="15"/>
          <w:rFonts w:hint="eastAsia" w:ascii="方正小标宋简体" w:hAnsi="方正小标宋简体" w:eastAsia="方正小标宋简体" w:cs="方正小标宋简体"/>
          <w:b w:val="0"/>
          <w:bCs w:val="0"/>
          <w:sz w:val="32"/>
          <w:szCs w:val="32"/>
        </w:rPr>
      </w:pPr>
      <w:bookmarkStart w:id="18" w:name="_Toc16352"/>
      <w:r>
        <w:rPr>
          <w:rStyle w:val="14"/>
          <w:rFonts w:hint="eastAsia" w:ascii="方正小标宋简体" w:hAnsi="方正小标宋简体" w:eastAsia="方正小标宋简体" w:cs="方正小标宋简体"/>
          <w:b w:val="0"/>
          <w:bCs w:val="0"/>
          <w:sz w:val="32"/>
          <w:szCs w:val="32"/>
          <w:lang w:eastAsia="zh-CN"/>
        </w:rPr>
        <w:t>第一部分</w:t>
      </w:r>
      <w:r>
        <w:rPr>
          <w:rStyle w:val="14"/>
          <w:rFonts w:hint="eastAsia" w:ascii="方正小标宋简体" w:hAnsi="方正小标宋简体" w:eastAsia="方正小标宋简体" w:cs="方正小标宋简体"/>
          <w:b w:val="0"/>
          <w:bCs w:val="0"/>
          <w:sz w:val="32"/>
          <w:szCs w:val="32"/>
          <w:lang w:val="en-US" w:eastAsia="zh-CN"/>
        </w:rPr>
        <w:t xml:space="preserve">  </w:t>
      </w:r>
      <w:r>
        <w:rPr>
          <w:rStyle w:val="14"/>
          <w:rFonts w:hint="eastAsia" w:ascii="方正小标宋简体" w:hAnsi="方正小标宋简体" w:eastAsia="方正小标宋简体" w:cs="方正小标宋简体"/>
          <w:b w:val="0"/>
          <w:bCs w:val="0"/>
          <w:sz w:val="32"/>
          <w:szCs w:val="32"/>
        </w:rPr>
        <w:t>部门概况</w:t>
      </w:r>
      <w:bookmarkEnd w:id="15"/>
      <w:bookmarkEnd w:id="16"/>
      <w:bookmarkEnd w:id="17"/>
      <w:bookmarkEnd w:id="18"/>
      <w:bookmarkStart w:id="19" w:name="_Toc15396600"/>
      <w:bookmarkStart w:id="20" w:name="_Toc15377197"/>
    </w:p>
    <w:p>
      <w:pPr>
        <w:pStyle w:val="2"/>
        <w:keepNext w:val="0"/>
        <w:keepLines w:val="0"/>
        <w:pageBreakBefore w:val="0"/>
        <w:widowControl w:val="0"/>
        <w:numPr>
          <w:ilvl w:val="0"/>
          <w:numId w:val="0"/>
        </w:numPr>
        <w:kinsoku/>
        <w:wordWrap/>
        <w:overflowPunct/>
        <w:topLinePunct w:val="0"/>
        <w:autoSpaceDE/>
        <w:autoSpaceDN/>
        <w:bidi w:val="0"/>
        <w:adjustRightInd/>
        <w:spacing w:before="0" w:after="0" w:line="570" w:lineRule="exact"/>
        <w:ind w:left="0" w:leftChars="0" w:right="0" w:firstLine="640" w:firstLineChars="200"/>
        <w:jc w:val="both"/>
        <w:textAlignment w:val="auto"/>
        <w:outlineLvl w:val="1"/>
        <w:rPr>
          <w:rStyle w:val="15"/>
          <w:rFonts w:hint="eastAsia" w:ascii="方正黑体简体" w:hAnsi="方正黑体简体" w:eastAsia="方正黑体简体" w:cs="方正黑体简体"/>
          <w:b w:val="0"/>
          <w:bCs w:val="0"/>
          <w:sz w:val="32"/>
          <w:szCs w:val="32"/>
        </w:rPr>
      </w:pPr>
      <w:bookmarkStart w:id="21" w:name="_Toc1391"/>
      <w:bookmarkStart w:id="22" w:name="_Toc14402"/>
      <w:r>
        <w:rPr>
          <w:rFonts w:hint="eastAsia" w:ascii="方正黑体简体" w:hAnsi="方正黑体简体" w:eastAsia="方正黑体简体" w:cs="方正黑体简体"/>
          <w:b w:val="0"/>
          <w:color w:val="000000"/>
          <w:sz w:val="32"/>
          <w:szCs w:val="32"/>
          <w:lang w:val="en-US" w:eastAsia="zh-CN"/>
        </w:rPr>
        <w:t>一、</w:t>
      </w:r>
      <w:r>
        <w:rPr>
          <w:rFonts w:hint="eastAsia" w:ascii="方正黑体简体" w:hAnsi="方正黑体简体" w:eastAsia="方正黑体简体" w:cs="方正黑体简体"/>
          <w:b w:val="0"/>
          <w:color w:val="000000"/>
          <w:sz w:val="32"/>
          <w:szCs w:val="32"/>
        </w:rPr>
        <w:t>基</w:t>
      </w:r>
      <w:r>
        <w:rPr>
          <w:rStyle w:val="15"/>
          <w:rFonts w:hint="eastAsia" w:ascii="方正黑体简体" w:hAnsi="方正黑体简体" w:eastAsia="方正黑体简体" w:cs="方正黑体简体"/>
          <w:b w:val="0"/>
          <w:bCs w:val="0"/>
          <w:sz w:val="32"/>
          <w:szCs w:val="32"/>
        </w:rPr>
        <w:t>本职能及主要工作</w:t>
      </w:r>
      <w:bookmarkEnd w:id="19"/>
      <w:bookmarkEnd w:id="20"/>
      <w:bookmarkEnd w:id="21"/>
      <w:bookmarkEnd w:id="22"/>
      <w:bookmarkStart w:id="23" w:name="_Toc15377198"/>
      <w:bookmarkStart w:id="24" w:name="_Toc15378445"/>
    </w:p>
    <w:p>
      <w:pPr>
        <w:pStyle w:val="2"/>
        <w:keepNext w:val="0"/>
        <w:keepLines w:val="0"/>
        <w:pageBreakBefore w:val="0"/>
        <w:widowControl w:val="0"/>
        <w:numPr>
          <w:ilvl w:val="0"/>
          <w:numId w:val="0"/>
        </w:numPr>
        <w:kinsoku/>
        <w:wordWrap/>
        <w:overflowPunct/>
        <w:topLinePunct w:val="0"/>
        <w:autoSpaceDE/>
        <w:autoSpaceDN/>
        <w:bidi w:val="0"/>
        <w:adjustRightInd/>
        <w:spacing w:before="0" w:after="0" w:line="570" w:lineRule="exact"/>
        <w:ind w:left="0" w:leftChars="0" w:right="0" w:firstLine="643" w:firstLineChars="200"/>
        <w:jc w:val="both"/>
        <w:textAlignment w:val="auto"/>
        <w:outlineLvl w:val="2"/>
        <w:rPr>
          <w:rFonts w:hint="eastAsia" w:ascii="方正楷体简体" w:hAnsi="方正楷体简体" w:eastAsia="方正楷体简体" w:cs="方正楷体简体"/>
          <w:b/>
          <w:bCs/>
          <w:color w:val="000000"/>
          <w:sz w:val="32"/>
          <w:szCs w:val="32"/>
        </w:rPr>
      </w:pPr>
      <w:bookmarkStart w:id="25" w:name="_Toc19322"/>
      <w:bookmarkStart w:id="26" w:name="_Toc13709"/>
      <w:r>
        <w:rPr>
          <w:rFonts w:hint="eastAsia" w:ascii="方正楷体简体" w:hAnsi="方正楷体简体" w:eastAsia="方正楷体简体" w:cs="方正楷体简体"/>
          <w:b/>
          <w:bCs/>
          <w:color w:val="000000"/>
          <w:sz w:val="32"/>
          <w:szCs w:val="32"/>
        </w:rPr>
        <w:t>（一）主要职能</w:t>
      </w:r>
      <w:bookmarkEnd w:id="25"/>
      <w:bookmarkEnd w:id="26"/>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区科协是区委领导下的科技工作者的群众团体，是党和政府联系科技工作者的桥梁和纽带，是推动我区科学技术事业发展的重要力量。其主要职能有：</w:t>
      </w:r>
      <w:r>
        <w:rPr>
          <w:rFonts w:hint="default" w:ascii="Times New Roman" w:hAnsi="Times New Roman" w:eastAsia="仿宋_GB2312" w:cs="Times New Roman"/>
          <w:sz w:val="32"/>
          <w:szCs w:val="32"/>
        </w:rPr>
        <w:t>1、组织学术活动，开展学术交流；2.弘扬科学精神，普及科学知识；3.牵头实施《全民科学素质纲要》；4.反映科学技术工作者的意见和要求，维护科技工作者的合法权益，为科技团体和科技工作者服务；5.宣传、表彰、举荐优秀科学技术工作者；6.参与科学论证、决策咨询和科技咨询服务；7.开展民间科学技术合作与交流活动；8.对全区各类科技团体进行管理和业务指导；9.完成区委区政府和上级交办的其他工作任务。</w:t>
      </w:r>
    </w:p>
    <w:bookmarkEnd w:id="23"/>
    <w:bookmarkEnd w:id="24"/>
    <w:p>
      <w:pPr>
        <w:pStyle w:val="4"/>
        <w:keepNext w:val="0"/>
        <w:keepLines w:val="0"/>
        <w:pageBreakBefore w:val="0"/>
        <w:widowControl w:val="0"/>
        <w:kinsoku/>
        <w:wordWrap/>
        <w:overflowPunct/>
        <w:topLinePunct w:val="0"/>
        <w:autoSpaceDE/>
        <w:autoSpaceDN/>
        <w:bidi w:val="0"/>
        <w:adjustRightInd w:val="0"/>
        <w:snapToGrid w:val="0"/>
        <w:spacing w:beforeLines="0" w:line="570" w:lineRule="exact"/>
        <w:ind w:left="0" w:leftChars="0" w:right="0" w:firstLine="643" w:firstLineChars="200"/>
        <w:jc w:val="both"/>
        <w:textAlignment w:val="auto"/>
        <w:outlineLvl w:val="2"/>
        <w:rPr>
          <w:rFonts w:hint="eastAsia" w:ascii="方正楷体简体" w:hAnsi="方正楷体简体" w:eastAsia="方正楷体简体" w:cs="方正楷体简体"/>
          <w:b/>
          <w:bCs/>
          <w:color w:val="000000"/>
          <w:sz w:val="32"/>
          <w:szCs w:val="32"/>
        </w:rPr>
      </w:pPr>
      <w:bookmarkStart w:id="27" w:name="_Toc15378446"/>
      <w:bookmarkStart w:id="28" w:name="_Toc6344"/>
      <w:bookmarkStart w:id="29" w:name="_Toc15972"/>
      <w:bookmarkStart w:id="30" w:name="_Toc15377199"/>
      <w:r>
        <w:rPr>
          <w:rFonts w:hint="eastAsia" w:ascii="方正楷体简体" w:hAnsi="方正楷体简体" w:eastAsia="方正楷体简体" w:cs="方正楷体简体"/>
          <w:b/>
          <w:bCs/>
          <w:color w:val="000000"/>
          <w:sz w:val="32"/>
          <w:szCs w:val="32"/>
        </w:rPr>
        <w:t>（二）2019年重点工作完成情况</w:t>
      </w:r>
      <w:bookmarkEnd w:id="27"/>
      <w:bookmarkEnd w:id="28"/>
      <w:bookmarkEnd w:id="29"/>
      <w:bookmarkEnd w:id="30"/>
    </w:p>
    <w:p>
      <w:pPr>
        <w:keepNext w:val="0"/>
        <w:keepLines w:val="0"/>
        <w:pageBreakBefore w:val="0"/>
        <w:widowControl w:val="0"/>
        <w:kinsoku/>
        <w:wordWrap/>
        <w:overflowPunct/>
        <w:topLinePunct w:val="0"/>
        <w:autoSpaceDE/>
        <w:autoSpaceDN/>
        <w:bidi w:val="0"/>
        <w:adjustRightInd/>
        <w:snapToGrid/>
        <w:spacing w:line="570" w:lineRule="exact"/>
        <w:ind w:left="0" w:leftChars="0" w:right="0"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积极实施重点人群科学素质行动</w:t>
      </w:r>
      <w:r>
        <w:rPr>
          <w:rFonts w:hint="eastAsia" w:ascii="仿宋_GB2312" w:hAnsi="仿宋_GB2312" w:eastAsia="仿宋_GB2312" w:cs="仿宋_GB2312"/>
          <w:b/>
          <w:bCs/>
          <w:sz w:val="32"/>
          <w:szCs w:val="32"/>
          <w:lang w:eastAsia="zh-CN"/>
        </w:rPr>
        <w:t>。</w:t>
      </w:r>
      <w:r>
        <w:rPr>
          <w:rFonts w:hint="default" w:ascii="Times New Roman" w:hAnsi="Times New Roman" w:eastAsia="仿宋_GB2312" w:cs="Times New Roman"/>
          <w:b/>
          <w:bCs/>
          <w:sz w:val="32"/>
          <w:szCs w:val="32"/>
          <w:lang w:eastAsia="zh-CN"/>
        </w:rPr>
        <w:t>一是</w:t>
      </w:r>
      <w:r>
        <w:rPr>
          <w:rFonts w:hint="default" w:ascii="Times New Roman" w:hAnsi="Times New Roman" w:eastAsia="仿宋_GB2312" w:cs="Times New Roman"/>
          <w:sz w:val="32"/>
          <w:szCs w:val="32"/>
        </w:rPr>
        <w:t>以科技活动为载体，深入开展青少年科技创新大赛活动、科技实践活动、科普大篷车进校园等特色科普教育活动，推进未成年人科学素质行动。</w:t>
      </w:r>
      <w:r>
        <w:rPr>
          <w:rFonts w:hint="default" w:ascii="Times New Roman" w:hAnsi="Times New Roman" w:eastAsia="仿宋_GB2312" w:cs="Times New Roman"/>
          <w:sz w:val="32"/>
          <w:szCs w:val="32"/>
          <w:lang w:val="en-US" w:eastAsia="zh-CN"/>
        </w:rPr>
        <w:t>10月份组织全区中小学生参加第十届全国青少年影像节，其中昭化区实验小学《探秘太阳能热水器》竞选入围，并获得全国二等奖。7-11月份与区</w:t>
      </w:r>
      <w:r>
        <w:rPr>
          <w:rFonts w:hint="default" w:ascii="Times New Roman" w:hAnsi="Times New Roman" w:eastAsia="仿宋_GB2312" w:cs="Times New Roman"/>
          <w:sz w:val="32"/>
          <w:szCs w:val="32"/>
        </w:rPr>
        <w:t>教育局联合组织全区中小学校学生参加</w:t>
      </w:r>
      <w:r>
        <w:rPr>
          <w:rFonts w:hint="default" w:ascii="Times New Roman" w:hAnsi="Times New Roman" w:eastAsia="仿宋_GB2312" w:cs="Times New Roman"/>
          <w:sz w:val="32"/>
          <w:szCs w:val="32"/>
          <w:lang w:eastAsia="zh-CN"/>
        </w:rPr>
        <w:t>以“创新</w:t>
      </w:r>
      <w:r>
        <w:rPr>
          <w:rFonts w:hint="default" w:ascii="Times New Roman" w:hAnsi="Times New Roman" w:eastAsia="仿宋_GB2312" w:cs="Times New Roman"/>
          <w:sz w:val="32"/>
          <w:szCs w:val="32"/>
          <w:lang w:val="en-US" w:eastAsia="zh-CN"/>
        </w:rPr>
        <w:t xml:space="preserve"> 体验 成长</w:t>
      </w:r>
      <w:r>
        <w:rPr>
          <w:rFonts w:hint="default" w:ascii="Times New Roman" w:hAnsi="Times New Roman" w:eastAsia="仿宋_GB2312" w:cs="Times New Roman"/>
          <w:sz w:val="32"/>
          <w:szCs w:val="32"/>
          <w:lang w:eastAsia="zh-CN"/>
        </w:rPr>
        <w:t>”为主题的</w:t>
      </w:r>
      <w:r>
        <w:rPr>
          <w:rFonts w:hint="default" w:ascii="Times New Roman" w:hAnsi="Times New Roman" w:eastAsia="仿宋_GB2312" w:cs="Times New Roman"/>
          <w:sz w:val="32"/>
          <w:szCs w:val="32"/>
        </w:rPr>
        <w:t>广元市第3</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届青少年科技创新大赛。</w:t>
      </w:r>
      <w:r>
        <w:rPr>
          <w:rFonts w:hint="default" w:ascii="Times New Roman" w:hAnsi="Times New Roman" w:eastAsia="仿宋_GB2312" w:cs="Times New Roman"/>
          <w:sz w:val="32"/>
          <w:szCs w:val="32"/>
          <w:lang w:eastAsia="zh-CN"/>
        </w:rPr>
        <w:t>征集各类作品</w:t>
      </w:r>
      <w:r>
        <w:rPr>
          <w:rFonts w:hint="default" w:ascii="Times New Roman" w:hAnsi="Times New Roman" w:eastAsia="仿宋_GB2312" w:cs="Times New Roman"/>
          <w:sz w:val="32"/>
          <w:szCs w:val="32"/>
          <w:lang w:val="en-US" w:eastAsia="zh-CN"/>
        </w:rPr>
        <w:t>280件。11月上旬，经过认真评选，向市科协、市教育局</w:t>
      </w:r>
      <w:r>
        <w:rPr>
          <w:rFonts w:hint="default" w:ascii="Times New Roman" w:hAnsi="Times New Roman" w:eastAsia="仿宋_GB2312" w:cs="Times New Roman"/>
          <w:sz w:val="32"/>
          <w:szCs w:val="32"/>
        </w:rPr>
        <w:t>推荐上报优秀作品50件。</w:t>
      </w:r>
      <w:r>
        <w:rPr>
          <w:rFonts w:hint="default" w:ascii="Times New Roman" w:hAnsi="Times New Roman" w:eastAsia="仿宋_GB2312" w:cs="Times New Roman"/>
          <w:sz w:val="32"/>
          <w:szCs w:val="32"/>
          <w:lang w:eastAsia="zh-CN"/>
        </w:rPr>
        <w:t>通过各类科技活动的开展营造了爱科学，学科学，用科学的浓厚校园氛围，培养了学生的创新精神和实践能力，既有效提高了科技辅导员队伍的科学素质和技能，又推进了科技教育事业的科学发展。</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以科技兴农为抓手，通过项目建设带动、科普基地示范、科技下乡指导、新型实用技术培训等形式，推进农民科学素质行动。</w:t>
      </w:r>
      <w:r>
        <w:rPr>
          <w:rFonts w:hint="default" w:ascii="Times New Roman" w:hAnsi="Times New Roman" w:eastAsia="仿宋_GB2312" w:cs="Times New Roman"/>
          <w:sz w:val="32"/>
          <w:szCs w:val="32"/>
          <w:lang w:eastAsia="zh-CN"/>
        </w:rPr>
        <w:t>截至</w:t>
      </w:r>
      <w:r>
        <w:rPr>
          <w:rFonts w:hint="default" w:ascii="Times New Roman" w:hAnsi="Times New Roman" w:eastAsia="仿宋_GB2312" w:cs="Times New Roman"/>
          <w:sz w:val="32"/>
          <w:szCs w:val="32"/>
          <w:lang w:val="en-US" w:eastAsia="zh-CN"/>
        </w:rPr>
        <w:t>11月底共创建省级科普示范基地1个，省级先进农技协会1个，区级科普示范基地3个。开展科技下乡指导百余场次，新型技术培训20余场次。培育省级科普项目2个，带动周边农户运用科学技术开展各类种养殖业。</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以倡导“科学、健康、文明”的生产生活方式为重点，深入开展城市社区科普活动</w:t>
      </w:r>
      <w:r>
        <w:rPr>
          <w:rFonts w:hint="default" w:ascii="Times New Roman" w:hAnsi="Times New Roman" w:eastAsia="仿宋_GB2312" w:cs="Times New Roman"/>
          <w:sz w:val="32"/>
          <w:szCs w:val="32"/>
          <w:lang w:eastAsia="zh-CN"/>
        </w:rPr>
        <w:t>。我们</w:t>
      </w:r>
      <w:r>
        <w:rPr>
          <w:rFonts w:hint="default" w:ascii="Times New Roman" w:hAnsi="Times New Roman" w:eastAsia="仿宋_GB2312" w:cs="Times New Roman"/>
          <w:sz w:val="32"/>
          <w:szCs w:val="32"/>
        </w:rPr>
        <w:t>充分发挥社区广场科普活动、科普画廊和宣传栏等阵地作用</w:t>
      </w:r>
      <w:r>
        <w:rPr>
          <w:rFonts w:hint="default" w:ascii="Times New Roman" w:hAnsi="Times New Roman" w:eastAsia="仿宋_GB2312" w:cs="Times New Roman"/>
          <w:sz w:val="32"/>
          <w:szCs w:val="32"/>
          <w:lang w:eastAsia="zh-CN"/>
        </w:rPr>
        <w:t>开展科普宣传。全年在社区内开展科普宣传活动</w:t>
      </w:r>
      <w:r>
        <w:rPr>
          <w:rFonts w:hint="default" w:ascii="Times New Roman" w:hAnsi="Times New Roman" w:eastAsia="仿宋_GB2312" w:cs="Times New Roman"/>
          <w:sz w:val="32"/>
          <w:szCs w:val="32"/>
          <w:lang w:val="en-US" w:eastAsia="zh-CN"/>
        </w:rPr>
        <w:t>20场次，利用宣传栏、科普画廊展出各类科普知识4期。</w:t>
      </w:r>
      <w:r>
        <w:rPr>
          <w:rFonts w:hint="default" w:ascii="Times New Roman" w:hAnsi="Times New Roman" w:eastAsia="仿宋_GB2312" w:cs="Times New Roman"/>
          <w:b/>
          <w:bCs/>
          <w:sz w:val="32"/>
          <w:szCs w:val="32"/>
        </w:rPr>
        <w:t>四是</w:t>
      </w:r>
      <w:r>
        <w:rPr>
          <w:rFonts w:hint="default" w:ascii="Times New Roman" w:hAnsi="Times New Roman" w:eastAsia="仿宋_GB2312" w:cs="Times New Roman"/>
          <w:sz w:val="32"/>
          <w:szCs w:val="32"/>
        </w:rPr>
        <w:t>拓展干部科技知识教育途径，加强各级领导干部科学思想的提高、科学方法的养成、科学知识的增长、科学意识的增强，推进领导干部和公务员科学素质的提高</w:t>
      </w:r>
      <w:r>
        <w:rPr>
          <w:rFonts w:hint="default" w:ascii="Times New Roman" w:hAnsi="Times New Roman" w:eastAsia="仿宋_GB2312" w:cs="Times New Roman"/>
          <w:sz w:val="32"/>
          <w:szCs w:val="32"/>
          <w:lang w:eastAsia="zh-CN"/>
        </w:rPr>
        <w:t>。今年，我区利用昭化大讲坛、学习强国、科普中国</w:t>
      </w:r>
      <w:r>
        <w:rPr>
          <w:rFonts w:hint="default" w:ascii="Times New Roman" w:hAnsi="Times New Roman" w:eastAsia="仿宋_GB2312" w:cs="Times New Roman"/>
          <w:sz w:val="32"/>
          <w:szCs w:val="32"/>
          <w:lang w:val="en-US" w:eastAsia="zh-CN"/>
        </w:rPr>
        <w:t>APP、</w:t>
      </w:r>
      <w:r>
        <w:rPr>
          <w:rFonts w:hint="default" w:ascii="Times New Roman" w:hAnsi="Times New Roman" w:eastAsia="仿宋_GB2312" w:cs="Times New Roman"/>
          <w:sz w:val="32"/>
          <w:szCs w:val="32"/>
          <w:lang w:eastAsia="zh-CN"/>
        </w:rPr>
        <w:t>微昭化等平台，要求广大干部加强各类科学知识学习，以提升其科学综合素质。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
          <w:bCs/>
          <w:sz w:val="32"/>
          <w:szCs w:val="32"/>
          <w:lang w:val="en-US" w:eastAsia="zh-CN"/>
        </w:rPr>
        <w:t>2、认真打造科普中国e站建设。</w:t>
      </w:r>
      <w:r>
        <w:rPr>
          <w:rFonts w:hint="default" w:ascii="Times New Roman" w:hAnsi="Times New Roman" w:eastAsia="仿宋_GB2312" w:cs="Times New Roman"/>
          <w:sz w:val="32"/>
          <w:szCs w:val="32"/>
          <w:lang w:val="en-US" w:eastAsia="zh-CN"/>
        </w:rPr>
        <w:t>以</w:t>
      </w:r>
      <w:r>
        <w:rPr>
          <w:rFonts w:hint="default" w:ascii="Times New Roman" w:hAnsi="Times New Roman" w:eastAsia="仿宋_GB2312" w:cs="Times New Roman"/>
          <w:sz w:val="32"/>
          <w:szCs w:val="32"/>
          <w:lang w:eastAsia="zh-CN"/>
        </w:rPr>
        <w:t>构建线上线下相结合的科普信息化服务新阵地为切入点，运用科普中国服务云，依托已有的基层网络、阅读终端、活动场所等科普设施，在昭化区元坝镇一小、明盟烛光中学、昭化职高建立了</w:t>
      </w:r>
      <w:r>
        <w:rPr>
          <w:rFonts w:hint="default" w:ascii="Times New Roman" w:hAnsi="Times New Roman" w:eastAsia="仿宋_GB2312" w:cs="Times New Roman"/>
          <w:sz w:val="32"/>
          <w:szCs w:val="32"/>
          <w:lang w:val="en-US" w:eastAsia="zh-CN"/>
        </w:rPr>
        <w:t>3个校园科普e站，在元坝镇京兆路社区、拣银岩街道办事处轻管所社区、射箭乡京元社区建立了3个社区e站，在射箭乡三好村、紫云乡中漕村、照壁藤椒协会、义春中药材种植协会建立了4个乡村e站。科普e站的建设，</w:t>
      </w:r>
      <w:r>
        <w:rPr>
          <w:rFonts w:hint="default" w:ascii="Times New Roman" w:hAnsi="Times New Roman" w:eastAsia="仿宋_GB2312" w:cs="Times New Roman"/>
          <w:sz w:val="32"/>
          <w:szCs w:val="32"/>
          <w:lang w:eastAsia="zh-CN"/>
        </w:rPr>
        <w:t>切实解决了科学传播“最后一公里”问题，实现了科普宣传精细分类、精准推送，贴近实际、贴近生活、贴近群众的科普服务，在一定程度上提高全民科学素质。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firstLine="643" w:firstLineChars="200"/>
        <w:jc w:val="both"/>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b/>
          <w:bCs/>
          <w:kern w:val="0"/>
          <w:sz w:val="32"/>
          <w:szCs w:val="32"/>
          <w:lang w:val="en-US" w:eastAsia="zh-CN"/>
        </w:rPr>
        <w:t>3、</w:t>
      </w:r>
      <w:r>
        <w:rPr>
          <w:rFonts w:hint="eastAsia" w:ascii="仿宋_GB2312" w:hAnsi="仿宋_GB2312" w:eastAsia="仿宋_GB2312" w:cs="仿宋_GB2312"/>
          <w:b/>
          <w:bCs/>
          <w:kern w:val="0"/>
          <w:sz w:val="32"/>
          <w:szCs w:val="32"/>
          <w:lang w:eastAsia="zh-CN"/>
        </w:rPr>
        <w:t>扎实开展各类</w:t>
      </w:r>
      <w:r>
        <w:rPr>
          <w:rFonts w:hint="eastAsia" w:ascii="仿宋_GB2312" w:hAnsi="仿宋_GB2312" w:eastAsia="仿宋_GB2312" w:cs="仿宋_GB2312"/>
          <w:b/>
          <w:bCs/>
          <w:kern w:val="0"/>
          <w:sz w:val="32"/>
          <w:szCs w:val="32"/>
        </w:rPr>
        <w:t>科普宣传和科技培训活动。</w:t>
      </w:r>
      <w:r>
        <w:rPr>
          <w:rFonts w:hint="default" w:ascii="Times New Roman" w:hAnsi="Times New Roman" w:eastAsia="仿宋_GB2312" w:cs="Times New Roman"/>
          <w:kern w:val="0"/>
          <w:sz w:val="32"/>
          <w:szCs w:val="32"/>
        </w:rPr>
        <w:t>今年，我们充分利用“3.15”、“科技之春”、“科技活动周”</w:t>
      </w:r>
      <w:r>
        <w:rPr>
          <w:rFonts w:hint="default" w:ascii="Times New Roman" w:hAnsi="Times New Roman" w:eastAsia="仿宋_GB2312" w:cs="Times New Roman"/>
          <w:kern w:val="0"/>
          <w:sz w:val="32"/>
          <w:szCs w:val="32"/>
          <w:lang w:eastAsia="zh-CN"/>
        </w:rPr>
        <w:t>、“全国科普日”</w:t>
      </w:r>
      <w:r>
        <w:rPr>
          <w:rFonts w:hint="default" w:ascii="Times New Roman" w:hAnsi="Times New Roman" w:eastAsia="仿宋_GB2312" w:cs="Times New Roman"/>
          <w:kern w:val="0"/>
          <w:sz w:val="32"/>
          <w:szCs w:val="32"/>
        </w:rPr>
        <w:t>等，开展科普宣传活动1</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场次，发放宣传资料</w:t>
      </w:r>
      <w:r>
        <w:rPr>
          <w:rFonts w:hint="default"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rPr>
        <w:t>万余份，接受技术咨询2000余人次。展出各类科普挂图</w:t>
      </w:r>
      <w:r>
        <w:rPr>
          <w:rFonts w:hint="default"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rPr>
        <w:t>00余米。与各农技协会、科普示范基地等联合开</w:t>
      </w:r>
      <w:r>
        <w:rPr>
          <w:rFonts w:hint="default" w:ascii="Times New Roman" w:hAnsi="Times New Roman" w:eastAsia="仿宋_GB2312" w:cs="Times New Roman"/>
          <w:sz w:val="32"/>
          <w:szCs w:val="32"/>
        </w:rPr>
        <w:t>展了核桃、猕猴桃种植，湖羊、肉牛</w:t>
      </w:r>
      <w:r>
        <w:rPr>
          <w:rFonts w:hint="default" w:ascii="Times New Roman" w:hAnsi="Times New Roman" w:eastAsia="仿宋_GB2312" w:cs="Times New Roman"/>
          <w:sz w:val="32"/>
          <w:szCs w:val="32"/>
          <w:lang w:eastAsia="zh-CN"/>
        </w:rPr>
        <w:t>、鸡</w:t>
      </w:r>
      <w:r>
        <w:rPr>
          <w:rFonts w:hint="default" w:ascii="Times New Roman" w:hAnsi="Times New Roman" w:eastAsia="仿宋_GB2312" w:cs="Times New Roman"/>
          <w:sz w:val="32"/>
          <w:szCs w:val="32"/>
        </w:rPr>
        <w:t>养殖以及蔬菜种植等各类科学技术、科普知识等培训1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场次，惠及群众达1万余人次。</w:t>
      </w:r>
    </w:p>
    <w:p>
      <w:pPr>
        <w:keepNext w:val="0"/>
        <w:keepLines w:val="0"/>
        <w:pageBreakBefore w:val="0"/>
        <w:widowControl w:val="0"/>
        <w:kinsoku/>
        <w:wordWrap/>
        <w:overflowPunct/>
        <w:topLinePunct w:val="0"/>
        <w:autoSpaceDE/>
        <w:autoSpaceDN/>
        <w:bidi w:val="0"/>
        <w:adjustRightInd/>
        <w:snapToGrid/>
        <w:spacing w:line="570" w:lineRule="exact"/>
        <w:ind w:left="0" w:leftChars="0" w:right="0" w:firstLine="643" w:firstLineChars="200"/>
        <w:jc w:val="both"/>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持续推进院士专家工作站和孵化单位建设。</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年，我们继续把院士专家工作站的建设作为科协工作的重中之重，注重建站企业的持续培育和指导</w:t>
      </w:r>
      <w:r>
        <w:rPr>
          <w:rFonts w:hint="default" w:ascii="Times New Roman" w:hAnsi="Times New Roman" w:eastAsia="仿宋_GB2312" w:cs="Times New Roman"/>
          <w:sz w:val="32"/>
          <w:szCs w:val="32"/>
          <w:lang w:eastAsia="zh-CN"/>
        </w:rPr>
        <w:t>。今年我们培育创建广元市天垠农业开展有限公司为</w:t>
      </w:r>
      <w:r>
        <w:rPr>
          <w:rFonts w:hint="default" w:ascii="Times New Roman" w:hAnsi="Times New Roman" w:eastAsia="仿宋_GB2312" w:cs="Times New Roman"/>
          <w:sz w:val="32"/>
          <w:szCs w:val="32"/>
        </w:rPr>
        <w:t>院士专家工作站孵化单位。</w:t>
      </w:r>
      <w:r>
        <w:rPr>
          <w:rFonts w:hint="default" w:ascii="Times New Roman" w:hAnsi="Times New Roman" w:eastAsia="仿宋_GB2312" w:cs="Times New Roman"/>
          <w:sz w:val="32"/>
          <w:szCs w:val="32"/>
          <w:lang w:eastAsia="zh-CN"/>
        </w:rPr>
        <w:t>通过创建院士（专家）工作站，为企业注入了科技力量，为企业提供了科技人才，促进了企业科技发展动力。</w:t>
      </w:r>
      <w:r>
        <w:rPr>
          <w:rFonts w:hint="default" w:ascii="Times New Roman" w:hAnsi="Times New Roman" w:eastAsia="仿宋_GB2312" w:cs="Times New Roman"/>
          <w:sz w:val="32"/>
          <w:szCs w:val="32"/>
        </w:rPr>
        <w:t>截至目前，我区已累计建立院士专家工作站4家，孵化单位1</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家。</w:t>
      </w:r>
    </w:p>
    <w:p>
      <w:pPr>
        <w:keepNext w:val="0"/>
        <w:keepLines w:val="0"/>
        <w:pageBreakBefore w:val="0"/>
        <w:widowControl w:val="0"/>
        <w:kinsoku/>
        <w:wordWrap/>
        <w:overflowPunct/>
        <w:topLinePunct w:val="0"/>
        <w:autoSpaceDE/>
        <w:autoSpaceDN/>
        <w:bidi w:val="0"/>
        <w:adjustRightInd/>
        <w:snapToGrid/>
        <w:spacing w:line="570" w:lineRule="exact"/>
        <w:ind w:left="0" w:leftChars="0" w:right="0" w:firstLine="643" w:firstLineChars="200"/>
        <w:jc w:val="both"/>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b/>
          <w:bCs/>
          <w:sz w:val="32"/>
          <w:szCs w:val="32"/>
          <w:lang w:val="en-US" w:eastAsia="zh-CN"/>
        </w:rPr>
        <w:t>5、积极促成</w:t>
      </w:r>
      <w:r>
        <w:rPr>
          <w:rFonts w:hint="eastAsia" w:ascii="仿宋_GB2312" w:hAnsi="仿宋_GB2312" w:eastAsia="仿宋_GB2312" w:cs="仿宋_GB2312"/>
          <w:b/>
          <w:bCs/>
          <w:sz w:val="32"/>
          <w:szCs w:val="32"/>
        </w:rPr>
        <w:t>“海智基地工作站”</w:t>
      </w:r>
      <w:r>
        <w:rPr>
          <w:rFonts w:hint="eastAsia" w:ascii="仿宋_GB2312" w:hAnsi="仿宋_GB2312" w:eastAsia="仿宋_GB2312" w:cs="仿宋_GB2312"/>
          <w:b/>
          <w:bCs/>
          <w:sz w:val="32"/>
          <w:szCs w:val="32"/>
          <w:lang w:eastAsia="zh-CN"/>
        </w:rPr>
        <w:t>落实落地。</w:t>
      </w:r>
      <w:r>
        <w:rPr>
          <w:rFonts w:hint="default" w:ascii="Times New Roman" w:hAnsi="Times New Roman" w:eastAsia="仿宋_GB2312" w:cs="Times New Roman"/>
          <w:sz w:val="32"/>
          <w:szCs w:val="32"/>
        </w:rPr>
        <w:t>为充分发挥科协组织对外科技合作交流的优势和作用，深入推进我区“海智计划”工作，助力我区创新驱动发展战略的实施，今年，我们对已建立的四川圣瑞达禽业有限公司院士（专家）工作站中海外科技团体、海外资源进行了清理，指导其合理利用海外科技团体和海外资源，并在企业中建立“海智基地工作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6月份，对已具备条件</w:t>
      </w:r>
      <w:r>
        <w:rPr>
          <w:rFonts w:hint="default" w:ascii="Times New Roman" w:hAnsi="Times New Roman" w:eastAsia="仿宋_GB2312" w:cs="Times New Roman"/>
          <w:sz w:val="32"/>
          <w:szCs w:val="32"/>
        </w:rPr>
        <w:t>四川圣瑞达禽业有限公司“海智基地工作站”</w:t>
      </w:r>
      <w:r>
        <w:rPr>
          <w:rFonts w:hint="default" w:ascii="Times New Roman" w:hAnsi="Times New Roman" w:eastAsia="仿宋_GB2312" w:cs="Times New Roman"/>
          <w:sz w:val="32"/>
          <w:szCs w:val="32"/>
          <w:lang w:eastAsia="zh-CN"/>
        </w:rPr>
        <w:t>向市科协进行了申报。</w:t>
      </w:r>
      <w:r>
        <w:rPr>
          <w:rFonts w:hint="default" w:ascii="Times New Roman" w:hAnsi="Times New Roman" w:eastAsia="仿宋_GB2312" w:cs="Times New Roman"/>
          <w:sz w:val="32"/>
          <w:szCs w:val="32"/>
          <w:lang w:val="en-US" w:eastAsia="zh-CN"/>
        </w:rPr>
        <w:t>11月中旬，已顺利通过验收和论文答辩，标志着我区</w:t>
      </w:r>
      <w:r>
        <w:rPr>
          <w:rFonts w:hint="default" w:ascii="Times New Roman" w:hAnsi="Times New Roman" w:eastAsia="仿宋_GB2312" w:cs="Times New Roman"/>
          <w:sz w:val="32"/>
          <w:szCs w:val="32"/>
        </w:rPr>
        <w:t>首家“海智基地工作站”</w:t>
      </w:r>
      <w:r>
        <w:rPr>
          <w:rFonts w:hint="default" w:ascii="Times New Roman" w:hAnsi="Times New Roman" w:eastAsia="仿宋_GB2312" w:cs="Times New Roman"/>
          <w:sz w:val="32"/>
          <w:szCs w:val="32"/>
          <w:lang w:eastAsia="zh-CN"/>
        </w:rPr>
        <w:t>正式建成</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left="0" w:leftChars="0" w:right="0" w:firstLine="643" w:firstLineChars="200"/>
        <w:jc w:val="both"/>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扎实有效开展“基层科普行动计划”。</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加强农技协的科普指导力度。重点对种植业、养殖业在培育和开发品牌、产品认证、引导服务方面进行了指导，推动我区农技协持续健康发展；</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积极指导，大力发展农技协会。对于我区成规模、有带动力的产业，我们主动服务，201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年新登记农技协</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家。</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认真培育，为申报科普项目打下坚实基础。我们对辖区内的科普基地、农技协、行业科普带头人</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定期不定期的指导，为其提供科技信息等，使其充分发挥引领作用。今年，</w:t>
      </w:r>
      <w:r>
        <w:rPr>
          <w:rFonts w:hint="default" w:ascii="Times New Roman" w:hAnsi="Times New Roman" w:eastAsia="仿宋_GB2312" w:cs="Times New Roman"/>
          <w:sz w:val="32"/>
          <w:szCs w:val="32"/>
          <w:lang w:eastAsia="zh-CN"/>
        </w:rPr>
        <w:t>我们向市、省科协推荐了</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个优秀科普项目，其中昭化区藤椒产业适用技术示范推广项目、</w:t>
      </w:r>
      <w:r>
        <w:rPr>
          <w:rFonts w:hint="default" w:ascii="Times New Roman" w:hAnsi="Times New Roman" w:eastAsia="仿宋_GB2312" w:cs="Times New Roman"/>
          <w:sz w:val="32"/>
          <w:szCs w:val="32"/>
          <w:lang w:val="en-US"/>
        </w:rPr>
        <w:t>中漕有益猕猴桃种植科普示范基地</w:t>
      </w:r>
      <w:r>
        <w:rPr>
          <w:rFonts w:hint="default" w:ascii="Times New Roman" w:hAnsi="Times New Roman" w:eastAsia="仿宋_GB2312" w:cs="Times New Roman"/>
          <w:sz w:val="32"/>
          <w:szCs w:val="32"/>
          <w:lang w:val="en-US" w:eastAsia="zh-CN"/>
        </w:rPr>
        <w:t>建设项目、科普e站建设项目通过了省科</w:t>
      </w:r>
      <w:r>
        <w:rPr>
          <w:rFonts w:hint="default" w:ascii="Times New Roman" w:hAnsi="Times New Roman" w:eastAsia="仿宋_GB2312" w:cs="Times New Roman"/>
          <w:b w:val="0"/>
          <w:bCs/>
          <w:sz w:val="32"/>
          <w:szCs w:val="32"/>
          <w:lang w:val="en-US" w:eastAsia="zh-CN"/>
        </w:rPr>
        <w:t>协、省财政厅的评审，</w:t>
      </w:r>
      <w:r>
        <w:rPr>
          <w:rFonts w:hint="default" w:ascii="Times New Roman" w:hAnsi="Times New Roman" w:eastAsia="仿宋_GB2312" w:cs="Times New Roman"/>
          <w:sz w:val="32"/>
          <w:szCs w:val="32"/>
        </w:rPr>
        <w:t>争取</w:t>
      </w:r>
      <w:r>
        <w:rPr>
          <w:rFonts w:hint="default" w:ascii="Times New Roman" w:hAnsi="Times New Roman" w:eastAsia="仿宋_GB2312" w:cs="Times New Roman"/>
          <w:sz w:val="32"/>
          <w:szCs w:val="32"/>
          <w:lang w:eastAsia="zh-CN"/>
        </w:rPr>
        <w:t>到</w:t>
      </w:r>
      <w:r>
        <w:rPr>
          <w:rFonts w:hint="default" w:ascii="Times New Roman" w:hAnsi="Times New Roman" w:eastAsia="仿宋_GB2312" w:cs="Times New Roman"/>
          <w:sz w:val="32"/>
          <w:szCs w:val="32"/>
        </w:rPr>
        <w:t>省级科普</w:t>
      </w:r>
      <w:r>
        <w:rPr>
          <w:rFonts w:hint="default"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rPr>
        <w:t>奖补资金</w:t>
      </w:r>
      <w:r>
        <w:rPr>
          <w:rFonts w:hint="default" w:ascii="Times New Roman" w:hAnsi="Times New Roman" w:eastAsia="仿宋_GB2312" w:cs="Times New Roman"/>
          <w:sz w:val="32"/>
          <w:szCs w:val="32"/>
          <w:lang w:val="en-US" w:eastAsia="zh-CN"/>
        </w:rPr>
        <w:t>51万元。</w:t>
      </w:r>
    </w:p>
    <w:p>
      <w:pPr>
        <w:keepNext w:val="0"/>
        <w:keepLines w:val="0"/>
        <w:pageBreakBefore w:val="0"/>
        <w:widowControl w:val="0"/>
        <w:kinsoku/>
        <w:wordWrap/>
        <w:overflowPunct/>
        <w:topLinePunct w:val="0"/>
        <w:autoSpaceDE/>
        <w:autoSpaceDN/>
        <w:bidi w:val="0"/>
        <w:adjustRightInd/>
        <w:snapToGrid/>
        <w:spacing w:line="570" w:lineRule="exact"/>
        <w:ind w:left="0" w:leftChars="0" w:right="0" w:firstLine="643" w:firstLineChars="200"/>
        <w:jc w:val="both"/>
        <w:textAlignment w:val="auto"/>
        <w:rPr>
          <w:rFonts w:hint="default" w:ascii="Times New Roman" w:hAnsi="Times New Roman" w:eastAsia="仿宋_GB2312" w:cs="Times New Roman"/>
          <w:kern w:val="0"/>
          <w:sz w:val="32"/>
          <w:szCs w:val="32"/>
        </w:rPr>
      </w:pPr>
      <w:r>
        <w:rPr>
          <w:rFonts w:hint="eastAsia" w:ascii="仿宋_GB2312" w:hAnsi="仿宋_GB2312" w:eastAsia="仿宋_GB2312" w:cs="仿宋_GB2312"/>
          <w:b/>
          <w:bCs/>
          <w:kern w:val="0"/>
          <w:sz w:val="32"/>
          <w:szCs w:val="32"/>
          <w:lang w:val="en-US" w:eastAsia="zh-CN"/>
        </w:rPr>
        <w:t>7、</w:t>
      </w:r>
      <w:r>
        <w:rPr>
          <w:rFonts w:hint="eastAsia" w:ascii="仿宋_GB2312" w:hAnsi="仿宋_GB2312" w:eastAsia="仿宋_GB2312" w:cs="仿宋_GB2312"/>
          <w:b/>
          <w:bCs/>
          <w:kern w:val="0"/>
          <w:sz w:val="32"/>
          <w:szCs w:val="32"/>
        </w:rPr>
        <w:t>进一步建好科技工作者之家。</w:t>
      </w:r>
      <w:r>
        <w:rPr>
          <w:rFonts w:hint="default" w:ascii="Times New Roman" w:hAnsi="Times New Roman" w:eastAsia="仿宋_GB2312" w:cs="Times New Roman"/>
          <w:kern w:val="0"/>
          <w:sz w:val="32"/>
          <w:szCs w:val="32"/>
        </w:rPr>
        <w:t>一年来，我们组织科技工作者参加各级各类座谈会</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次，科技工作者相互学习、相互</w:t>
      </w:r>
      <w:bookmarkStart w:id="162" w:name="_GoBack"/>
      <w:bookmarkEnd w:id="162"/>
      <w:r>
        <w:rPr>
          <w:rFonts w:hint="default" w:ascii="Times New Roman" w:hAnsi="Times New Roman" w:eastAsia="仿宋_GB2312" w:cs="Times New Roman"/>
          <w:kern w:val="0"/>
          <w:sz w:val="32"/>
          <w:szCs w:val="32"/>
        </w:rPr>
        <w:t>交流。同时，我们充分利用QQ群和微信及时了解专家、科技工作者思想、工作动态，听取他们的意见和建议，通过沟通和交流，与广大专家和科技人员架起了友谊的桥梁，也进一步密切了科技工作者与党委、政府的关系。</w:t>
      </w:r>
    </w:p>
    <w:p>
      <w:pPr>
        <w:keepNext w:val="0"/>
        <w:keepLines w:val="0"/>
        <w:pageBreakBefore w:val="0"/>
        <w:widowControl w:val="0"/>
        <w:kinsoku/>
        <w:wordWrap/>
        <w:overflowPunct/>
        <w:topLinePunct w:val="0"/>
        <w:autoSpaceDE/>
        <w:autoSpaceDN/>
        <w:bidi w:val="0"/>
        <w:adjustRightInd/>
        <w:snapToGrid/>
        <w:spacing w:line="570" w:lineRule="exact"/>
        <w:ind w:left="0" w:leftChars="0" w:right="0" w:firstLine="643" w:firstLineChars="200"/>
        <w:jc w:val="both"/>
        <w:textAlignment w:val="auto"/>
        <w:rPr>
          <w:rFonts w:hint="default" w:ascii="Times New Roman" w:hAnsi="Times New Roman" w:eastAsia="仿宋_GB2312" w:cs="Times New Roman"/>
          <w:kern w:val="0"/>
          <w:sz w:val="32"/>
          <w:szCs w:val="32"/>
          <w:lang w:val="en-US" w:eastAsia="zh-CN"/>
        </w:rPr>
      </w:pPr>
      <w:r>
        <w:rPr>
          <w:rFonts w:hint="eastAsia" w:ascii="仿宋_GB2312" w:hAnsi="仿宋_GB2312" w:eastAsia="仿宋_GB2312" w:cs="仿宋_GB2312"/>
          <w:b/>
          <w:bCs/>
          <w:sz w:val="32"/>
          <w:szCs w:val="32"/>
          <w:lang w:val="en-US" w:eastAsia="zh-CN"/>
        </w:rPr>
        <w:t>8、积极组建中国科协志愿者服务团队。</w:t>
      </w:r>
      <w:r>
        <w:rPr>
          <w:rFonts w:hint="default" w:ascii="Times New Roman" w:hAnsi="Times New Roman" w:eastAsia="仿宋_GB2312" w:cs="Times New Roman"/>
          <w:sz w:val="32"/>
          <w:szCs w:val="32"/>
          <w:lang w:val="en-US" w:eastAsia="zh-CN"/>
        </w:rPr>
        <w:t>为充分发挥各行各业科</w:t>
      </w:r>
      <w:r>
        <w:rPr>
          <w:rFonts w:hint="default" w:ascii="Times New Roman" w:hAnsi="Times New Roman" w:eastAsia="仿宋_GB2312" w:cs="Times New Roman"/>
          <w:kern w:val="0"/>
          <w:sz w:val="32"/>
          <w:szCs w:val="32"/>
          <w:lang w:val="en-US" w:eastAsia="zh-CN"/>
        </w:rPr>
        <w:t>技工作者的科技力量，组建了昭化区林业科普</w:t>
      </w:r>
      <w:r>
        <w:rPr>
          <w:rFonts w:hint="default" w:ascii="Times New Roman" w:hAnsi="Times New Roman" w:eastAsia="仿宋_GB2312" w:cs="Times New Roman"/>
          <w:kern w:val="0"/>
          <w:sz w:val="32"/>
          <w:szCs w:val="32"/>
        </w:rPr>
        <w:t>队</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昭化区土木建筑科普</w:t>
      </w:r>
      <w:r>
        <w:rPr>
          <w:rFonts w:hint="default" w:ascii="Times New Roman" w:hAnsi="Times New Roman" w:eastAsia="仿宋_GB2312" w:cs="Times New Roman"/>
          <w:kern w:val="0"/>
          <w:sz w:val="32"/>
          <w:szCs w:val="32"/>
        </w:rPr>
        <w:t>队</w:t>
      </w:r>
      <w:r>
        <w:rPr>
          <w:rFonts w:hint="default" w:ascii="Times New Roman" w:hAnsi="Times New Roman" w:eastAsia="仿宋_GB2312" w:cs="Times New Roman"/>
          <w:kern w:val="0"/>
          <w:sz w:val="32"/>
          <w:szCs w:val="32"/>
          <w:lang w:eastAsia="zh-CN"/>
        </w:rPr>
        <w:t>，科普志愿者共计</w:t>
      </w:r>
      <w:r>
        <w:rPr>
          <w:rFonts w:hint="default" w:ascii="Times New Roman" w:hAnsi="Times New Roman" w:eastAsia="仿宋_GB2312" w:cs="Times New Roman"/>
          <w:kern w:val="0"/>
          <w:sz w:val="32"/>
          <w:szCs w:val="32"/>
          <w:lang w:val="en-US" w:eastAsia="zh-CN"/>
        </w:rPr>
        <w:t>50余人。</w:t>
      </w:r>
      <w:r>
        <w:rPr>
          <w:rFonts w:hint="default" w:ascii="Times New Roman" w:hAnsi="Times New Roman" w:eastAsia="仿宋_GB2312" w:cs="Times New Roman"/>
          <w:kern w:val="0"/>
          <w:sz w:val="32"/>
          <w:szCs w:val="32"/>
          <w:lang w:eastAsia="zh-CN"/>
        </w:rPr>
        <w:t>科普志愿者充分运用自身科普资源优势开展了核桃春季管理、</w:t>
      </w:r>
      <w:r>
        <w:rPr>
          <w:rFonts w:hint="default" w:ascii="Times New Roman" w:hAnsi="Times New Roman" w:eastAsia="仿宋_GB2312" w:cs="Times New Roman"/>
          <w:kern w:val="0"/>
          <w:sz w:val="32"/>
          <w:szCs w:val="32"/>
          <w:lang w:val="en-US" w:eastAsia="zh-CN"/>
        </w:rPr>
        <w:t>土木建筑安全管理等科学技术和科普知识宣传和培训活动6场次。</w:t>
      </w:r>
    </w:p>
    <w:p>
      <w:pPr>
        <w:keepNext w:val="0"/>
        <w:keepLines w:val="0"/>
        <w:pageBreakBefore w:val="0"/>
        <w:widowControl w:val="0"/>
        <w:kinsoku/>
        <w:wordWrap/>
        <w:overflowPunct/>
        <w:topLinePunct w:val="0"/>
        <w:autoSpaceDE/>
        <w:autoSpaceDN/>
        <w:bidi w:val="0"/>
        <w:adjustRightInd/>
        <w:snapToGrid/>
        <w:spacing w:line="570" w:lineRule="exact"/>
        <w:ind w:left="0" w:leftChars="0" w:right="0"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积极组织科技人员参与学术交流及论文撰写</w:t>
      </w:r>
      <w:r>
        <w:rPr>
          <w:rFonts w:hint="default" w:ascii="Times New Roman" w:hAnsi="Times New Roman" w:eastAsia="仿宋_GB2312" w:cs="Times New Roman"/>
          <w:sz w:val="32"/>
          <w:szCs w:val="32"/>
        </w:rPr>
        <w:t>。今年，我们组织各类科技人员参加学术交流活动3场次，动员各行业的专家、科技人员撰写论文</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篇，推荐上报优秀论文</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篇。</w:t>
      </w:r>
      <w:r>
        <w:rPr>
          <w:rFonts w:hint="default" w:ascii="Times New Roman" w:hAnsi="Times New Roman" w:eastAsia="仿宋_GB2312" w:cs="Times New Roman"/>
          <w:sz w:val="32"/>
          <w:szCs w:val="32"/>
          <w:lang w:eastAsia="zh-CN"/>
        </w:rPr>
        <w:t>同时我们向市上推荐上报“最美科技工作者”</w:t>
      </w:r>
      <w:r>
        <w:rPr>
          <w:rFonts w:hint="default" w:ascii="Times New Roman" w:hAnsi="Times New Roman" w:eastAsia="仿宋_GB2312" w:cs="Times New Roman"/>
          <w:sz w:val="32"/>
          <w:szCs w:val="32"/>
          <w:lang w:val="en-US" w:eastAsia="zh-CN"/>
        </w:rPr>
        <w:t>2人。</w:t>
      </w:r>
    </w:p>
    <w:p>
      <w:pPr>
        <w:keepNext w:val="0"/>
        <w:keepLines w:val="0"/>
        <w:pageBreakBefore w:val="0"/>
        <w:widowControl w:val="0"/>
        <w:kinsoku/>
        <w:wordWrap/>
        <w:overflowPunct/>
        <w:topLinePunct w:val="0"/>
        <w:autoSpaceDE/>
        <w:autoSpaceDN/>
        <w:bidi w:val="0"/>
        <w:adjustRightInd/>
        <w:snapToGrid/>
        <w:spacing w:line="570" w:lineRule="exact"/>
        <w:ind w:left="0" w:leftChars="0" w:right="0" w:firstLine="643" w:firstLineChars="200"/>
        <w:jc w:val="both"/>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b/>
          <w:bCs/>
          <w:sz w:val="32"/>
          <w:szCs w:val="32"/>
          <w:lang w:val="en-US" w:eastAsia="zh-CN"/>
        </w:rPr>
        <w:t>10、</w:t>
      </w:r>
      <w:r>
        <w:rPr>
          <w:rFonts w:hint="eastAsia" w:ascii="仿宋_GB2312" w:hAnsi="仿宋_GB2312" w:eastAsia="仿宋_GB2312" w:cs="仿宋_GB2312"/>
          <w:b/>
          <w:bCs/>
          <w:sz w:val="32"/>
          <w:szCs w:val="32"/>
        </w:rPr>
        <w:t>不断加强基层组织建设。</w:t>
      </w:r>
      <w:r>
        <w:rPr>
          <w:rFonts w:hint="default" w:ascii="Times New Roman" w:hAnsi="Times New Roman" w:eastAsia="仿宋_GB2312" w:cs="Times New Roman"/>
          <w:sz w:val="32"/>
          <w:szCs w:val="32"/>
        </w:rPr>
        <w:t>今年，我们结合全区产业结构和企业特点，</w:t>
      </w:r>
      <w:r>
        <w:rPr>
          <w:rFonts w:hint="default" w:ascii="Times New Roman" w:hAnsi="Times New Roman" w:eastAsia="仿宋_GB2312" w:cs="Times New Roman"/>
          <w:sz w:val="32"/>
          <w:szCs w:val="32"/>
          <w:lang w:eastAsia="zh-CN"/>
        </w:rPr>
        <w:t>在当地企业中</w:t>
      </w:r>
      <w:r>
        <w:rPr>
          <w:rFonts w:hint="default" w:ascii="Times New Roman" w:hAnsi="Times New Roman" w:eastAsia="仿宋_GB2312" w:cs="Times New Roman"/>
          <w:sz w:val="32"/>
          <w:szCs w:val="32"/>
        </w:rPr>
        <w:t>建立企业科协</w:t>
      </w:r>
      <w:r>
        <w:rPr>
          <w:rFonts w:hint="default" w:ascii="Times New Roman" w:hAnsi="Times New Roman" w:eastAsia="仿宋_GB2312" w:cs="Times New Roman"/>
          <w:sz w:val="32"/>
          <w:szCs w:val="32"/>
          <w:lang w:val="en-US" w:eastAsia="zh-CN"/>
        </w:rPr>
        <w:t>2个</w:t>
      </w:r>
      <w:r>
        <w:rPr>
          <w:rFonts w:hint="default" w:ascii="Times New Roman" w:hAnsi="Times New Roman" w:eastAsia="仿宋_GB2312" w:cs="Times New Roman"/>
          <w:sz w:val="32"/>
          <w:szCs w:val="32"/>
        </w:rPr>
        <w:t>，通过企业科协的建立充分调动了企业科技人员的积极性、有效整合了科技资源、规范了企业管理。</w:t>
      </w:r>
    </w:p>
    <w:p>
      <w:pPr>
        <w:keepNext w:val="0"/>
        <w:keepLines w:val="0"/>
        <w:pageBreakBefore w:val="0"/>
        <w:widowControl w:val="0"/>
        <w:kinsoku/>
        <w:wordWrap/>
        <w:overflowPunct/>
        <w:topLinePunct w:val="0"/>
        <w:autoSpaceDE/>
        <w:autoSpaceDN/>
        <w:bidi w:val="0"/>
        <w:adjustRightInd/>
        <w:snapToGrid/>
        <w:spacing w:line="570" w:lineRule="exact"/>
        <w:ind w:left="0" w:leftChars="0" w:right="0" w:firstLine="643" w:firstLineChars="200"/>
        <w:jc w:val="both"/>
        <w:textAlignment w:val="auto"/>
        <w:rPr>
          <w:rFonts w:hint="default" w:ascii="Times New Roman" w:hAnsi="Times New Roman" w:eastAsia="仿宋_GB2312" w:cs="Times New Roman"/>
          <w:sz w:val="32"/>
          <w:szCs w:val="32"/>
          <w:lang w:eastAsia="zh-CN"/>
        </w:rPr>
      </w:pPr>
      <w:r>
        <w:rPr>
          <w:rFonts w:hint="eastAsia" w:ascii="仿宋_GB2312" w:hAnsi="仿宋_GB2312" w:eastAsia="仿宋_GB2312" w:cs="仿宋_GB2312"/>
          <w:b/>
          <w:bCs/>
          <w:sz w:val="32"/>
          <w:szCs w:val="32"/>
          <w:lang w:val="en-US" w:eastAsia="zh-CN"/>
        </w:rPr>
        <w:t>11、</w:t>
      </w:r>
      <w:r>
        <w:rPr>
          <w:rFonts w:hint="eastAsia" w:ascii="仿宋_GB2312" w:hAnsi="仿宋_GB2312" w:eastAsia="仿宋_GB2312" w:cs="仿宋_GB2312"/>
          <w:b/>
          <w:bCs/>
          <w:sz w:val="32"/>
          <w:szCs w:val="32"/>
        </w:rPr>
        <w:t>强化理论学习，</w:t>
      </w:r>
      <w:r>
        <w:rPr>
          <w:rFonts w:hint="eastAsia" w:ascii="仿宋_GB2312" w:hAnsi="仿宋_GB2312" w:eastAsia="仿宋_GB2312" w:cs="仿宋_GB2312"/>
          <w:b/>
          <w:bCs/>
          <w:sz w:val="32"/>
          <w:szCs w:val="32"/>
          <w:lang w:eastAsia="zh-CN"/>
        </w:rPr>
        <w:t>践行初心使命</w:t>
      </w:r>
      <w:r>
        <w:rPr>
          <w:rFonts w:hint="eastAsia" w:ascii="仿宋_GB2312" w:hAnsi="仿宋_GB2312" w:eastAsia="仿宋_GB2312" w:cs="仿宋_GB2312"/>
          <w:b/>
          <w:bCs/>
          <w:sz w:val="32"/>
          <w:szCs w:val="32"/>
        </w:rPr>
        <w:t>。</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lang w:eastAsia="zh-CN"/>
        </w:rPr>
        <w:t>利用每周学习会、“晚间七点半”</w:t>
      </w:r>
      <w:r>
        <w:rPr>
          <w:rFonts w:hint="default" w:ascii="Times New Roman" w:hAnsi="Times New Roman" w:eastAsia="仿宋_GB2312" w:cs="Times New Roman"/>
          <w:sz w:val="32"/>
          <w:szCs w:val="32"/>
        </w:rPr>
        <w:t>认真组织学习</w:t>
      </w:r>
      <w:r>
        <w:rPr>
          <w:rFonts w:hint="default" w:ascii="Times New Roman" w:hAnsi="Times New Roman" w:eastAsia="仿宋_GB2312" w:cs="Times New Roman"/>
          <w:kern w:val="0"/>
          <w:sz w:val="32"/>
          <w:szCs w:val="32"/>
          <w:lang w:val="en-US" w:eastAsia="zh-CN" w:bidi="ar"/>
        </w:rPr>
        <w:t>习近平新时代中国特色社会主义思想、学习习近平总书记在“不忘初心、牢记使命”主题教育工作会议、庆祝中华人民共和国成立70周年大会、党的十九届四中全会、上海考察时的重要讲话精神，学习《</w:t>
      </w:r>
      <w:r>
        <w:rPr>
          <w:rFonts w:hint="eastAsia" w:eastAsia="仿宋_GB2312" w:cs="Times New Roman"/>
          <w:kern w:val="0"/>
          <w:sz w:val="32"/>
          <w:szCs w:val="32"/>
          <w:lang w:val="en-US" w:eastAsia="zh-CN" w:bidi="ar"/>
        </w:rPr>
        <w:t>中国共产党章程</w:t>
      </w:r>
      <w:r>
        <w:rPr>
          <w:rFonts w:hint="default" w:ascii="Times New Roman" w:hAnsi="Times New Roman" w:eastAsia="仿宋_GB2312" w:cs="Times New Roman"/>
          <w:kern w:val="0"/>
          <w:sz w:val="32"/>
          <w:szCs w:val="32"/>
          <w:lang w:val="en-US" w:eastAsia="zh-CN" w:bidi="ar"/>
        </w:rPr>
        <w:t>》、学习《习近平关于“不忘初心、牢记使命”论述摘编》等的理论；</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加强业务知识的学习。今年，我们把业务知识的学习与政治理论学习有机结合起来，从而进一步增强了职工的政治理论水平和业务水平。</w:t>
      </w:r>
      <w:r>
        <w:rPr>
          <w:rFonts w:hint="default" w:ascii="Times New Roman" w:hAnsi="Times New Roman" w:eastAsia="仿宋_GB2312" w:cs="Times New Roman"/>
          <w:sz w:val="32"/>
          <w:szCs w:val="32"/>
          <w:lang w:eastAsia="zh-CN"/>
        </w:rPr>
        <w:t>通过政治理论和业务知识的学习，使广大干部提高了认识，找准了方向，认清了初心使命，从而有力的推动了各类工作有序开展。</w:t>
      </w:r>
    </w:p>
    <w:p>
      <w:pPr>
        <w:keepNext w:val="0"/>
        <w:keepLines w:val="0"/>
        <w:pageBreakBefore w:val="0"/>
        <w:widowControl w:val="0"/>
        <w:kinsoku/>
        <w:wordWrap/>
        <w:overflowPunct/>
        <w:topLinePunct w:val="0"/>
        <w:autoSpaceDE/>
        <w:autoSpaceDN/>
        <w:bidi w:val="0"/>
        <w:adjustRightInd/>
        <w:snapToGrid/>
        <w:spacing w:line="570" w:lineRule="exact"/>
        <w:ind w:left="0" w:leftChars="0" w:right="0"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
          <w:bCs/>
          <w:sz w:val="32"/>
          <w:szCs w:val="32"/>
          <w:lang w:val="en-US" w:eastAsia="zh-CN"/>
        </w:rPr>
        <w:t>12.</w:t>
      </w:r>
      <w:r>
        <w:rPr>
          <w:rFonts w:hint="eastAsia" w:ascii="仿宋_GB2312" w:hAnsi="仿宋_GB2312" w:eastAsia="仿宋_GB2312" w:cs="仿宋_GB2312"/>
          <w:b/>
          <w:bCs/>
          <w:sz w:val="32"/>
          <w:szCs w:val="32"/>
        </w:rPr>
        <w:t>全力投入服务脱贫攻坚</w:t>
      </w:r>
      <w:r>
        <w:rPr>
          <w:rFonts w:hint="eastAsia" w:ascii="仿宋_GB2312" w:hAnsi="仿宋_GB2312" w:eastAsia="仿宋_GB2312" w:cs="仿宋_GB2312"/>
          <w:b/>
          <w:bCs/>
          <w:sz w:val="32"/>
          <w:szCs w:val="32"/>
          <w:lang w:eastAsia="zh-CN"/>
        </w:rPr>
        <w:t>。</w:t>
      </w:r>
      <w:r>
        <w:rPr>
          <w:rFonts w:hint="default" w:ascii="Times New Roman" w:hAnsi="Times New Roman" w:eastAsia="仿宋_GB2312" w:cs="Times New Roman"/>
          <w:sz w:val="32"/>
          <w:szCs w:val="32"/>
          <w:lang w:val="en-US" w:eastAsia="zh-CN"/>
        </w:rPr>
        <w:t>2019年，我协对联乡帮扶的射箭乡三好村开展了以下工作：</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因户施策，制定帮扶措施。年初，与村、组干部对三好村35户贫困户现有情况进行了逐一梳理、分析，有针对性的制定了帮扶措施。</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逐户走访，推动措施实施。我们坚持每周二、周三下村入户走访贫困户，督促其按年初计划推进产业发展、就业到岗的进一步落实，第一时间解决在产业发展、就业上岗中出现的问题。</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紧盯目标、推动产业落实落地。年初，在三好村二组建立了蔬菜产业园。邀请市农业局专家现场开展蔬菜种植技术培训。培育各类蔬菜苗6亩，免费为贫困户提供蔬菜苗，并要求未外出务工的贫困户每户至少种植蔬菜1亩。在日常走访中，我们重点查看其蔬菜种植推进情况，督促落实产业切实推进。</w:t>
      </w:r>
      <w:r>
        <w:rPr>
          <w:rFonts w:hint="default" w:ascii="Times New Roman" w:hAnsi="Times New Roman" w:eastAsia="仿宋_GB2312" w:cs="Times New Roman"/>
          <w:b/>
          <w:bCs/>
          <w:sz w:val="32"/>
          <w:szCs w:val="32"/>
          <w:lang w:val="en-US" w:eastAsia="zh-CN"/>
        </w:rPr>
        <w:t>四是</w:t>
      </w:r>
      <w:r>
        <w:rPr>
          <w:rFonts w:hint="default" w:ascii="Times New Roman" w:hAnsi="Times New Roman" w:eastAsia="仿宋_GB2312" w:cs="Times New Roman"/>
          <w:sz w:val="32"/>
          <w:szCs w:val="32"/>
          <w:lang w:val="en-US" w:eastAsia="zh-CN"/>
        </w:rPr>
        <w:t>优化科普阵地，加强科学技术普及。我们在三好村建立了“乡村科普e站”为其开展科技推广、农村创新创业、购销服务以及健康生活、科普文化等的开展提供了线上线下相结合的农村科普服务新阵地，为科学技术的普及提供了便利条件。</w:t>
      </w:r>
      <w:r>
        <w:rPr>
          <w:rFonts w:hint="default" w:ascii="Times New Roman" w:hAnsi="Times New Roman" w:eastAsia="仿宋_GB2312" w:cs="Times New Roman"/>
          <w:b/>
          <w:bCs/>
          <w:sz w:val="32"/>
          <w:szCs w:val="32"/>
          <w:lang w:val="en-US" w:eastAsia="zh-CN"/>
        </w:rPr>
        <w:t>五是</w:t>
      </w:r>
      <w:r>
        <w:rPr>
          <w:rFonts w:hint="default" w:ascii="Times New Roman" w:hAnsi="Times New Roman" w:eastAsia="仿宋_GB2312" w:cs="Times New Roman"/>
          <w:sz w:val="32"/>
          <w:szCs w:val="32"/>
          <w:lang w:val="en-US" w:eastAsia="zh-CN"/>
        </w:rPr>
        <w:t>认真自查，切实开展“两不愁、三保障”大排查工作。7月份，我们对三好村35户贫困户在“两不愁、三保障”中的问题进行认真自查和排查，查找其存在的问题并及时进行了整改。</w:t>
      </w:r>
      <w:r>
        <w:rPr>
          <w:rFonts w:hint="default" w:ascii="Times New Roman" w:hAnsi="Times New Roman" w:eastAsia="仿宋_GB2312" w:cs="Times New Roman"/>
          <w:sz w:val="32"/>
          <w:szCs w:val="32"/>
        </w:rPr>
        <w:t>通过</w:t>
      </w:r>
      <w:r>
        <w:rPr>
          <w:rFonts w:hint="default" w:ascii="Times New Roman" w:hAnsi="Times New Roman" w:eastAsia="仿宋_GB2312" w:cs="Times New Roman"/>
          <w:sz w:val="32"/>
          <w:szCs w:val="32"/>
          <w:lang w:eastAsia="zh-CN"/>
        </w:rPr>
        <w:t>一年的努力，三好村</w:t>
      </w:r>
      <w:r>
        <w:rPr>
          <w:rFonts w:hint="default" w:ascii="Times New Roman" w:hAnsi="Times New Roman" w:eastAsia="仿宋_GB2312" w:cs="Times New Roman"/>
          <w:sz w:val="32"/>
          <w:szCs w:val="32"/>
          <w:lang w:val="en-US" w:eastAsia="zh-CN"/>
        </w:rPr>
        <w:t>35户贫困户在2018年脱贫后，产业发展有序，生活幸福，年人均收入在去年的基础上有了较大的增长，并逐步向小康迈进。</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firstLine="643" w:firstLineChars="200"/>
        <w:jc w:val="both"/>
        <w:textAlignment w:val="auto"/>
        <w:rPr>
          <w:rFonts w:hint="default" w:ascii="Times New Roman" w:hAnsi="Times New Roman" w:eastAsia="仿宋_GB2312" w:cs="Times New Roman"/>
          <w:b w:val="0"/>
          <w:bCs w:val="0"/>
          <w:color w:val="auto"/>
          <w:kern w:val="0"/>
          <w:sz w:val="32"/>
          <w:szCs w:val="32"/>
        </w:rPr>
      </w:pPr>
      <w:r>
        <w:rPr>
          <w:rFonts w:hint="eastAsia" w:ascii="仿宋_GB2312" w:hAnsi="仿宋_GB2312" w:eastAsia="仿宋_GB2312" w:cs="仿宋_GB2312"/>
          <w:b/>
          <w:bCs/>
          <w:sz w:val="32"/>
          <w:szCs w:val="32"/>
          <w:lang w:val="en-US" w:eastAsia="zh-CN"/>
        </w:rPr>
        <w:t>13.</w:t>
      </w:r>
      <w:r>
        <w:rPr>
          <w:rFonts w:hint="eastAsia" w:ascii="仿宋_GB2312" w:hAnsi="仿宋_GB2312" w:eastAsia="仿宋_GB2312" w:cs="仿宋_GB2312"/>
          <w:b/>
          <w:bCs/>
          <w:sz w:val="32"/>
          <w:szCs w:val="32"/>
        </w:rPr>
        <w:t>切实开展党风廉政建设</w:t>
      </w:r>
      <w:r>
        <w:rPr>
          <w:rFonts w:hint="eastAsia" w:ascii="仿宋_GB2312" w:hAnsi="仿宋_GB2312" w:eastAsia="仿宋_GB2312" w:cs="仿宋_GB2312"/>
          <w:b/>
          <w:bCs/>
          <w:sz w:val="32"/>
          <w:szCs w:val="32"/>
          <w:lang w:eastAsia="zh-CN"/>
        </w:rPr>
        <w:t>。</w:t>
      </w:r>
      <w:r>
        <w:rPr>
          <w:rFonts w:hint="default" w:ascii="Times New Roman" w:hAnsi="Times New Roman" w:eastAsia="仿宋_GB2312" w:cs="Times New Roman"/>
          <w:b/>
          <w:bCs/>
          <w:sz w:val="32"/>
          <w:szCs w:val="32"/>
          <w:lang w:eastAsia="zh-CN"/>
        </w:rPr>
        <w:t>一是</w:t>
      </w:r>
      <w:r>
        <w:rPr>
          <w:rFonts w:hint="default" w:ascii="Times New Roman" w:hAnsi="Times New Roman" w:eastAsia="仿宋_GB2312" w:cs="Times New Roman"/>
          <w:sz w:val="32"/>
          <w:szCs w:val="32"/>
        </w:rPr>
        <w:t>扎实开展“</w:t>
      </w:r>
      <w:r>
        <w:rPr>
          <w:rFonts w:hint="default" w:ascii="Times New Roman" w:hAnsi="Times New Roman" w:eastAsia="仿宋_GB2312" w:cs="Times New Roman"/>
          <w:sz w:val="32"/>
          <w:szCs w:val="32"/>
          <w:lang w:eastAsia="zh-CN"/>
        </w:rPr>
        <w:t>不忘初心、牢记使命</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主题教育。</w:t>
      </w:r>
      <w:r>
        <w:rPr>
          <w:rFonts w:hint="default" w:ascii="Times New Roman" w:hAnsi="Times New Roman" w:eastAsia="仿宋_GB2312" w:cs="Times New Roman"/>
          <w:sz w:val="32"/>
          <w:szCs w:val="32"/>
        </w:rPr>
        <w:t>今年，</w:t>
      </w:r>
      <w:r>
        <w:rPr>
          <w:rFonts w:hint="default" w:ascii="Times New Roman" w:hAnsi="Times New Roman" w:eastAsia="仿宋_GB2312" w:cs="Times New Roman"/>
          <w:sz w:val="32"/>
          <w:szCs w:val="32"/>
          <w:lang w:eastAsia="zh-CN"/>
        </w:rPr>
        <w:t>按照主题教育领导小组的安排，结合本单位实际情况，我们参加了与所在的区委宣传部党支部的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不忘初心、牢记使命</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主题教育。按照要求我们组织全体党员参加我协的“每周一学会”、区委宣传部党支部的“晚间七点半”课堂，加强各类理论学习和研讨。同时，督促党员在工作之余加强学习。按照支部安排，我单位党员对照重点工作安排开展了对照党章找差距，制定了问题整改台账，对存在的问题及时进行了整改。按照</w:t>
      </w:r>
      <w:r>
        <w:rPr>
          <w:rFonts w:hint="eastAsia" w:eastAsia="仿宋_GB2312" w:cs="Times New Roman"/>
          <w:sz w:val="32"/>
          <w:szCs w:val="32"/>
          <w:lang w:eastAsia="zh-CN"/>
        </w:rPr>
        <w:t>安</w:t>
      </w:r>
      <w:r>
        <w:rPr>
          <w:rFonts w:hint="default" w:ascii="Times New Roman" w:hAnsi="Times New Roman" w:eastAsia="仿宋_GB2312" w:cs="Times New Roman"/>
          <w:sz w:val="32"/>
          <w:szCs w:val="32"/>
          <w:lang w:eastAsia="zh-CN"/>
        </w:rPr>
        <w:t>排部署，其他各类活动都在有序推进。通过</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不忘初心、牢记使命</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主题教育，全体党员干部都能正视自身问题，有刀刃向内革命的勇气，解决了党员在工作、生活中存在的各类问题，进一步明确了自己的初心和使命，激发了干事创业信心和热情，解决了行业中的各类问题。</w:t>
      </w:r>
      <w:r>
        <w:rPr>
          <w:rFonts w:hint="default" w:ascii="Times New Roman" w:hAnsi="Times New Roman" w:eastAsia="仿宋_GB2312" w:cs="Times New Roman"/>
          <w:b/>
          <w:bCs/>
          <w:sz w:val="32"/>
          <w:szCs w:val="32"/>
          <w:lang w:eastAsia="zh-CN"/>
        </w:rPr>
        <w:t>二是</w:t>
      </w:r>
      <w:r>
        <w:rPr>
          <w:rFonts w:hint="default" w:ascii="Times New Roman" w:hAnsi="Times New Roman" w:eastAsia="仿宋_GB2312" w:cs="Times New Roman"/>
          <w:b w:val="0"/>
          <w:bCs w:val="0"/>
          <w:color w:val="auto"/>
          <w:sz w:val="32"/>
          <w:szCs w:val="32"/>
          <w:lang w:eastAsia="zh-CN"/>
        </w:rPr>
        <w:t>不断完善和强化制度管理。</w:t>
      </w:r>
      <w:r>
        <w:rPr>
          <w:rFonts w:hint="default" w:ascii="Times New Roman" w:hAnsi="Times New Roman" w:eastAsia="仿宋_GB2312" w:cs="Times New Roman"/>
          <w:b w:val="0"/>
          <w:bCs w:val="0"/>
          <w:color w:val="auto"/>
          <w:sz w:val="32"/>
          <w:szCs w:val="32"/>
          <w:lang w:val="en-US" w:eastAsia="zh-CN"/>
        </w:rPr>
        <w:t>2019年，我们加强了领导责任制，进一步明确和细化了责任，继续落实领导干部“一岗双责”的要求，主席对自</w:t>
      </w:r>
      <w:r>
        <w:rPr>
          <w:rFonts w:hint="eastAsia" w:eastAsia="仿宋_GB2312" w:cs="Times New Roman"/>
          <w:b w:val="0"/>
          <w:bCs w:val="0"/>
          <w:color w:val="auto"/>
          <w:sz w:val="32"/>
          <w:szCs w:val="32"/>
          <w:lang w:val="en-US" w:eastAsia="zh-CN"/>
        </w:rPr>
        <w:t>己</w:t>
      </w:r>
      <w:r>
        <w:rPr>
          <w:rFonts w:hint="default" w:ascii="Times New Roman" w:hAnsi="Times New Roman" w:eastAsia="仿宋_GB2312" w:cs="Times New Roman"/>
          <w:b w:val="0"/>
          <w:bCs w:val="0"/>
          <w:color w:val="auto"/>
          <w:sz w:val="32"/>
          <w:szCs w:val="32"/>
          <w:lang w:val="en-US" w:eastAsia="zh-CN"/>
        </w:rPr>
        <w:t>职权范围内出现的党风廉政建设负责，中层干部对自</w:t>
      </w:r>
      <w:r>
        <w:rPr>
          <w:rFonts w:hint="eastAsia" w:eastAsia="仿宋_GB2312" w:cs="Times New Roman"/>
          <w:b w:val="0"/>
          <w:bCs w:val="0"/>
          <w:color w:val="auto"/>
          <w:sz w:val="32"/>
          <w:szCs w:val="32"/>
          <w:lang w:val="en-US" w:eastAsia="zh-CN"/>
        </w:rPr>
        <w:t>己</w:t>
      </w:r>
      <w:r>
        <w:rPr>
          <w:rFonts w:hint="default" w:ascii="Times New Roman" w:hAnsi="Times New Roman" w:eastAsia="仿宋_GB2312" w:cs="Times New Roman"/>
          <w:b w:val="0"/>
          <w:bCs w:val="0"/>
          <w:color w:val="auto"/>
          <w:sz w:val="32"/>
          <w:szCs w:val="32"/>
          <w:lang w:val="en-US" w:eastAsia="zh-CN"/>
        </w:rPr>
        <w:t>的部门负责。</w:t>
      </w: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b w:val="0"/>
          <w:bCs w:val="0"/>
          <w:color w:val="auto"/>
          <w:kern w:val="0"/>
          <w:sz w:val="32"/>
          <w:szCs w:val="32"/>
        </w:rPr>
        <w:t>坚持民主集中制原则</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区科协只有3人，我们在工作安排、财务支出、来人接待等大小事情都坚持集体研究，公开民主的原则。</w:t>
      </w:r>
      <w:r>
        <w:rPr>
          <w:rFonts w:hint="default" w:ascii="Times New Roman" w:hAnsi="Times New Roman" w:eastAsia="仿宋_GB2312" w:cs="Times New Roman"/>
          <w:b/>
          <w:bCs/>
          <w:color w:val="auto"/>
          <w:kern w:val="0"/>
          <w:sz w:val="32"/>
          <w:szCs w:val="32"/>
          <w:lang w:eastAsia="zh-CN"/>
        </w:rPr>
        <w:t>四</w:t>
      </w:r>
      <w:r>
        <w:rPr>
          <w:rFonts w:hint="default" w:ascii="Times New Roman" w:hAnsi="Times New Roman" w:eastAsia="仿宋_GB2312" w:cs="Times New Roman"/>
          <w:b/>
          <w:bCs/>
          <w:color w:val="auto"/>
          <w:kern w:val="0"/>
          <w:sz w:val="32"/>
          <w:szCs w:val="32"/>
        </w:rPr>
        <w:t>是</w:t>
      </w:r>
      <w:r>
        <w:rPr>
          <w:rFonts w:hint="default" w:ascii="Times New Roman" w:hAnsi="Times New Roman" w:eastAsia="仿宋_GB2312" w:cs="Times New Roman"/>
          <w:b w:val="0"/>
          <w:bCs w:val="0"/>
          <w:color w:val="auto"/>
          <w:kern w:val="0"/>
          <w:sz w:val="32"/>
          <w:szCs w:val="32"/>
        </w:rPr>
        <w:t>经常性地开展交心谈心活动，认真作好党员干部思想政治工作。</w:t>
      </w:r>
      <w:bookmarkStart w:id="31" w:name="_Toc15396601"/>
      <w:bookmarkStart w:id="32" w:name="_Toc15377200"/>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firstLine="640" w:firstLineChars="200"/>
        <w:jc w:val="both"/>
        <w:textAlignment w:val="auto"/>
        <w:outlineLvl w:val="1"/>
        <w:rPr>
          <w:rStyle w:val="15"/>
          <w:rFonts w:hint="eastAsia" w:ascii="方正黑体简体" w:hAnsi="方正黑体简体" w:eastAsia="方正黑体简体" w:cs="方正黑体简体"/>
          <w:b w:val="0"/>
          <w:bCs w:val="0"/>
          <w:sz w:val="32"/>
          <w:szCs w:val="32"/>
        </w:rPr>
      </w:pPr>
      <w:bookmarkStart w:id="33" w:name="_Toc29295"/>
      <w:r>
        <w:rPr>
          <w:rFonts w:hint="eastAsia" w:ascii="方正黑体简体" w:hAnsi="方正黑体简体" w:eastAsia="方正黑体简体" w:cs="方正黑体简体"/>
          <w:b w:val="0"/>
          <w:color w:val="000000"/>
          <w:sz w:val="32"/>
          <w:szCs w:val="32"/>
          <w:lang w:eastAsia="zh-CN"/>
        </w:rPr>
        <w:t>二</w:t>
      </w:r>
      <w:r>
        <w:rPr>
          <w:rFonts w:hint="eastAsia" w:ascii="方正黑体简体" w:hAnsi="方正黑体简体" w:eastAsia="方正黑体简体" w:cs="方正黑体简体"/>
          <w:b w:val="0"/>
          <w:color w:val="000000"/>
          <w:sz w:val="32"/>
          <w:szCs w:val="32"/>
        </w:rPr>
        <w:t>、机</w:t>
      </w:r>
      <w:r>
        <w:rPr>
          <w:rStyle w:val="15"/>
          <w:rFonts w:hint="eastAsia" w:ascii="方正黑体简体" w:hAnsi="方正黑体简体" w:eastAsia="方正黑体简体" w:cs="方正黑体简体"/>
          <w:b w:val="0"/>
          <w:bCs w:val="0"/>
          <w:sz w:val="32"/>
          <w:szCs w:val="32"/>
        </w:rPr>
        <w:t>构设置</w:t>
      </w:r>
      <w:bookmarkEnd w:id="31"/>
      <w:bookmarkEnd w:id="32"/>
      <w:bookmarkEnd w:id="33"/>
    </w:p>
    <w:p>
      <w:pPr>
        <w:keepNext w:val="0"/>
        <w:keepLines w:val="0"/>
        <w:pageBreakBefore w:val="0"/>
        <w:widowControl w:val="0"/>
        <w:kinsoku/>
        <w:wordWrap/>
        <w:overflowPunct/>
        <w:topLinePunct w:val="0"/>
        <w:bidi w:val="0"/>
        <w:spacing w:line="570" w:lineRule="exact"/>
        <w:ind w:left="0" w:leftChars="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区科协</w:t>
      </w:r>
      <w:r>
        <w:rPr>
          <w:rFonts w:hint="default" w:ascii="Times New Roman" w:hAnsi="Times New Roman" w:eastAsia="仿宋_GB2312" w:cs="Times New Roman"/>
          <w:sz w:val="32"/>
          <w:szCs w:val="32"/>
          <w:lang w:eastAsia="zh-CN"/>
        </w:rPr>
        <w:t>为参公事业单位，</w:t>
      </w:r>
      <w:r>
        <w:rPr>
          <w:rFonts w:hint="default" w:ascii="Times New Roman" w:hAnsi="Times New Roman" w:eastAsia="仿宋_GB2312" w:cs="Times New Roman"/>
          <w:sz w:val="32"/>
          <w:szCs w:val="32"/>
        </w:rPr>
        <w:t>核定参公事业编制3名，目前在编在岗人员3人，</w:t>
      </w:r>
      <w:r>
        <w:rPr>
          <w:rFonts w:hint="default" w:ascii="Times New Roman" w:hAnsi="Times New Roman" w:eastAsia="仿宋_GB2312" w:cs="Times New Roman"/>
          <w:sz w:val="32"/>
          <w:szCs w:val="32"/>
          <w:lang w:eastAsia="zh-CN"/>
        </w:rPr>
        <w:t>无</w:t>
      </w:r>
      <w:r>
        <w:rPr>
          <w:rFonts w:hint="default" w:ascii="Times New Roman" w:hAnsi="Times New Roman" w:eastAsia="仿宋_GB2312" w:cs="Times New Roman"/>
          <w:sz w:val="32"/>
          <w:szCs w:val="32"/>
        </w:rPr>
        <w:t>内设机构</w:t>
      </w:r>
      <w:r>
        <w:rPr>
          <w:rFonts w:hint="default" w:ascii="Times New Roman" w:hAnsi="Times New Roman" w:eastAsia="仿宋_GB2312" w:cs="Times New Roman"/>
          <w:sz w:val="32"/>
          <w:szCs w:val="32"/>
          <w:lang w:eastAsia="zh-CN"/>
        </w:rPr>
        <w:t>，无下属二级单位</w:t>
      </w:r>
      <w:r>
        <w:rPr>
          <w:rFonts w:hint="default" w:ascii="Times New Roman" w:hAnsi="Times New Roman" w:eastAsia="仿宋_GB2312" w:cs="Times New Roman"/>
          <w:sz w:val="32"/>
          <w:szCs w:val="32"/>
        </w:rPr>
        <w:t>。</w:t>
      </w:r>
    </w:p>
    <w:p>
      <w:pPr>
        <w:pStyle w:val="2"/>
        <w:keepNext w:val="0"/>
        <w:keepLines w:val="0"/>
        <w:pageBreakBefore w:val="0"/>
        <w:widowControl w:val="0"/>
        <w:kinsoku/>
        <w:wordWrap/>
        <w:overflowPunct/>
        <w:topLinePunct w:val="0"/>
        <w:bidi w:val="0"/>
        <w:spacing w:before="0" w:after="0" w:line="570" w:lineRule="exact"/>
        <w:ind w:left="0" w:leftChars="0" w:right="0" w:firstLine="640" w:firstLineChars="200"/>
        <w:jc w:val="both"/>
        <w:outlineLvl w:val="9"/>
        <w:rPr>
          <w:rFonts w:hint="default" w:ascii="Times New Roman" w:hAnsi="Times New Roman" w:eastAsia="仿宋_GB2312" w:cs="Times New Roman"/>
          <w:b w:val="0"/>
          <w:color w:val="000000"/>
          <w:sz w:val="32"/>
          <w:szCs w:val="32"/>
        </w:rPr>
      </w:pPr>
      <w:bookmarkStart w:id="34" w:name="_Toc15377204"/>
      <w:bookmarkStart w:id="35" w:name="_Toc15396602"/>
    </w:p>
    <w:p>
      <w:pPr>
        <w:pStyle w:val="2"/>
        <w:keepNext w:val="0"/>
        <w:keepLines w:val="0"/>
        <w:pageBreakBefore w:val="0"/>
        <w:widowControl w:val="0"/>
        <w:kinsoku/>
        <w:wordWrap/>
        <w:overflowPunct/>
        <w:topLinePunct w:val="0"/>
        <w:autoSpaceDE/>
        <w:autoSpaceDN/>
        <w:bidi w:val="0"/>
        <w:adjustRightInd/>
        <w:snapToGrid/>
        <w:spacing w:before="159" w:beforeLines="50" w:after="159" w:afterLines="50" w:line="570" w:lineRule="exact"/>
        <w:ind w:left="0" w:leftChars="0" w:right="0" w:firstLine="0" w:firstLineChars="0"/>
        <w:jc w:val="center"/>
        <w:textAlignment w:val="auto"/>
        <w:rPr>
          <w:rStyle w:val="14"/>
          <w:rFonts w:hint="eastAsia" w:ascii="方正小标宋简体" w:hAnsi="方正小标宋简体" w:eastAsia="方正小标宋简体" w:cs="方正小标宋简体"/>
          <w:b w:val="0"/>
          <w:bCs w:val="0"/>
          <w:sz w:val="32"/>
          <w:szCs w:val="32"/>
        </w:rPr>
      </w:pPr>
      <w:bookmarkStart w:id="36" w:name="_Toc23908"/>
      <w:bookmarkStart w:id="37" w:name="_Toc11320"/>
      <w:r>
        <w:rPr>
          <w:rFonts w:hint="eastAsia" w:ascii="方正小标宋简体" w:hAnsi="方正小标宋简体" w:eastAsia="方正小标宋简体" w:cs="方正小标宋简体"/>
          <w:b w:val="0"/>
          <w:color w:val="000000"/>
          <w:sz w:val="32"/>
          <w:szCs w:val="32"/>
        </w:rPr>
        <w:t>第二部分</w:t>
      </w:r>
      <w:r>
        <w:rPr>
          <w:rFonts w:hint="eastAsia" w:ascii="方正小标宋简体" w:hAnsi="方正小标宋简体" w:eastAsia="方正小标宋简体" w:cs="方正小标宋简体"/>
          <w:color w:val="000000"/>
          <w:sz w:val="32"/>
          <w:szCs w:val="32"/>
        </w:rPr>
        <w:t xml:space="preserve"> </w:t>
      </w:r>
      <w:r>
        <w:rPr>
          <w:rStyle w:val="14"/>
          <w:rFonts w:hint="eastAsia" w:ascii="方正小标宋简体" w:hAnsi="方正小标宋简体" w:eastAsia="方正小标宋简体" w:cs="方正小标宋简体"/>
          <w:b w:val="0"/>
          <w:bCs w:val="0"/>
          <w:sz w:val="32"/>
          <w:szCs w:val="32"/>
        </w:rPr>
        <w:t>2019年度部门决算情况说明</w:t>
      </w:r>
      <w:bookmarkEnd w:id="34"/>
      <w:bookmarkEnd w:id="35"/>
      <w:bookmarkEnd w:id="36"/>
      <w:bookmarkEnd w:id="37"/>
    </w:p>
    <w:p>
      <w:pPr>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jc w:val="both"/>
        <w:textAlignment w:val="auto"/>
        <w:rPr>
          <w:rFonts w:hint="default" w:ascii="Times New Roman" w:hAnsi="Times New Roman" w:eastAsia="仿宋_GB2312" w:cs="Times New Roman"/>
          <w:sz w:val="32"/>
          <w:szCs w:val="32"/>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1"/>
        <w:rPr>
          <w:rStyle w:val="15"/>
          <w:rFonts w:hint="eastAsia" w:ascii="方正黑体简体" w:hAnsi="方正黑体简体" w:eastAsia="方正黑体简体" w:cs="方正黑体简体"/>
          <w:b w:val="0"/>
          <w:sz w:val="32"/>
          <w:szCs w:val="32"/>
        </w:rPr>
      </w:pPr>
      <w:bookmarkStart w:id="38" w:name="_Toc15377205"/>
      <w:bookmarkStart w:id="39" w:name="_Toc28409"/>
      <w:bookmarkStart w:id="40" w:name="_Toc3570"/>
      <w:bookmarkStart w:id="41" w:name="_Toc15396603"/>
      <w:r>
        <w:rPr>
          <w:rFonts w:hint="eastAsia" w:ascii="方正黑体简体" w:hAnsi="方正黑体简体" w:eastAsia="方正黑体简体" w:cs="方正黑体简体"/>
          <w:color w:val="000000"/>
          <w:sz w:val="32"/>
          <w:szCs w:val="32"/>
          <w:lang w:eastAsia="zh-CN"/>
        </w:rPr>
        <w:t>一、</w:t>
      </w:r>
      <w:r>
        <w:rPr>
          <w:rFonts w:hint="eastAsia" w:ascii="方正黑体简体" w:hAnsi="方正黑体简体" w:eastAsia="方正黑体简体" w:cs="方正黑体简体"/>
          <w:color w:val="000000"/>
          <w:sz w:val="32"/>
          <w:szCs w:val="32"/>
        </w:rPr>
        <w:t>收</w:t>
      </w:r>
      <w:r>
        <w:rPr>
          <w:rStyle w:val="15"/>
          <w:rFonts w:hint="eastAsia" w:ascii="方正黑体简体" w:hAnsi="方正黑体简体" w:eastAsia="方正黑体简体" w:cs="方正黑体简体"/>
          <w:b w:val="0"/>
          <w:sz w:val="32"/>
          <w:szCs w:val="32"/>
        </w:rPr>
        <w:t>入支出决算总体情况说明</w:t>
      </w:r>
      <w:bookmarkEnd w:id="38"/>
      <w:bookmarkEnd w:id="39"/>
      <w:bookmarkEnd w:id="40"/>
      <w:bookmarkEnd w:id="41"/>
    </w:p>
    <w:p>
      <w:pPr>
        <w:keepNext w:val="0"/>
        <w:keepLines w:val="0"/>
        <w:pageBreakBefore w:val="0"/>
        <w:widowControl w:val="0"/>
        <w:kinsoku/>
        <w:wordWrap/>
        <w:overflowPunct/>
        <w:topLinePunct w:val="0"/>
        <w:bidi w:val="0"/>
        <w:spacing w:line="570" w:lineRule="exact"/>
        <w:ind w:left="0" w:leftChars="0" w:right="0" w:firstLine="640" w:firstLineChars="200"/>
        <w:jc w:val="both"/>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2019年度财政拨款收</w:t>
      </w:r>
      <w:r>
        <w:rPr>
          <w:rFonts w:hint="default" w:ascii="Times New Roman" w:hAnsi="Times New Roman" w:eastAsia="仿宋_GB2312" w:cs="Times New Roman"/>
          <w:color w:val="000000"/>
          <w:sz w:val="32"/>
          <w:szCs w:val="32"/>
          <w:lang w:eastAsia="zh-CN"/>
        </w:rPr>
        <w:t>入</w:t>
      </w:r>
      <w:r>
        <w:rPr>
          <w:rFonts w:hint="default" w:ascii="Times New Roman" w:hAnsi="Times New Roman" w:eastAsia="仿宋_GB2312" w:cs="Times New Roman"/>
          <w:color w:val="000000"/>
          <w:sz w:val="32"/>
          <w:szCs w:val="32"/>
        </w:rPr>
        <w:t>总计</w:t>
      </w:r>
      <w:r>
        <w:rPr>
          <w:rFonts w:hint="default" w:ascii="Times New Roman" w:hAnsi="Times New Roman" w:eastAsia="仿宋_GB2312" w:cs="Times New Roman"/>
          <w:color w:val="000000"/>
          <w:sz w:val="32"/>
          <w:szCs w:val="32"/>
          <w:lang w:val="en-US" w:eastAsia="zh-CN"/>
        </w:rPr>
        <w:t>115</w:t>
      </w: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万元。与2018年</w:t>
      </w:r>
      <w:r>
        <w:rPr>
          <w:rFonts w:hint="default" w:ascii="Times New Roman" w:hAnsi="Times New Roman" w:eastAsia="仿宋_GB2312" w:cs="Times New Roman"/>
          <w:color w:val="000000"/>
          <w:sz w:val="32"/>
          <w:szCs w:val="32"/>
          <w:lang w:val="en-US" w:eastAsia="zh-CN"/>
        </w:rPr>
        <w:t>81</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3万元相比，财政拨款收</w:t>
      </w:r>
      <w:r>
        <w:rPr>
          <w:rFonts w:hint="default" w:ascii="Times New Roman" w:hAnsi="Times New Roman" w:eastAsia="仿宋_GB2312" w:cs="Times New Roman"/>
          <w:color w:val="000000"/>
          <w:sz w:val="32"/>
          <w:szCs w:val="32"/>
          <w:lang w:eastAsia="zh-CN"/>
        </w:rPr>
        <w:t>入</w:t>
      </w:r>
      <w:r>
        <w:rPr>
          <w:rFonts w:hint="default" w:ascii="Times New Roman" w:hAnsi="Times New Roman" w:eastAsia="仿宋_GB2312" w:cs="Times New Roman"/>
          <w:color w:val="000000"/>
          <w:sz w:val="32"/>
          <w:szCs w:val="32"/>
        </w:rPr>
        <w:t>总计增加</w:t>
      </w:r>
      <w:r>
        <w:rPr>
          <w:rFonts w:hint="default" w:ascii="Times New Roman" w:hAnsi="Times New Roman" w:eastAsia="仿宋_GB2312" w:cs="Times New Roman"/>
          <w:color w:val="000000"/>
          <w:sz w:val="32"/>
          <w:szCs w:val="32"/>
          <w:lang w:val="en-US" w:eastAsia="zh-CN"/>
        </w:rPr>
        <w:t>34.1</w:t>
      </w:r>
      <w:r>
        <w:rPr>
          <w:rFonts w:hint="default" w:ascii="Times New Roman" w:hAnsi="Times New Roman" w:eastAsia="仿宋_GB2312" w:cs="Times New Roman"/>
          <w:color w:val="000000"/>
          <w:sz w:val="32"/>
          <w:szCs w:val="32"/>
        </w:rPr>
        <w:t>万元，增长</w:t>
      </w:r>
      <w:r>
        <w:rPr>
          <w:rFonts w:hint="default" w:ascii="Times New Roman" w:hAnsi="Times New Roman" w:eastAsia="仿宋_GB2312" w:cs="Times New Roman"/>
          <w:color w:val="000000"/>
          <w:sz w:val="32"/>
          <w:szCs w:val="32"/>
          <w:lang w:val="en-US" w:eastAsia="zh-CN"/>
        </w:rPr>
        <w:t>42</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主要增长原因是向省科协、省财政厅争取的科普项目资金较以往增加了。</w:t>
      </w:r>
      <w:r>
        <w:rPr>
          <w:rFonts w:hint="default" w:ascii="Times New Roman" w:hAnsi="Times New Roman" w:eastAsia="仿宋_GB2312" w:cs="Times New Roman"/>
          <w:color w:val="000000"/>
          <w:sz w:val="32"/>
          <w:szCs w:val="32"/>
          <w:lang w:val="en-US" w:eastAsia="zh-CN"/>
        </w:rPr>
        <w:t>2019年财政拨款支出总计91.23万元，与2018年79.33万元相比，增长了11.9万元，增长15%。增长的主要原因是2019年向上争取的科普项目增加，从而项目资金支出增加。</w:t>
      </w:r>
    </w:p>
    <w:p>
      <w:pPr>
        <w:pStyle w:val="16"/>
        <w:keepNext w:val="0"/>
        <w:keepLines w:val="0"/>
        <w:pageBreakBefore w:val="0"/>
        <w:widowControl w:val="0"/>
        <w:numPr>
          <w:ilvl w:val="0"/>
          <w:numId w:val="0"/>
        </w:numPr>
        <w:kinsoku/>
        <w:wordWrap/>
        <w:overflowPunct/>
        <w:topLinePunct w:val="0"/>
        <w:bidi w:val="0"/>
        <w:spacing w:line="570" w:lineRule="exact"/>
        <w:ind w:left="0" w:leftChars="0" w:right="0" w:firstLine="640" w:firstLineChars="200"/>
        <w:jc w:val="both"/>
        <w:outlineLvl w:val="1"/>
        <w:rPr>
          <w:rStyle w:val="15"/>
          <w:rFonts w:hint="eastAsia" w:ascii="方正黑体简体" w:hAnsi="方正黑体简体" w:eastAsia="方正黑体简体" w:cs="方正黑体简体"/>
          <w:b w:val="0"/>
          <w:sz w:val="32"/>
          <w:szCs w:val="32"/>
        </w:rPr>
      </w:pPr>
      <w:bookmarkStart w:id="42" w:name="_Toc10832"/>
      <w:bookmarkStart w:id="43" w:name="_Toc15377206"/>
      <w:bookmarkStart w:id="44" w:name="_Toc21577"/>
      <w:bookmarkStart w:id="45" w:name="_Toc15396604"/>
      <w:r>
        <w:rPr>
          <w:rFonts w:hint="eastAsia" w:ascii="方正黑体简体" w:hAnsi="方正黑体简体" w:eastAsia="方正黑体简体" w:cs="方正黑体简体"/>
          <w:color w:val="000000"/>
          <w:sz w:val="32"/>
          <w:szCs w:val="32"/>
          <w:lang w:eastAsia="zh-CN"/>
        </w:rPr>
        <w:t>二、</w:t>
      </w:r>
      <w:r>
        <w:rPr>
          <w:rFonts w:hint="eastAsia" w:ascii="方正黑体简体" w:hAnsi="方正黑体简体" w:eastAsia="方正黑体简体" w:cs="方正黑体简体"/>
          <w:color w:val="000000"/>
          <w:sz w:val="32"/>
          <w:szCs w:val="32"/>
        </w:rPr>
        <w:t>收</w:t>
      </w:r>
      <w:r>
        <w:rPr>
          <w:rStyle w:val="15"/>
          <w:rFonts w:hint="eastAsia" w:ascii="方正黑体简体" w:hAnsi="方正黑体简体" w:eastAsia="方正黑体简体" w:cs="方正黑体简体"/>
          <w:b w:val="0"/>
          <w:sz w:val="32"/>
          <w:szCs w:val="32"/>
        </w:rPr>
        <w:t>入决算情况说明</w:t>
      </w:r>
      <w:bookmarkEnd w:id="42"/>
      <w:bookmarkEnd w:id="43"/>
      <w:bookmarkEnd w:id="44"/>
      <w:bookmarkEnd w:id="45"/>
    </w:p>
    <w:p>
      <w:pPr>
        <w:keepNext w:val="0"/>
        <w:keepLines w:val="0"/>
        <w:pageBreakBefore w:val="0"/>
        <w:widowControl w:val="0"/>
        <w:kinsoku/>
        <w:wordWrap/>
        <w:overflowPunct/>
        <w:topLinePunct w:val="0"/>
        <w:bidi w:val="0"/>
        <w:spacing w:line="570" w:lineRule="exact"/>
        <w:ind w:left="0" w:leftChars="0" w:righ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2019年区科协本年收入合计113.43万元，其中：一般公共预算财政拨款收入113.43万元，占100%；政府性基金预算财政拨款收入0万元；国有资本经营预算财政拨款收入0万元；事业收入0万元；经营收入0万元；附属单位上缴收入0万元；其他收入0万元。</w:t>
      </w:r>
    </w:p>
    <w:p>
      <w:pPr>
        <w:pStyle w:val="16"/>
        <w:keepNext w:val="0"/>
        <w:keepLines w:val="0"/>
        <w:pageBreakBefore w:val="0"/>
        <w:widowControl w:val="0"/>
        <w:numPr>
          <w:ilvl w:val="0"/>
          <w:numId w:val="0"/>
        </w:numPr>
        <w:kinsoku/>
        <w:wordWrap/>
        <w:overflowPunct/>
        <w:topLinePunct w:val="0"/>
        <w:bidi w:val="0"/>
        <w:spacing w:line="570" w:lineRule="exact"/>
        <w:ind w:left="0" w:leftChars="0" w:right="0" w:firstLine="640" w:firstLineChars="200"/>
        <w:jc w:val="both"/>
        <w:outlineLvl w:val="1"/>
        <w:rPr>
          <w:rStyle w:val="15"/>
          <w:rFonts w:hint="eastAsia" w:ascii="方正黑体简体" w:hAnsi="方正黑体简体" w:eastAsia="方正黑体简体" w:cs="方正黑体简体"/>
          <w:b w:val="0"/>
          <w:sz w:val="32"/>
          <w:szCs w:val="32"/>
        </w:rPr>
      </w:pPr>
      <w:bookmarkStart w:id="46" w:name="_Toc25051"/>
      <w:bookmarkStart w:id="47" w:name="_Toc15377207"/>
      <w:bookmarkStart w:id="48" w:name="_Toc1799"/>
      <w:bookmarkStart w:id="49" w:name="_Toc15396605"/>
      <w:r>
        <w:rPr>
          <w:rFonts w:hint="eastAsia" w:ascii="方正黑体简体" w:hAnsi="方正黑体简体" w:eastAsia="方正黑体简体" w:cs="方正黑体简体"/>
          <w:color w:val="000000"/>
          <w:sz w:val="32"/>
          <w:szCs w:val="32"/>
          <w:lang w:eastAsia="zh-CN"/>
        </w:rPr>
        <w:t>三、</w:t>
      </w:r>
      <w:r>
        <w:rPr>
          <w:rFonts w:hint="eastAsia" w:ascii="方正黑体简体" w:hAnsi="方正黑体简体" w:eastAsia="方正黑体简体" w:cs="方正黑体简体"/>
          <w:color w:val="000000"/>
          <w:sz w:val="32"/>
          <w:szCs w:val="32"/>
        </w:rPr>
        <w:t>支</w:t>
      </w:r>
      <w:r>
        <w:rPr>
          <w:rStyle w:val="15"/>
          <w:rFonts w:hint="eastAsia" w:ascii="方正黑体简体" w:hAnsi="方正黑体简体" w:eastAsia="方正黑体简体" w:cs="方正黑体简体"/>
          <w:b w:val="0"/>
          <w:sz w:val="32"/>
          <w:szCs w:val="32"/>
        </w:rPr>
        <w:t>出决算情况说明</w:t>
      </w:r>
      <w:bookmarkEnd w:id="46"/>
      <w:bookmarkEnd w:id="47"/>
      <w:bookmarkEnd w:id="48"/>
      <w:bookmarkEnd w:id="49"/>
    </w:p>
    <w:p>
      <w:pPr>
        <w:keepNext w:val="0"/>
        <w:keepLines w:val="0"/>
        <w:pageBreakBefore w:val="0"/>
        <w:widowControl w:val="0"/>
        <w:kinsoku/>
        <w:wordWrap/>
        <w:overflowPunct/>
        <w:topLinePunct w:val="0"/>
        <w:bidi w:val="0"/>
        <w:spacing w:line="570" w:lineRule="exact"/>
        <w:ind w:left="0" w:leftChars="0" w:righ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2019年本年支出合计91.2</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万元，其中：基本支出44.29万元，占4</w:t>
      </w:r>
      <w:r>
        <w:rPr>
          <w:rFonts w:hint="default" w:ascii="Times New Roman" w:hAnsi="Times New Roman" w:eastAsia="仿宋_GB2312" w:cs="Times New Roman"/>
          <w:color w:val="000000"/>
          <w:sz w:val="32"/>
          <w:szCs w:val="32"/>
          <w:lang w:val="en-US" w:eastAsia="zh-CN"/>
        </w:rPr>
        <w:t>8.55</w:t>
      </w:r>
      <w:r>
        <w:rPr>
          <w:rFonts w:hint="default" w:ascii="Times New Roman" w:hAnsi="Times New Roman" w:eastAsia="仿宋_GB2312" w:cs="Times New Roman"/>
          <w:color w:val="000000"/>
          <w:sz w:val="32"/>
          <w:szCs w:val="32"/>
        </w:rPr>
        <w:t>%；项目支出46.9</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万元，占51.45%；上缴上级支出0万元；经营支出0万元；对附属单位补助支出0万元。</w:t>
      </w:r>
    </w:p>
    <w:p>
      <w:pPr>
        <w:keepNext w:val="0"/>
        <w:keepLines w:val="0"/>
        <w:pageBreakBefore w:val="0"/>
        <w:widowControl w:val="0"/>
        <w:kinsoku/>
        <w:wordWrap/>
        <w:overflowPunct/>
        <w:topLinePunct w:val="0"/>
        <w:bidi w:val="0"/>
        <w:spacing w:line="570" w:lineRule="exact"/>
        <w:ind w:left="0" w:leftChars="0" w:right="0" w:firstLine="640" w:firstLineChars="200"/>
        <w:jc w:val="both"/>
        <w:outlineLvl w:val="1"/>
        <w:rPr>
          <w:rStyle w:val="15"/>
          <w:rFonts w:hint="eastAsia" w:ascii="方正黑体简体" w:hAnsi="方正黑体简体" w:eastAsia="方正黑体简体" w:cs="方正黑体简体"/>
          <w:b w:val="0"/>
          <w:sz w:val="32"/>
          <w:szCs w:val="32"/>
        </w:rPr>
      </w:pPr>
      <w:bookmarkStart w:id="50" w:name="_Toc14371"/>
      <w:bookmarkStart w:id="51" w:name="_Toc15377208"/>
      <w:bookmarkStart w:id="52" w:name="_Toc15396606"/>
      <w:bookmarkStart w:id="53" w:name="_Toc7566"/>
      <w:r>
        <w:rPr>
          <w:rFonts w:hint="eastAsia" w:ascii="方正黑体简体" w:hAnsi="方正黑体简体" w:eastAsia="方正黑体简体" w:cs="方正黑体简体"/>
          <w:color w:val="000000"/>
          <w:sz w:val="32"/>
          <w:szCs w:val="32"/>
        </w:rPr>
        <w:t>四、财</w:t>
      </w:r>
      <w:r>
        <w:rPr>
          <w:rStyle w:val="15"/>
          <w:rFonts w:hint="eastAsia" w:ascii="方正黑体简体" w:hAnsi="方正黑体简体" w:eastAsia="方正黑体简体" w:cs="方正黑体简体"/>
          <w:b w:val="0"/>
          <w:sz w:val="32"/>
          <w:szCs w:val="32"/>
        </w:rPr>
        <w:t>政拨款收入支出决算总体情况说明</w:t>
      </w:r>
      <w:bookmarkEnd w:id="50"/>
      <w:bookmarkEnd w:id="51"/>
      <w:bookmarkEnd w:id="52"/>
      <w:bookmarkEnd w:id="53"/>
    </w:p>
    <w:p>
      <w:pPr>
        <w:keepNext w:val="0"/>
        <w:keepLines w:val="0"/>
        <w:pageBreakBefore w:val="0"/>
        <w:widowControl w:val="0"/>
        <w:kinsoku/>
        <w:wordWrap/>
        <w:overflowPunct/>
        <w:topLinePunct w:val="0"/>
        <w:bidi w:val="0"/>
        <w:spacing w:line="570" w:lineRule="exact"/>
        <w:ind w:left="0" w:leftChars="0" w:right="0" w:firstLine="640" w:firstLineChars="200"/>
        <w:jc w:val="both"/>
        <w:rPr>
          <w:rFonts w:hint="default" w:ascii="Times New Roman" w:hAnsi="Times New Roman" w:eastAsia="仿宋_GB2312" w:cs="Times New Roman"/>
          <w:color w:val="000000"/>
          <w:sz w:val="32"/>
          <w:szCs w:val="32"/>
          <w:lang w:val="en-US" w:eastAsia="zh-CN"/>
        </w:rPr>
      </w:pPr>
      <w:bookmarkStart w:id="54" w:name="_Toc15377209"/>
      <w:bookmarkStart w:id="55" w:name="_Toc15396607"/>
      <w:r>
        <w:rPr>
          <w:rFonts w:hint="default" w:ascii="Times New Roman" w:hAnsi="Times New Roman" w:eastAsia="仿宋_GB2312" w:cs="Times New Roman"/>
          <w:color w:val="000000"/>
          <w:sz w:val="32"/>
          <w:szCs w:val="32"/>
        </w:rPr>
        <w:t>2019年度财政拨款收</w:t>
      </w:r>
      <w:r>
        <w:rPr>
          <w:rFonts w:hint="default" w:ascii="Times New Roman" w:hAnsi="Times New Roman" w:eastAsia="仿宋_GB2312" w:cs="Times New Roman"/>
          <w:color w:val="000000"/>
          <w:sz w:val="32"/>
          <w:szCs w:val="32"/>
          <w:lang w:eastAsia="zh-CN"/>
        </w:rPr>
        <w:t>入</w:t>
      </w:r>
      <w:r>
        <w:rPr>
          <w:rFonts w:hint="default" w:ascii="Times New Roman" w:hAnsi="Times New Roman" w:eastAsia="仿宋_GB2312" w:cs="Times New Roman"/>
          <w:color w:val="000000"/>
          <w:sz w:val="32"/>
          <w:szCs w:val="32"/>
        </w:rPr>
        <w:t>总计</w:t>
      </w:r>
      <w:r>
        <w:rPr>
          <w:rFonts w:hint="default" w:ascii="Times New Roman" w:hAnsi="Times New Roman" w:eastAsia="仿宋_GB2312" w:cs="Times New Roman"/>
          <w:color w:val="000000"/>
          <w:sz w:val="32"/>
          <w:szCs w:val="32"/>
          <w:lang w:val="en-US" w:eastAsia="zh-CN"/>
        </w:rPr>
        <w:t>115</w:t>
      </w: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万元。与2018年</w:t>
      </w:r>
      <w:r>
        <w:rPr>
          <w:rFonts w:hint="default" w:ascii="Times New Roman" w:hAnsi="Times New Roman" w:eastAsia="仿宋_GB2312" w:cs="Times New Roman"/>
          <w:color w:val="000000"/>
          <w:sz w:val="32"/>
          <w:szCs w:val="32"/>
          <w:lang w:val="en-US" w:eastAsia="zh-CN"/>
        </w:rPr>
        <w:t>81</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3万元相比，财政拨款收</w:t>
      </w:r>
      <w:r>
        <w:rPr>
          <w:rFonts w:hint="default" w:ascii="Times New Roman" w:hAnsi="Times New Roman" w:eastAsia="仿宋_GB2312" w:cs="Times New Roman"/>
          <w:color w:val="000000"/>
          <w:sz w:val="32"/>
          <w:szCs w:val="32"/>
          <w:lang w:eastAsia="zh-CN"/>
        </w:rPr>
        <w:t>入</w:t>
      </w:r>
      <w:r>
        <w:rPr>
          <w:rFonts w:hint="default" w:ascii="Times New Roman" w:hAnsi="Times New Roman" w:eastAsia="仿宋_GB2312" w:cs="Times New Roman"/>
          <w:color w:val="000000"/>
          <w:sz w:val="32"/>
          <w:szCs w:val="32"/>
        </w:rPr>
        <w:t>总计增加</w:t>
      </w:r>
      <w:r>
        <w:rPr>
          <w:rFonts w:hint="default" w:ascii="Times New Roman" w:hAnsi="Times New Roman" w:eastAsia="仿宋_GB2312" w:cs="Times New Roman"/>
          <w:color w:val="000000"/>
          <w:sz w:val="32"/>
          <w:szCs w:val="32"/>
          <w:lang w:val="en-US" w:eastAsia="zh-CN"/>
        </w:rPr>
        <w:t>34.1</w:t>
      </w:r>
      <w:r>
        <w:rPr>
          <w:rFonts w:hint="default" w:ascii="Times New Roman" w:hAnsi="Times New Roman" w:eastAsia="仿宋_GB2312" w:cs="Times New Roman"/>
          <w:color w:val="000000"/>
          <w:sz w:val="32"/>
          <w:szCs w:val="32"/>
        </w:rPr>
        <w:t>万元，增长</w:t>
      </w:r>
      <w:r>
        <w:rPr>
          <w:rFonts w:hint="default" w:ascii="Times New Roman" w:hAnsi="Times New Roman" w:eastAsia="仿宋_GB2312" w:cs="Times New Roman"/>
          <w:color w:val="000000"/>
          <w:sz w:val="32"/>
          <w:szCs w:val="32"/>
          <w:lang w:val="en-US" w:eastAsia="zh-CN"/>
        </w:rPr>
        <w:t>42</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主要增长原因是向省科协、省财政厅争取的科普项目资金较以往增加了。</w:t>
      </w:r>
      <w:r>
        <w:rPr>
          <w:rFonts w:hint="default" w:ascii="Times New Roman" w:hAnsi="Times New Roman" w:eastAsia="仿宋_GB2312" w:cs="Times New Roman"/>
          <w:color w:val="000000"/>
          <w:sz w:val="32"/>
          <w:szCs w:val="32"/>
          <w:lang w:val="en-US" w:eastAsia="zh-CN"/>
        </w:rPr>
        <w:t>2019年财政拨款支出总计91.23万元，与2018年79.33万元相比，增长了11.9万元，增长15%。增长的主要原因是2019年向上争取的科普项目增加，从而项目资金支出增加。</w:t>
      </w:r>
    </w:p>
    <w:p>
      <w:pPr>
        <w:keepNext w:val="0"/>
        <w:keepLines w:val="0"/>
        <w:pageBreakBefore w:val="0"/>
        <w:widowControl w:val="0"/>
        <w:kinsoku/>
        <w:wordWrap/>
        <w:overflowPunct/>
        <w:topLinePunct w:val="0"/>
        <w:bidi w:val="0"/>
        <w:spacing w:line="570" w:lineRule="exact"/>
        <w:ind w:left="0" w:leftChars="0" w:right="0" w:firstLine="640" w:firstLineChars="200"/>
        <w:jc w:val="both"/>
        <w:outlineLvl w:val="1"/>
        <w:rPr>
          <w:rStyle w:val="15"/>
          <w:rFonts w:hint="eastAsia" w:ascii="方正黑体简体" w:hAnsi="方正黑体简体" w:eastAsia="方正黑体简体" w:cs="方正黑体简体"/>
          <w:b w:val="0"/>
          <w:sz w:val="32"/>
          <w:szCs w:val="32"/>
        </w:rPr>
      </w:pPr>
      <w:bookmarkStart w:id="56" w:name="_Toc9837"/>
      <w:bookmarkStart w:id="57" w:name="_Toc30968"/>
      <w:r>
        <w:rPr>
          <w:rFonts w:hint="eastAsia" w:ascii="方正黑体简体" w:hAnsi="方正黑体简体" w:eastAsia="方正黑体简体" w:cs="方正黑体简体"/>
          <w:color w:val="000000"/>
          <w:sz w:val="32"/>
          <w:szCs w:val="32"/>
        </w:rPr>
        <w:t>五、</w:t>
      </w:r>
      <w:r>
        <w:rPr>
          <w:rFonts w:hint="eastAsia" w:ascii="方正黑体简体" w:hAnsi="方正黑体简体" w:eastAsia="方正黑体简体" w:cs="方正黑体简体"/>
          <w:b/>
          <w:color w:val="000000"/>
          <w:sz w:val="32"/>
          <w:szCs w:val="32"/>
        </w:rPr>
        <w:t>一</w:t>
      </w:r>
      <w:r>
        <w:rPr>
          <w:rStyle w:val="15"/>
          <w:rFonts w:hint="eastAsia" w:ascii="方正黑体简体" w:hAnsi="方正黑体简体" w:eastAsia="方正黑体简体" w:cs="方正黑体简体"/>
          <w:b w:val="0"/>
          <w:sz w:val="32"/>
          <w:szCs w:val="32"/>
        </w:rPr>
        <w:t>般公共预算财政拨款支出决算情况说明</w:t>
      </w:r>
      <w:bookmarkEnd w:id="54"/>
      <w:bookmarkEnd w:id="55"/>
      <w:bookmarkEnd w:id="56"/>
      <w:bookmarkEnd w:id="57"/>
    </w:p>
    <w:p>
      <w:pPr>
        <w:keepNext w:val="0"/>
        <w:keepLines w:val="0"/>
        <w:pageBreakBefore w:val="0"/>
        <w:widowControl w:val="0"/>
        <w:kinsoku/>
        <w:wordWrap/>
        <w:overflowPunct/>
        <w:topLinePunct w:val="0"/>
        <w:bidi w:val="0"/>
        <w:spacing w:line="570" w:lineRule="exact"/>
        <w:ind w:left="0" w:leftChars="0" w:right="0" w:firstLine="643" w:firstLineChars="200"/>
        <w:jc w:val="both"/>
        <w:outlineLvl w:val="2"/>
        <w:rPr>
          <w:rFonts w:hint="eastAsia" w:ascii="方正楷体简体" w:hAnsi="方正楷体简体" w:eastAsia="方正楷体简体" w:cs="方正楷体简体"/>
          <w:b/>
          <w:bCs/>
          <w:color w:val="000000"/>
          <w:sz w:val="32"/>
          <w:szCs w:val="32"/>
        </w:rPr>
      </w:pPr>
      <w:bookmarkStart w:id="58" w:name="_Toc23645"/>
      <w:bookmarkStart w:id="59" w:name="_Toc31785"/>
      <w:bookmarkStart w:id="60" w:name="_Toc15377210"/>
      <w:r>
        <w:rPr>
          <w:rFonts w:hint="eastAsia" w:ascii="方正楷体简体" w:hAnsi="方正楷体简体" w:eastAsia="方正楷体简体" w:cs="方正楷体简体"/>
          <w:b/>
          <w:bCs/>
          <w:color w:val="000000"/>
          <w:sz w:val="32"/>
          <w:szCs w:val="32"/>
        </w:rPr>
        <w:t>（一）一般公共预算财政拨款支出决算总体情况</w:t>
      </w:r>
      <w:bookmarkEnd w:id="58"/>
      <w:bookmarkEnd w:id="59"/>
      <w:bookmarkEnd w:id="60"/>
    </w:p>
    <w:p>
      <w:pPr>
        <w:keepNext w:val="0"/>
        <w:keepLines w:val="0"/>
        <w:pageBreakBefore w:val="0"/>
        <w:widowControl w:val="0"/>
        <w:kinsoku/>
        <w:wordWrap/>
        <w:overflowPunct/>
        <w:topLinePunct w:val="0"/>
        <w:bidi w:val="0"/>
        <w:spacing w:line="570" w:lineRule="exact"/>
        <w:ind w:left="0" w:leftChars="0" w:right="0"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sz w:val="32"/>
          <w:szCs w:val="32"/>
        </w:rPr>
        <w:t>2019年度一般公共预算财政拨款支出91.2</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万元，占本年支出合计的100%。与2018年相比，一般公共预算财政拨款增加11.9万元，增长15%。</w:t>
      </w:r>
      <w:r>
        <w:rPr>
          <w:rFonts w:hint="default" w:ascii="Times New Roman" w:hAnsi="Times New Roman" w:eastAsia="仿宋_GB2312" w:cs="Times New Roman"/>
          <w:color w:val="000000"/>
          <w:sz w:val="32"/>
          <w:szCs w:val="32"/>
          <w:lang w:eastAsia="zh-CN"/>
        </w:rPr>
        <w:t>主要变动原因是</w:t>
      </w:r>
      <w:r>
        <w:rPr>
          <w:rFonts w:hint="default" w:ascii="Times New Roman" w:hAnsi="Times New Roman" w:eastAsia="仿宋_GB2312" w:cs="Times New Roman"/>
          <w:color w:val="000000"/>
          <w:sz w:val="32"/>
          <w:szCs w:val="32"/>
          <w:lang w:val="en-US" w:eastAsia="zh-CN"/>
        </w:rPr>
        <w:t>2019年科普项目资金增加。</w:t>
      </w:r>
    </w:p>
    <w:p>
      <w:pPr>
        <w:keepNext w:val="0"/>
        <w:keepLines w:val="0"/>
        <w:pageBreakBefore w:val="0"/>
        <w:widowControl w:val="0"/>
        <w:numPr>
          <w:ilvl w:val="0"/>
          <w:numId w:val="1"/>
        </w:numPr>
        <w:kinsoku/>
        <w:wordWrap/>
        <w:overflowPunct/>
        <w:topLinePunct w:val="0"/>
        <w:bidi w:val="0"/>
        <w:spacing w:line="570" w:lineRule="exact"/>
        <w:ind w:left="0" w:leftChars="0" w:right="0" w:firstLine="643" w:firstLineChars="200"/>
        <w:jc w:val="both"/>
        <w:outlineLvl w:val="2"/>
        <w:rPr>
          <w:rFonts w:hint="eastAsia" w:ascii="方正楷体简体" w:hAnsi="方正楷体简体" w:eastAsia="方正楷体简体" w:cs="方正楷体简体"/>
          <w:b/>
          <w:bCs/>
          <w:color w:val="000000"/>
          <w:sz w:val="32"/>
          <w:szCs w:val="32"/>
        </w:rPr>
      </w:pPr>
      <w:bookmarkStart w:id="61" w:name="_Toc6905"/>
      <w:bookmarkStart w:id="62" w:name="_Toc31638"/>
      <w:bookmarkStart w:id="63" w:name="_Toc15377211"/>
      <w:r>
        <w:rPr>
          <w:rFonts w:hint="eastAsia" w:ascii="方正楷体简体" w:hAnsi="方正楷体简体" w:eastAsia="方正楷体简体" w:cs="方正楷体简体"/>
          <w:b/>
          <w:bCs/>
          <w:color w:val="000000"/>
          <w:sz w:val="32"/>
          <w:szCs w:val="32"/>
        </w:rPr>
        <w:t>一般公共预算财政拨款支出决算结构情况</w:t>
      </w:r>
      <w:bookmarkEnd w:id="61"/>
      <w:bookmarkEnd w:id="62"/>
      <w:bookmarkEnd w:id="63"/>
    </w:p>
    <w:p>
      <w:pPr>
        <w:keepNext w:val="0"/>
        <w:keepLines w:val="0"/>
        <w:pageBreakBefore w:val="0"/>
        <w:widowControl w:val="0"/>
        <w:kinsoku/>
        <w:wordWrap/>
        <w:overflowPunct/>
        <w:topLinePunct w:val="0"/>
        <w:bidi w:val="0"/>
        <w:spacing w:line="570" w:lineRule="exact"/>
        <w:ind w:left="0" w:leftChars="0" w:righ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2019年一般公共预算财政拨款支出91.2</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万元，主要用于以下方面:科学技术支出83.</w:t>
      </w:r>
      <w:r>
        <w:rPr>
          <w:rFonts w:hint="default" w:ascii="Times New Roman" w:hAnsi="Times New Roman" w:eastAsia="仿宋_GB2312" w:cs="Times New Roman"/>
          <w:color w:val="000000"/>
          <w:sz w:val="32"/>
          <w:szCs w:val="32"/>
          <w:lang w:val="en-US" w:eastAsia="zh-CN"/>
        </w:rPr>
        <w:t>19</w:t>
      </w:r>
      <w:r>
        <w:rPr>
          <w:rFonts w:hint="default" w:ascii="Times New Roman" w:hAnsi="Times New Roman" w:eastAsia="仿宋_GB2312" w:cs="Times New Roman"/>
          <w:color w:val="000000"/>
          <w:sz w:val="32"/>
          <w:szCs w:val="32"/>
        </w:rPr>
        <w:t>万元，占91</w:t>
      </w:r>
      <w:r>
        <w:rPr>
          <w:rFonts w:hint="default" w:ascii="Times New Roman" w:hAnsi="Times New Roman" w:eastAsia="仿宋_GB2312" w:cs="Times New Roman"/>
          <w:color w:val="000000"/>
          <w:sz w:val="32"/>
          <w:szCs w:val="32"/>
          <w:lang w:val="en-US" w:eastAsia="zh-CN"/>
        </w:rPr>
        <w:t>.18</w:t>
      </w:r>
      <w:r>
        <w:rPr>
          <w:rFonts w:hint="default" w:ascii="Times New Roman" w:hAnsi="Times New Roman" w:eastAsia="仿宋_GB2312" w:cs="Times New Roman"/>
          <w:color w:val="000000"/>
          <w:sz w:val="32"/>
          <w:szCs w:val="32"/>
        </w:rPr>
        <w:t>%；社会保障和就业支出3.74万元，占4.1%；医疗卫生与计划生育支出1.62万元，占1.78%；住房保障支出2.68万元，占2.94%。</w:t>
      </w:r>
    </w:p>
    <w:p>
      <w:pPr>
        <w:keepNext w:val="0"/>
        <w:keepLines w:val="0"/>
        <w:pageBreakBefore w:val="0"/>
        <w:widowControl w:val="0"/>
        <w:numPr>
          <w:ilvl w:val="0"/>
          <w:numId w:val="1"/>
        </w:numPr>
        <w:kinsoku/>
        <w:wordWrap/>
        <w:overflowPunct/>
        <w:topLinePunct w:val="0"/>
        <w:bidi w:val="0"/>
        <w:spacing w:line="570" w:lineRule="exact"/>
        <w:ind w:left="0" w:leftChars="0" w:right="0" w:firstLine="643" w:firstLineChars="200"/>
        <w:jc w:val="both"/>
        <w:outlineLvl w:val="2"/>
        <w:rPr>
          <w:rFonts w:hint="eastAsia" w:ascii="方正楷体简体" w:hAnsi="方正楷体简体" w:eastAsia="方正楷体简体" w:cs="方正楷体简体"/>
          <w:b/>
          <w:bCs/>
          <w:color w:val="000000"/>
          <w:sz w:val="32"/>
          <w:szCs w:val="32"/>
        </w:rPr>
      </w:pPr>
      <w:bookmarkStart w:id="64" w:name="_Toc15377212"/>
      <w:bookmarkStart w:id="65" w:name="_Toc702"/>
      <w:bookmarkStart w:id="66" w:name="_Toc6421"/>
      <w:r>
        <w:rPr>
          <w:rFonts w:hint="eastAsia" w:ascii="方正楷体简体" w:hAnsi="方正楷体简体" w:eastAsia="方正楷体简体" w:cs="方正楷体简体"/>
          <w:b/>
          <w:bCs/>
          <w:color w:val="000000"/>
          <w:sz w:val="32"/>
          <w:szCs w:val="32"/>
        </w:rPr>
        <w:t>一般公共预算财政拨款支出决算具体情况</w:t>
      </w:r>
      <w:bookmarkEnd w:id="64"/>
      <w:bookmarkEnd w:id="65"/>
      <w:bookmarkEnd w:id="66"/>
    </w:p>
    <w:p>
      <w:pPr>
        <w:keepNext w:val="0"/>
        <w:keepLines w:val="0"/>
        <w:pageBreakBefore w:val="0"/>
        <w:widowControl w:val="0"/>
        <w:kinsoku/>
        <w:wordWrap/>
        <w:overflowPunct/>
        <w:topLinePunct w:val="0"/>
        <w:bidi w:val="0"/>
        <w:spacing w:line="570" w:lineRule="exact"/>
        <w:ind w:left="0" w:leftChars="0" w:right="0" w:firstLine="643" w:firstLineChars="200"/>
        <w:jc w:val="both"/>
        <w:outlineLvl w:val="2"/>
        <w:rPr>
          <w:rFonts w:hint="default" w:ascii="Times New Roman" w:hAnsi="Times New Roman" w:eastAsia="仿宋_GB2312" w:cs="Times New Roman"/>
          <w:color w:val="FF0000"/>
          <w:sz w:val="32"/>
          <w:szCs w:val="32"/>
        </w:rPr>
      </w:pPr>
      <w:bookmarkStart w:id="67" w:name="_Toc15377444"/>
      <w:bookmarkStart w:id="68" w:name="_Toc15378460"/>
      <w:bookmarkStart w:id="69" w:name="_Toc3580"/>
      <w:bookmarkStart w:id="70" w:name="_Toc1787"/>
      <w:bookmarkStart w:id="71" w:name="_Toc15377213"/>
      <w:bookmarkStart w:id="72" w:name="_Toc21513"/>
      <w:r>
        <w:rPr>
          <w:rFonts w:hint="default" w:ascii="Times New Roman" w:hAnsi="Times New Roman" w:eastAsia="仿宋_GB2312" w:cs="Times New Roman"/>
          <w:b/>
          <w:color w:val="000000" w:themeColor="text1"/>
          <w:sz w:val="32"/>
          <w:szCs w:val="32"/>
          <w14:textFill>
            <w14:solidFill>
              <w14:schemeClr w14:val="tx1"/>
            </w14:solidFill>
          </w14:textFill>
        </w:rPr>
        <w:t>2019年般公共预算支出决算数为</w:t>
      </w: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91.23</w:t>
      </w:r>
      <w:r>
        <w:rPr>
          <w:rFonts w:hint="default" w:ascii="Times New Roman" w:hAnsi="Times New Roman" w:eastAsia="仿宋_GB2312" w:cs="Times New Roman"/>
          <w:color w:val="000000" w:themeColor="text1"/>
          <w:sz w:val="32"/>
          <w:szCs w:val="32"/>
          <w14:textFill>
            <w14:solidFill>
              <w14:schemeClr w14:val="tx1"/>
            </w14:solidFill>
          </w14:textFill>
        </w:rPr>
        <w:t>，</w:t>
      </w:r>
      <w:r>
        <w:rPr>
          <w:rStyle w:val="12"/>
          <w:rFonts w:hint="default" w:ascii="Times New Roman" w:hAnsi="Times New Roman" w:eastAsia="仿宋_GB2312" w:cs="Times New Roman"/>
          <w:bCs/>
          <w:color w:val="000000" w:themeColor="text1"/>
          <w:sz w:val="32"/>
          <w:szCs w:val="32"/>
          <w14:textFill>
            <w14:solidFill>
              <w14:schemeClr w14:val="tx1"/>
            </w14:solidFill>
          </w14:textFill>
        </w:rPr>
        <w:t>完成</w:t>
      </w:r>
      <w:r>
        <w:rPr>
          <w:rStyle w:val="12"/>
          <w:rFonts w:hint="default" w:ascii="Times New Roman" w:hAnsi="Times New Roman" w:eastAsia="仿宋_GB2312" w:cs="Times New Roman"/>
          <w:bCs/>
          <w:color w:val="000000"/>
          <w:sz w:val="32"/>
          <w:szCs w:val="32"/>
        </w:rPr>
        <w:t>预算</w:t>
      </w:r>
      <w:r>
        <w:rPr>
          <w:rStyle w:val="12"/>
          <w:rFonts w:hint="default" w:ascii="Times New Roman" w:hAnsi="Times New Roman" w:eastAsia="仿宋_GB2312" w:cs="Times New Roman"/>
          <w:bCs/>
          <w:color w:val="000000"/>
          <w:sz w:val="32"/>
          <w:szCs w:val="32"/>
          <w:lang w:val="en-US" w:eastAsia="zh-CN"/>
        </w:rPr>
        <w:t>80.44</w:t>
      </w:r>
      <w:r>
        <w:rPr>
          <w:rStyle w:val="12"/>
          <w:rFonts w:hint="default" w:ascii="Times New Roman" w:hAnsi="Times New Roman" w:eastAsia="仿宋_GB2312" w:cs="Times New Roman"/>
          <w:bCs/>
          <w:color w:val="000000"/>
          <w:sz w:val="32"/>
          <w:szCs w:val="32"/>
        </w:rPr>
        <w:t>%。其中：</w:t>
      </w:r>
      <w:bookmarkEnd w:id="67"/>
      <w:bookmarkEnd w:id="68"/>
      <w:bookmarkEnd w:id="69"/>
      <w:bookmarkEnd w:id="70"/>
      <w:bookmarkEnd w:id="71"/>
      <w:bookmarkEnd w:id="72"/>
    </w:p>
    <w:p>
      <w:pPr>
        <w:keepNext w:val="0"/>
        <w:keepLines w:val="0"/>
        <w:pageBreakBefore w:val="0"/>
        <w:widowControl w:val="0"/>
        <w:kinsoku/>
        <w:wordWrap/>
        <w:overflowPunct/>
        <w:topLinePunct w:val="0"/>
        <w:bidi w:val="0"/>
        <w:spacing w:line="570" w:lineRule="exact"/>
        <w:ind w:left="0" w:leftChars="0" w:right="0" w:firstLine="643" w:firstLineChars="200"/>
        <w:jc w:val="both"/>
        <w:rPr>
          <w:rStyle w:val="12"/>
          <w:rFonts w:hint="default" w:ascii="Times New Roman" w:hAnsi="Times New Roman" w:eastAsia="仿宋_GB2312" w:cs="Times New Roman"/>
          <w:b w:val="0"/>
          <w:color w:val="000000"/>
          <w:sz w:val="32"/>
          <w:szCs w:val="32"/>
        </w:rPr>
      </w:pPr>
      <w:r>
        <w:rPr>
          <w:rStyle w:val="12"/>
          <w:rFonts w:hint="eastAsia" w:ascii="仿宋_GB2312" w:hAnsi="仿宋_GB2312" w:eastAsia="仿宋_GB2312" w:cs="仿宋_GB2312"/>
          <w:b/>
          <w:bCs/>
          <w:color w:val="000000"/>
          <w:sz w:val="32"/>
          <w:szCs w:val="32"/>
        </w:rPr>
        <w:t>1.科学技术支出201（类）01（款）01（项）行政运行:</w:t>
      </w:r>
      <w:r>
        <w:rPr>
          <w:rStyle w:val="12"/>
          <w:rFonts w:hint="default" w:ascii="Times New Roman" w:hAnsi="Times New Roman" w:eastAsia="仿宋_GB2312" w:cs="Times New Roman"/>
          <w:b w:val="0"/>
          <w:color w:val="000000"/>
          <w:sz w:val="32"/>
          <w:szCs w:val="32"/>
        </w:rPr>
        <w:t xml:space="preserve"> 支出决算为36.25万元，完成预算100%；</w:t>
      </w:r>
    </w:p>
    <w:p>
      <w:pPr>
        <w:keepNext w:val="0"/>
        <w:keepLines w:val="0"/>
        <w:pageBreakBefore w:val="0"/>
        <w:widowControl w:val="0"/>
        <w:kinsoku/>
        <w:wordWrap/>
        <w:overflowPunct/>
        <w:topLinePunct w:val="0"/>
        <w:bidi w:val="0"/>
        <w:spacing w:line="570" w:lineRule="exact"/>
        <w:ind w:left="0" w:leftChars="0" w:right="0" w:firstLine="643" w:firstLineChars="200"/>
        <w:jc w:val="both"/>
        <w:rPr>
          <w:rStyle w:val="12"/>
          <w:rFonts w:hint="default" w:ascii="Times New Roman" w:hAnsi="Times New Roman" w:eastAsia="仿宋_GB2312" w:cs="Times New Roman"/>
          <w:b w:val="0"/>
          <w:color w:val="000000"/>
          <w:sz w:val="32"/>
          <w:szCs w:val="32"/>
          <w:lang w:eastAsia="zh-CN"/>
        </w:rPr>
      </w:pPr>
      <w:r>
        <w:rPr>
          <w:rStyle w:val="12"/>
          <w:rFonts w:hint="eastAsia" w:ascii="仿宋_GB2312" w:hAnsi="仿宋_GB2312" w:eastAsia="仿宋_GB2312" w:cs="仿宋_GB2312"/>
          <w:b/>
          <w:bCs/>
          <w:color w:val="000000"/>
          <w:sz w:val="32"/>
          <w:szCs w:val="32"/>
        </w:rPr>
        <w:t>2.科学技术支出206（类）01（款）99（项）其他科学技术管理事务：</w:t>
      </w:r>
      <w:r>
        <w:rPr>
          <w:rStyle w:val="12"/>
          <w:rFonts w:hint="default" w:ascii="Times New Roman" w:hAnsi="Times New Roman" w:eastAsia="仿宋_GB2312" w:cs="Times New Roman"/>
          <w:b w:val="0"/>
          <w:color w:val="000000"/>
          <w:sz w:val="32"/>
          <w:szCs w:val="32"/>
        </w:rPr>
        <w:t>支出决算为6.14万元，完成预算77.33%；</w:t>
      </w:r>
      <w:r>
        <w:rPr>
          <w:rStyle w:val="12"/>
          <w:rFonts w:hint="default" w:ascii="Times New Roman" w:hAnsi="Times New Roman" w:eastAsia="仿宋_GB2312" w:cs="Times New Roman"/>
          <w:b w:val="0"/>
          <w:color w:val="000000"/>
          <w:sz w:val="32"/>
          <w:szCs w:val="32"/>
          <w:lang w:eastAsia="zh-CN"/>
        </w:rPr>
        <w:t>决算数小于预算数的原因是部分科普项目未完成验收，导致项目资金未拨付完。</w:t>
      </w:r>
    </w:p>
    <w:p>
      <w:pPr>
        <w:keepNext w:val="0"/>
        <w:keepLines w:val="0"/>
        <w:pageBreakBefore w:val="0"/>
        <w:widowControl w:val="0"/>
        <w:kinsoku/>
        <w:wordWrap/>
        <w:overflowPunct/>
        <w:topLinePunct w:val="0"/>
        <w:bidi w:val="0"/>
        <w:spacing w:line="570" w:lineRule="exact"/>
        <w:ind w:left="0" w:leftChars="0" w:right="0" w:firstLine="643" w:firstLineChars="200"/>
        <w:jc w:val="both"/>
        <w:rPr>
          <w:rStyle w:val="12"/>
          <w:rFonts w:hint="default" w:ascii="Times New Roman" w:hAnsi="Times New Roman" w:eastAsia="仿宋_GB2312" w:cs="Times New Roman"/>
          <w:b w:val="0"/>
          <w:color w:val="000000"/>
          <w:sz w:val="32"/>
          <w:szCs w:val="32"/>
          <w:lang w:eastAsia="zh-CN"/>
        </w:rPr>
      </w:pPr>
      <w:r>
        <w:rPr>
          <w:rStyle w:val="12"/>
          <w:rFonts w:hint="eastAsia" w:ascii="仿宋_GB2312" w:hAnsi="仿宋_GB2312" w:eastAsia="仿宋_GB2312" w:cs="仿宋_GB2312"/>
          <w:b/>
          <w:bCs/>
          <w:color w:val="000000"/>
          <w:sz w:val="32"/>
          <w:szCs w:val="32"/>
        </w:rPr>
        <w:t>3.科学技术普及206（类）07（款）99（项）其他科学技术普及：</w:t>
      </w:r>
      <w:r>
        <w:rPr>
          <w:rStyle w:val="12"/>
          <w:rFonts w:hint="default" w:ascii="Times New Roman" w:hAnsi="Times New Roman" w:eastAsia="仿宋_GB2312" w:cs="Times New Roman"/>
          <w:b w:val="0"/>
          <w:color w:val="000000"/>
          <w:sz w:val="32"/>
          <w:szCs w:val="32"/>
        </w:rPr>
        <w:t>支出决算为40.8万元，完成预算65%；</w:t>
      </w:r>
      <w:r>
        <w:rPr>
          <w:rStyle w:val="12"/>
          <w:rFonts w:hint="default" w:ascii="Times New Roman" w:hAnsi="Times New Roman" w:eastAsia="仿宋_GB2312" w:cs="Times New Roman"/>
          <w:b w:val="0"/>
          <w:color w:val="000000"/>
          <w:sz w:val="32"/>
          <w:szCs w:val="32"/>
          <w:lang w:eastAsia="zh-CN"/>
        </w:rPr>
        <w:t>决算数小于预算数的原因是部分科普项目未完成，项目资金未拨付。</w:t>
      </w:r>
    </w:p>
    <w:p>
      <w:pPr>
        <w:keepNext w:val="0"/>
        <w:keepLines w:val="0"/>
        <w:pageBreakBefore w:val="0"/>
        <w:widowControl w:val="0"/>
        <w:kinsoku/>
        <w:wordWrap/>
        <w:overflowPunct/>
        <w:topLinePunct w:val="0"/>
        <w:bidi w:val="0"/>
        <w:spacing w:line="570" w:lineRule="exact"/>
        <w:ind w:left="0" w:leftChars="0" w:right="0" w:firstLine="643" w:firstLineChars="200"/>
        <w:jc w:val="both"/>
        <w:rPr>
          <w:rStyle w:val="12"/>
          <w:rFonts w:hint="default" w:ascii="Times New Roman" w:hAnsi="Times New Roman" w:eastAsia="仿宋_GB2312" w:cs="Times New Roman"/>
          <w:bCs w:val="0"/>
          <w:color w:val="000000"/>
          <w:sz w:val="32"/>
          <w:szCs w:val="32"/>
        </w:rPr>
      </w:pPr>
      <w:r>
        <w:rPr>
          <w:rStyle w:val="12"/>
          <w:rFonts w:hint="eastAsia" w:ascii="仿宋_GB2312" w:hAnsi="仿宋_GB2312" w:eastAsia="仿宋_GB2312" w:cs="仿宋_GB2312"/>
          <w:b/>
          <w:bCs/>
          <w:color w:val="000000"/>
          <w:sz w:val="32"/>
          <w:szCs w:val="32"/>
        </w:rPr>
        <w:t>4.社会保障和就业208（类）05（款）05（项）机关事业单位基本养老保险缴费支出:</w:t>
      </w:r>
      <w:r>
        <w:rPr>
          <w:rStyle w:val="12"/>
          <w:rFonts w:hint="default" w:ascii="Times New Roman" w:hAnsi="Times New Roman" w:eastAsia="仿宋_GB2312" w:cs="Times New Roman"/>
          <w:b w:val="0"/>
          <w:color w:val="000000"/>
          <w:sz w:val="32"/>
          <w:szCs w:val="32"/>
        </w:rPr>
        <w:t xml:space="preserve"> 支出决算为3.74万元，完成预算100%。</w:t>
      </w:r>
    </w:p>
    <w:p>
      <w:pPr>
        <w:keepNext w:val="0"/>
        <w:keepLines w:val="0"/>
        <w:pageBreakBefore w:val="0"/>
        <w:widowControl w:val="0"/>
        <w:kinsoku/>
        <w:wordWrap/>
        <w:overflowPunct/>
        <w:topLinePunct w:val="0"/>
        <w:bidi w:val="0"/>
        <w:spacing w:line="570" w:lineRule="exact"/>
        <w:ind w:left="0" w:leftChars="0" w:right="0" w:firstLine="643" w:firstLineChars="200"/>
        <w:jc w:val="both"/>
        <w:rPr>
          <w:rStyle w:val="12"/>
          <w:rFonts w:hint="default" w:ascii="Times New Roman" w:hAnsi="Times New Roman" w:eastAsia="仿宋_GB2312" w:cs="Times New Roman"/>
          <w:b w:val="0"/>
          <w:color w:val="000000"/>
          <w:sz w:val="32"/>
          <w:szCs w:val="32"/>
        </w:rPr>
      </w:pPr>
      <w:r>
        <w:rPr>
          <w:rStyle w:val="12"/>
          <w:rFonts w:hint="eastAsia" w:ascii="仿宋_GB2312" w:hAnsi="仿宋_GB2312" w:eastAsia="仿宋_GB2312" w:cs="仿宋_GB2312"/>
          <w:b/>
          <w:bCs/>
          <w:color w:val="000000"/>
          <w:sz w:val="32"/>
          <w:szCs w:val="32"/>
        </w:rPr>
        <w:t>5.医疗卫生与计划生育210（类）11（款）01（项）行政单位医疗:</w:t>
      </w:r>
      <w:r>
        <w:rPr>
          <w:rStyle w:val="12"/>
          <w:rFonts w:hint="default" w:ascii="Times New Roman" w:hAnsi="Times New Roman" w:eastAsia="仿宋_GB2312" w:cs="Times New Roman"/>
          <w:b w:val="0"/>
          <w:color w:val="000000"/>
          <w:sz w:val="32"/>
          <w:szCs w:val="32"/>
        </w:rPr>
        <w:t>支出决算为1.62万元，完成预算100%。</w:t>
      </w:r>
    </w:p>
    <w:p>
      <w:pPr>
        <w:keepNext w:val="0"/>
        <w:keepLines w:val="0"/>
        <w:pageBreakBefore w:val="0"/>
        <w:widowControl w:val="0"/>
        <w:kinsoku/>
        <w:wordWrap/>
        <w:overflowPunct/>
        <w:topLinePunct w:val="0"/>
        <w:bidi w:val="0"/>
        <w:spacing w:line="570" w:lineRule="exact"/>
        <w:ind w:left="0" w:leftChars="0" w:right="0" w:firstLine="643" w:firstLineChars="200"/>
        <w:jc w:val="both"/>
        <w:rPr>
          <w:rFonts w:hint="default" w:ascii="Times New Roman" w:hAnsi="Times New Roman" w:eastAsia="仿宋_GB2312" w:cs="Times New Roman"/>
          <w:b/>
          <w:color w:val="000000"/>
          <w:sz w:val="32"/>
          <w:szCs w:val="32"/>
        </w:rPr>
      </w:pPr>
      <w:r>
        <w:rPr>
          <w:rStyle w:val="12"/>
          <w:rFonts w:hint="eastAsia" w:ascii="仿宋_GB2312" w:hAnsi="仿宋_GB2312" w:eastAsia="仿宋_GB2312" w:cs="仿宋_GB2312"/>
          <w:b/>
          <w:bCs/>
          <w:color w:val="000000"/>
          <w:sz w:val="32"/>
          <w:szCs w:val="32"/>
        </w:rPr>
        <w:t>6.住房保障支出221（类）02（款）01（项）住房公积金：</w:t>
      </w:r>
      <w:r>
        <w:rPr>
          <w:rStyle w:val="12"/>
          <w:rFonts w:hint="default" w:ascii="Times New Roman" w:hAnsi="Times New Roman" w:eastAsia="仿宋_GB2312" w:cs="Times New Roman"/>
          <w:b w:val="0"/>
          <w:color w:val="000000"/>
          <w:sz w:val="32"/>
          <w:szCs w:val="32"/>
        </w:rPr>
        <w:t>支出决算为2.68万元，完成预算100%</w:t>
      </w:r>
    </w:p>
    <w:p>
      <w:pPr>
        <w:keepNext w:val="0"/>
        <w:keepLines w:val="0"/>
        <w:pageBreakBefore w:val="0"/>
        <w:widowControl w:val="0"/>
        <w:tabs>
          <w:tab w:val="right" w:pos="8306"/>
        </w:tabs>
        <w:kinsoku/>
        <w:wordWrap/>
        <w:overflowPunct/>
        <w:topLinePunct w:val="0"/>
        <w:bidi w:val="0"/>
        <w:spacing w:line="570" w:lineRule="exact"/>
        <w:ind w:left="0" w:leftChars="0" w:right="0" w:firstLine="640" w:firstLineChars="200"/>
        <w:jc w:val="both"/>
        <w:outlineLvl w:val="1"/>
        <w:rPr>
          <w:rStyle w:val="15"/>
          <w:rFonts w:hint="eastAsia" w:ascii="方正黑体简体" w:hAnsi="方正黑体简体" w:eastAsia="方正黑体简体" w:cs="方正黑体简体"/>
          <w:sz w:val="32"/>
          <w:szCs w:val="32"/>
        </w:rPr>
      </w:pPr>
      <w:bookmarkStart w:id="73" w:name="_Toc5273"/>
      <w:bookmarkStart w:id="74" w:name="_Toc29822"/>
      <w:bookmarkStart w:id="75" w:name="_Toc15396608"/>
      <w:bookmarkStart w:id="76" w:name="_Toc15377214"/>
      <w:r>
        <w:rPr>
          <w:rFonts w:hint="eastAsia" w:ascii="方正黑体简体" w:hAnsi="方正黑体简体" w:eastAsia="方正黑体简体" w:cs="方正黑体简体"/>
          <w:color w:val="000000"/>
          <w:sz w:val="32"/>
          <w:szCs w:val="32"/>
        </w:rPr>
        <w:t>六</w:t>
      </w:r>
      <w:r>
        <w:rPr>
          <w:rFonts w:hint="eastAsia" w:ascii="方正黑体简体" w:hAnsi="方正黑体简体" w:eastAsia="方正黑体简体" w:cs="方正黑体简体"/>
          <w:b/>
          <w:color w:val="000000"/>
          <w:sz w:val="32"/>
          <w:szCs w:val="32"/>
        </w:rPr>
        <w:t>、一</w:t>
      </w:r>
      <w:r>
        <w:rPr>
          <w:rStyle w:val="15"/>
          <w:rFonts w:hint="eastAsia" w:ascii="方正黑体简体" w:hAnsi="方正黑体简体" w:eastAsia="方正黑体简体" w:cs="方正黑体简体"/>
          <w:b w:val="0"/>
          <w:sz w:val="32"/>
          <w:szCs w:val="32"/>
        </w:rPr>
        <w:t>般公共预算财政拨款基本支出决算情况说明</w:t>
      </w:r>
      <w:bookmarkEnd w:id="73"/>
      <w:bookmarkEnd w:id="74"/>
      <w:bookmarkEnd w:id="75"/>
      <w:bookmarkEnd w:id="76"/>
      <w:r>
        <w:rPr>
          <w:rStyle w:val="15"/>
          <w:rFonts w:hint="eastAsia" w:ascii="方正黑体简体" w:hAnsi="方正黑体简体" w:eastAsia="方正黑体简体" w:cs="方正黑体简体"/>
          <w:b w:val="0"/>
          <w:sz w:val="32"/>
          <w:szCs w:val="32"/>
        </w:rPr>
        <w:tab/>
      </w:r>
    </w:p>
    <w:p>
      <w:pPr>
        <w:keepNext w:val="0"/>
        <w:keepLines w:val="0"/>
        <w:pageBreakBefore w:val="0"/>
        <w:widowControl w:val="0"/>
        <w:kinsoku/>
        <w:wordWrap/>
        <w:overflowPunct/>
        <w:topLinePunct w:val="0"/>
        <w:bidi w:val="0"/>
        <w:spacing w:line="570" w:lineRule="exact"/>
        <w:ind w:left="0" w:leftChars="0" w:righ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2019年度一般公共预算财政拨款基本支出44.29万元，其中：</w:t>
      </w:r>
    </w:p>
    <w:p>
      <w:pPr>
        <w:keepNext w:val="0"/>
        <w:keepLines w:val="0"/>
        <w:pageBreakBefore w:val="0"/>
        <w:widowControl w:val="0"/>
        <w:kinsoku/>
        <w:wordWrap/>
        <w:overflowPunct/>
        <w:topLinePunct w:val="0"/>
        <w:bidi w:val="0"/>
        <w:spacing w:line="570" w:lineRule="exact"/>
        <w:ind w:left="0" w:leftChars="0" w:righ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人员经费38.7</w:t>
      </w:r>
      <w:r>
        <w:rPr>
          <w:rFonts w:hint="default" w:ascii="Times New Roman" w:hAnsi="Times New Roman" w:eastAsia="仿宋_GB2312" w:cs="Times New Roman"/>
          <w:b/>
          <w:bCs/>
          <w:color w:val="000000"/>
          <w:sz w:val="32"/>
          <w:szCs w:val="32"/>
          <w:lang w:val="en-US" w:eastAsia="zh-CN"/>
        </w:rPr>
        <w:t>7</w:t>
      </w:r>
      <w:r>
        <w:rPr>
          <w:rFonts w:hint="default" w:ascii="Times New Roman" w:hAnsi="Times New Roman" w:eastAsia="仿宋_GB2312" w:cs="Times New Roman"/>
          <w:b/>
          <w:bCs/>
          <w:color w:val="000000"/>
          <w:sz w:val="32"/>
          <w:szCs w:val="32"/>
        </w:rPr>
        <w:t>万元，</w:t>
      </w:r>
      <w:r>
        <w:rPr>
          <w:rFonts w:hint="default" w:ascii="Times New Roman" w:hAnsi="Times New Roman" w:eastAsia="仿宋_GB2312" w:cs="Times New Roman"/>
          <w:color w:val="000000"/>
          <w:sz w:val="32"/>
          <w:szCs w:val="32"/>
        </w:rPr>
        <w:t>主要包括：基本工资、津贴补贴、奖金、绩效工资、机关事业单位基本养老保险缴费、其他社会保障缴费、其他工资福利支出、医疗费、奖励金、住房公积金、其他对个人和家庭的补助支出等。</w:t>
      </w:r>
    </w:p>
    <w:p>
      <w:pPr>
        <w:keepNext w:val="0"/>
        <w:keepLines w:val="0"/>
        <w:pageBreakBefore w:val="0"/>
        <w:widowControl w:val="0"/>
        <w:kinsoku/>
        <w:wordWrap/>
        <w:overflowPunct/>
        <w:topLinePunct w:val="0"/>
        <w:bidi w:val="0"/>
        <w:spacing w:line="570" w:lineRule="exact"/>
        <w:ind w:left="0" w:leftChars="0" w:righ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公用经费5.52万元，</w:t>
      </w:r>
      <w:r>
        <w:rPr>
          <w:rFonts w:hint="default" w:ascii="Times New Roman" w:hAnsi="Times New Roman" w:eastAsia="仿宋_GB2312" w:cs="Times New Roman"/>
          <w:color w:val="000000"/>
          <w:sz w:val="32"/>
          <w:szCs w:val="32"/>
        </w:rPr>
        <w:t>主要包括：办公费、印刷费、咨询费、手续费、水费、电费、邮电费、物业管理费、差旅费、职工交通补助、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keepNext w:val="0"/>
        <w:keepLines w:val="0"/>
        <w:pageBreakBefore w:val="0"/>
        <w:widowControl w:val="0"/>
        <w:kinsoku/>
        <w:wordWrap/>
        <w:overflowPunct/>
        <w:topLinePunct w:val="0"/>
        <w:bidi w:val="0"/>
        <w:spacing w:line="570" w:lineRule="exact"/>
        <w:ind w:left="0" w:leftChars="0" w:right="0" w:firstLine="640" w:firstLineChars="200"/>
        <w:jc w:val="both"/>
        <w:outlineLvl w:val="1"/>
        <w:rPr>
          <w:rStyle w:val="15"/>
          <w:rFonts w:hint="eastAsia" w:ascii="方正黑体简体" w:hAnsi="方正黑体简体" w:eastAsia="方正黑体简体" w:cs="方正黑体简体"/>
          <w:b w:val="0"/>
          <w:sz w:val="32"/>
          <w:szCs w:val="32"/>
        </w:rPr>
      </w:pPr>
      <w:bookmarkStart w:id="77" w:name="_Toc15377215"/>
      <w:bookmarkStart w:id="78" w:name="_Toc15396609"/>
      <w:bookmarkStart w:id="79" w:name="_Toc9834"/>
      <w:bookmarkStart w:id="80" w:name="_Toc2976"/>
      <w:r>
        <w:rPr>
          <w:rFonts w:hint="eastAsia" w:ascii="方正黑体简体" w:hAnsi="方正黑体简体" w:eastAsia="方正黑体简体" w:cs="方正黑体简体"/>
          <w:color w:val="000000"/>
          <w:sz w:val="32"/>
          <w:szCs w:val="32"/>
        </w:rPr>
        <w:t>七、</w:t>
      </w:r>
      <w:r>
        <w:rPr>
          <w:rStyle w:val="15"/>
          <w:rFonts w:hint="eastAsia" w:ascii="方正黑体简体" w:hAnsi="方正黑体简体" w:eastAsia="方正黑体简体" w:cs="方正黑体简体"/>
          <w:sz w:val="32"/>
          <w:szCs w:val="32"/>
        </w:rPr>
        <w:t>“</w:t>
      </w:r>
      <w:r>
        <w:rPr>
          <w:rStyle w:val="15"/>
          <w:rFonts w:hint="eastAsia" w:ascii="方正黑体简体" w:hAnsi="方正黑体简体" w:eastAsia="方正黑体简体" w:cs="方正黑体简体"/>
          <w:b w:val="0"/>
          <w:sz w:val="32"/>
          <w:szCs w:val="32"/>
        </w:rPr>
        <w:t>三公”经费财政拨款支出决算情况说明</w:t>
      </w:r>
      <w:bookmarkEnd w:id="77"/>
      <w:bookmarkEnd w:id="78"/>
      <w:bookmarkEnd w:id="79"/>
      <w:bookmarkEnd w:id="80"/>
    </w:p>
    <w:p>
      <w:pPr>
        <w:keepNext w:val="0"/>
        <w:keepLines w:val="0"/>
        <w:pageBreakBefore w:val="0"/>
        <w:widowControl w:val="0"/>
        <w:kinsoku/>
        <w:wordWrap/>
        <w:overflowPunct/>
        <w:topLinePunct w:val="0"/>
        <w:bidi w:val="0"/>
        <w:spacing w:line="570" w:lineRule="exact"/>
        <w:ind w:left="0" w:leftChars="0" w:right="0" w:firstLine="643" w:firstLineChars="200"/>
        <w:jc w:val="both"/>
        <w:outlineLvl w:val="2"/>
        <w:rPr>
          <w:rFonts w:hint="eastAsia" w:ascii="方正楷体简体" w:hAnsi="方正楷体简体" w:eastAsia="方正楷体简体" w:cs="方正楷体简体"/>
          <w:b/>
          <w:bCs/>
          <w:color w:val="000000"/>
          <w:sz w:val="32"/>
          <w:szCs w:val="32"/>
        </w:rPr>
      </w:pPr>
      <w:bookmarkStart w:id="81" w:name="_Toc15377216"/>
      <w:bookmarkStart w:id="82" w:name="_Toc22381"/>
      <w:bookmarkStart w:id="83" w:name="_Toc25572"/>
      <w:r>
        <w:rPr>
          <w:rFonts w:hint="eastAsia" w:ascii="方正楷体简体" w:hAnsi="方正楷体简体" w:eastAsia="方正楷体简体" w:cs="方正楷体简体"/>
          <w:b/>
          <w:bCs/>
          <w:color w:val="000000"/>
          <w:sz w:val="32"/>
          <w:szCs w:val="32"/>
        </w:rPr>
        <w:t>（一）“三公”经费财政拨款支出决算总体情况说明</w:t>
      </w:r>
      <w:bookmarkEnd w:id="81"/>
      <w:bookmarkEnd w:id="82"/>
      <w:bookmarkEnd w:id="83"/>
    </w:p>
    <w:p>
      <w:pPr>
        <w:keepNext w:val="0"/>
        <w:keepLines w:val="0"/>
        <w:pageBreakBefore w:val="0"/>
        <w:widowControl w:val="0"/>
        <w:kinsoku/>
        <w:wordWrap/>
        <w:overflowPunct/>
        <w:topLinePunct w:val="0"/>
        <w:bidi w:val="0"/>
        <w:spacing w:line="570" w:lineRule="exact"/>
        <w:ind w:left="0" w:leftChars="0" w:righ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2019年“三公”经费财政拨款支出决算为</w:t>
      </w:r>
      <w:r>
        <w:rPr>
          <w:rFonts w:hint="default" w:ascii="Times New Roman" w:hAnsi="Times New Roman" w:eastAsia="仿宋_GB2312" w:cs="Times New Roman"/>
          <w:color w:val="000000"/>
          <w:sz w:val="32"/>
          <w:szCs w:val="32"/>
          <w:lang w:val="en-US" w:eastAsia="zh-CN"/>
        </w:rPr>
        <w:t>0.33</w:t>
      </w:r>
      <w:r>
        <w:rPr>
          <w:rFonts w:hint="default" w:ascii="Times New Roman" w:hAnsi="Times New Roman" w:eastAsia="仿宋_GB2312" w:cs="Times New Roman"/>
          <w:color w:val="000000"/>
          <w:sz w:val="32"/>
          <w:szCs w:val="32"/>
        </w:rPr>
        <w:t>万元，完成预算</w:t>
      </w:r>
      <w:r>
        <w:rPr>
          <w:rFonts w:hint="default" w:ascii="Times New Roman" w:hAnsi="Times New Roman" w:eastAsia="仿宋_GB2312" w:cs="Times New Roman"/>
          <w:color w:val="000000"/>
          <w:sz w:val="32"/>
          <w:szCs w:val="32"/>
          <w:lang w:val="en-US" w:eastAsia="zh-CN"/>
        </w:rPr>
        <w:t>100</w:t>
      </w:r>
      <w:r>
        <w:rPr>
          <w:rFonts w:hint="default" w:ascii="Times New Roman" w:hAnsi="Times New Roman" w:eastAsia="仿宋_GB2312" w:cs="Times New Roman"/>
          <w:color w:val="000000"/>
          <w:sz w:val="32"/>
          <w:szCs w:val="32"/>
        </w:rPr>
        <w:t>%，决算数</w:t>
      </w:r>
      <w:r>
        <w:rPr>
          <w:rFonts w:hint="default" w:ascii="Times New Roman" w:hAnsi="Times New Roman" w:eastAsia="仿宋_GB2312" w:cs="Times New Roman"/>
          <w:color w:val="000000"/>
          <w:sz w:val="32"/>
          <w:szCs w:val="32"/>
          <w:lang w:eastAsia="zh-CN"/>
        </w:rPr>
        <w:t>与</w:t>
      </w:r>
      <w:r>
        <w:rPr>
          <w:rFonts w:hint="default" w:ascii="Times New Roman" w:hAnsi="Times New Roman" w:eastAsia="仿宋_GB2312" w:cs="Times New Roman"/>
          <w:color w:val="000000"/>
          <w:sz w:val="32"/>
          <w:szCs w:val="32"/>
        </w:rPr>
        <w:t>预算数持平的主要原因是</w:t>
      </w:r>
      <w:r>
        <w:rPr>
          <w:rFonts w:hint="default" w:ascii="Times New Roman" w:hAnsi="Times New Roman" w:eastAsia="仿宋_GB2312" w:cs="Times New Roman"/>
          <w:color w:val="000000"/>
          <w:sz w:val="32"/>
          <w:szCs w:val="32"/>
          <w:lang w:eastAsia="zh-CN"/>
        </w:rPr>
        <w:t>本部门严格按照年初预算执行，杜绝超预算开支。</w:t>
      </w:r>
    </w:p>
    <w:p>
      <w:pPr>
        <w:keepNext w:val="0"/>
        <w:keepLines w:val="0"/>
        <w:pageBreakBefore w:val="0"/>
        <w:widowControl w:val="0"/>
        <w:kinsoku/>
        <w:wordWrap/>
        <w:overflowPunct/>
        <w:topLinePunct w:val="0"/>
        <w:bidi w:val="0"/>
        <w:spacing w:line="570" w:lineRule="exact"/>
        <w:ind w:left="0" w:leftChars="0" w:right="0" w:firstLine="643" w:firstLineChars="200"/>
        <w:jc w:val="both"/>
        <w:outlineLvl w:val="2"/>
        <w:rPr>
          <w:rFonts w:hint="eastAsia" w:ascii="方正楷体简体" w:hAnsi="方正楷体简体" w:eastAsia="方正楷体简体" w:cs="方正楷体简体"/>
          <w:b/>
          <w:bCs/>
          <w:color w:val="000000"/>
          <w:sz w:val="32"/>
          <w:szCs w:val="32"/>
        </w:rPr>
      </w:pPr>
      <w:bookmarkStart w:id="84" w:name="_Toc4187"/>
      <w:bookmarkStart w:id="85" w:name="_Toc15377217"/>
      <w:bookmarkStart w:id="86" w:name="_Toc10723"/>
      <w:r>
        <w:rPr>
          <w:rFonts w:hint="eastAsia" w:ascii="方正楷体简体" w:hAnsi="方正楷体简体" w:eastAsia="方正楷体简体" w:cs="方正楷体简体"/>
          <w:b/>
          <w:bCs/>
          <w:color w:val="000000"/>
          <w:sz w:val="32"/>
          <w:szCs w:val="32"/>
        </w:rPr>
        <w:t>（二）“三公”经费财政拨款支出决算具体情况说明</w:t>
      </w:r>
      <w:bookmarkEnd w:id="84"/>
      <w:bookmarkEnd w:id="85"/>
      <w:bookmarkEnd w:id="86"/>
    </w:p>
    <w:p>
      <w:pPr>
        <w:keepNext w:val="0"/>
        <w:keepLines w:val="0"/>
        <w:pageBreakBefore w:val="0"/>
        <w:widowControl w:val="0"/>
        <w:kinsoku/>
        <w:wordWrap/>
        <w:overflowPunct/>
        <w:topLinePunct w:val="0"/>
        <w:bidi w:val="0"/>
        <w:spacing w:line="570" w:lineRule="exact"/>
        <w:ind w:left="0" w:leftChars="0" w:righ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2019年度“三公”经费财政拨款支出决算中，因公出国（境）费支出决算0万元；公务用车购置及运行维护费支出决算0万元；公务接待费支出决算0.33万元，占100%。具体情况如下：</w:t>
      </w:r>
    </w:p>
    <w:p>
      <w:pPr>
        <w:keepNext w:val="0"/>
        <w:keepLines w:val="0"/>
        <w:pageBreakBefore w:val="0"/>
        <w:widowControl w:val="0"/>
        <w:kinsoku/>
        <w:wordWrap/>
        <w:overflowPunct/>
        <w:topLinePunct w:val="0"/>
        <w:bidi w:val="0"/>
        <w:spacing w:line="570" w:lineRule="exact"/>
        <w:ind w:left="0" w:leftChars="0" w:right="0" w:firstLine="643" w:firstLineChars="200"/>
        <w:jc w:val="both"/>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1.因公出国（境）经费支出0万元。</w:t>
      </w:r>
    </w:p>
    <w:p>
      <w:pPr>
        <w:keepNext w:val="0"/>
        <w:keepLines w:val="0"/>
        <w:pageBreakBefore w:val="0"/>
        <w:widowControl w:val="0"/>
        <w:kinsoku/>
        <w:wordWrap/>
        <w:overflowPunct/>
        <w:topLinePunct w:val="0"/>
        <w:bidi w:val="0"/>
        <w:spacing w:line="570" w:lineRule="exact"/>
        <w:ind w:left="0" w:leftChars="0" w:right="0" w:firstLine="643" w:firstLineChars="200"/>
        <w:jc w:val="both"/>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2.公务用车购置及运行维护费支出0万元。</w:t>
      </w:r>
    </w:p>
    <w:p>
      <w:pPr>
        <w:keepNext w:val="0"/>
        <w:keepLines w:val="0"/>
        <w:pageBreakBefore w:val="0"/>
        <w:widowControl w:val="0"/>
        <w:kinsoku/>
        <w:wordWrap/>
        <w:overflowPunct/>
        <w:topLinePunct w:val="0"/>
        <w:bidi w:val="0"/>
        <w:spacing w:line="570" w:lineRule="exact"/>
        <w:ind w:left="0" w:leftChars="0" w:right="0" w:firstLine="643" w:firstLineChars="200"/>
        <w:jc w:val="both"/>
        <w:rPr>
          <w:rFonts w:hint="default" w:ascii="Times New Roman" w:hAnsi="Times New Roman" w:eastAsia="仿宋_GB2312" w:cs="Times New Roman"/>
          <w:color w:val="000000"/>
          <w:sz w:val="32"/>
          <w:szCs w:val="32"/>
        </w:rPr>
      </w:pPr>
      <w:r>
        <w:rPr>
          <w:rFonts w:hint="eastAsia" w:ascii="仿宋_GB2312" w:hAnsi="仿宋_GB2312" w:eastAsia="仿宋_GB2312" w:cs="仿宋_GB2312"/>
          <w:b/>
          <w:bCs/>
          <w:color w:val="000000"/>
          <w:sz w:val="32"/>
          <w:szCs w:val="32"/>
        </w:rPr>
        <w:t>3.公务接待费支出0.33万元。</w:t>
      </w:r>
      <w:r>
        <w:rPr>
          <w:rFonts w:hint="default" w:ascii="Times New Roman" w:hAnsi="Times New Roman" w:eastAsia="仿宋_GB2312" w:cs="Times New Roman"/>
          <w:color w:val="000000"/>
          <w:sz w:val="32"/>
          <w:szCs w:val="32"/>
        </w:rPr>
        <w:t>主要用于执行公务、开展业务活动开支的交通费、住宿费、用餐费等。国内公务接待11批次，82人次（不包括陪同人员），共计支出0.33万元。</w:t>
      </w:r>
      <w:bookmarkStart w:id="87" w:name="_Toc15396610"/>
      <w:bookmarkStart w:id="88" w:name="_Toc15377218"/>
    </w:p>
    <w:p>
      <w:pPr>
        <w:keepNext w:val="0"/>
        <w:keepLines w:val="0"/>
        <w:pageBreakBefore w:val="0"/>
        <w:widowControl w:val="0"/>
        <w:kinsoku/>
        <w:wordWrap/>
        <w:overflowPunct/>
        <w:topLinePunct w:val="0"/>
        <w:bidi w:val="0"/>
        <w:spacing w:line="570" w:lineRule="exact"/>
        <w:ind w:left="0" w:leftChars="0" w:right="0" w:firstLine="640" w:firstLineChars="200"/>
        <w:jc w:val="both"/>
        <w:outlineLvl w:val="1"/>
        <w:rPr>
          <w:rStyle w:val="15"/>
          <w:rFonts w:hint="eastAsia" w:ascii="方正黑体简体" w:hAnsi="方正黑体简体" w:eastAsia="方正黑体简体" w:cs="方正黑体简体"/>
          <w:sz w:val="32"/>
          <w:szCs w:val="32"/>
        </w:rPr>
      </w:pPr>
      <w:bookmarkStart w:id="89" w:name="_Toc24768"/>
      <w:bookmarkStart w:id="90" w:name="_Toc5906"/>
      <w:r>
        <w:rPr>
          <w:rFonts w:hint="eastAsia" w:ascii="方正黑体简体" w:hAnsi="方正黑体简体" w:eastAsia="方正黑体简体" w:cs="方正黑体简体"/>
          <w:color w:val="000000"/>
          <w:sz w:val="32"/>
          <w:szCs w:val="32"/>
        </w:rPr>
        <w:t>八、</w:t>
      </w:r>
      <w:r>
        <w:rPr>
          <w:rStyle w:val="15"/>
          <w:rFonts w:hint="eastAsia" w:ascii="方正黑体简体" w:hAnsi="方正黑体简体" w:eastAsia="方正黑体简体" w:cs="方正黑体简体"/>
          <w:b w:val="0"/>
          <w:sz w:val="32"/>
          <w:szCs w:val="32"/>
        </w:rPr>
        <w:t>政府性基金预算支出决算情况说明</w:t>
      </w:r>
      <w:bookmarkEnd w:id="87"/>
      <w:bookmarkEnd w:id="88"/>
      <w:bookmarkEnd w:id="89"/>
      <w:bookmarkEnd w:id="90"/>
    </w:p>
    <w:p>
      <w:pPr>
        <w:keepNext w:val="0"/>
        <w:keepLines w:val="0"/>
        <w:pageBreakBefore w:val="0"/>
        <w:widowControl w:val="0"/>
        <w:kinsoku/>
        <w:wordWrap/>
        <w:overflowPunct/>
        <w:topLinePunct w:val="0"/>
        <w:bidi w:val="0"/>
        <w:spacing w:line="570" w:lineRule="exact"/>
        <w:ind w:left="0" w:leftChars="0" w:righ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2019年政府性基金预算拨款支出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p>
    <w:p>
      <w:pPr>
        <w:keepNext w:val="0"/>
        <w:keepLines w:val="0"/>
        <w:pageBreakBefore w:val="0"/>
        <w:widowControl w:val="0"/>
        <w:numPr>
          <w:ilvl w:val="0"/>
          <w:numId w:val="0"/>
        </w:numPr>
        <w:kinsoku/>
        <w:wordWrap/>
        <w:overflowPunct/>
        <w:topLinePunct w:val="0"/>
        <w:bidi w:val="0"/>
        <w:spacing w:line="570" w:lineRule="exact"/>
        <w:ind w:left="0" w:leftChars="0" w:right="0" w:firstLine="640" w:firstLineChars="200"/>
        <w:jc w:val="both"/>
        <w:outlineLvl w:val="1"/>
        <w:rPr>
          <w:rStyle w:val="15"/>
          <w:rFonts w:hint="eastAsia" w:ascii="方正黑体简体" w:hAnsi="方正黑体简体" w:eastAsia="方正黑体简体" w:cs="方正黑体简体"/>
          <w:b w:val="0"/>
          <w:sz w:val="32"/>
          <w:szCs w:val="32"/>
        </w:rPr>
      </w:pPr>
      <w:bookmarkStart w:id="91" w:name="_Toc15377219"/>
      <w:bookmarkStart w:id="92" w:name="_Toc8880"/>
      <w:bookmarkStart w:id="93" w:name="_Toc15396611"/>
      <w:bookmarkStart w:id="94" w:name="_Toc19833"/>
      <w:r>
        <w:rPr>
          <w:rStyle w:val="15"/>
          <w:rFonts w:hint="eastAsia" w:ascii="方正黑体简体" w:hAnsi="方正黑体简体" w:eastAsia="方正黑体简体" w:cs="方正黑体简体"/>
          <w:b w:val="0"/>
          <w:sz w:val="32"/>
          <w:szCs w:val="32"/>
          <w:lang w:eastAsia="zh-CN"/>
        </w:rPr>
        <w:t>九、</w:t>
      </w:r>
      <w:r>
        <w:rPr>
          <w:rStyle w:val="15"/>
          <w:rFonts w:hint="eastAsia" w:ascii="方正黑体简体" w:hAnsi="方正黑体简体" w:eastAsia="方正黑体简体" w:cs="方正黑体简体"/>
          <w:b w:val="0"/>
          <w:sz w:val="32"/>
          <w:szCs w:val="32"/>
        </w:rPr>
        <w:t>国有资本经营预算支出决算情况说明</w:t>
      </w:r>
      <w:bookmarkEnd w:id="91"/>
      <w:bookmarkEnd w:id="92"/>
      <w:bookmarkEnd w:id="93"/>
      <w:bookmarkEnd w:id="94"/>
    </w:p>
    <w:p>
      <w:pPr>
        <w:keepNext w:val="0"/>
        <w:keepLines w:val="0"/>
        <w:pageBreakBefore w:val="0"/>
        <w:widowControl w:val="0"/>
        <w:kinsoku/>
        <w:wordWrap/>
        <w:overflowPunct/>
        <w:topLinePunct w:val="0"/>
        <w:bidi w:val="0"/>
        <w:spacing w:line="570" w:lineRule="exact"/>
        <w:ind w:left="0" w:leftChars="0" w:righ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2019年国有资本经营预算拨款支出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p>
    <w:p>
      <w:pPr>
        <w:keepNext w:val="0"/>
        <w:keepLines w:val="0"/>
        <w:pageBreakBefore w:val="0"/>
        <w:widowControl w:val="0"/>
        <w:kinsoku/>
        <w:wordWrap/>
        <w:overflowPunct/>
        <w:topLinePunct w:val="0"/>
        <w:bidi w:val="0"/>
        <w:spacing w:line="570" w:lineRule="exact"/>
        <w:ind w:left="0" w:leftChars="0" w:right="0" w:firstLine="640" w:firstLineChars="200"/>
        <w:jc w:val="both"/>
        <w:outlineLvl w:val="1"/>
        <w:rPr>
          <w:rStyle w:val="15"/>
          <w:rFonts w:hint="eastAsia" w:ascii="方正黑体简体" w:hAnsi="方正黑体简体" w:eastAsia="方正黑体简体" w:cs="方正黑体简体"/>
          <w:sz w:val="32"/>
          <w:szCs w:val="32"/>
        </w:rPr>
      </w:pPr>
      <w:bookmarkStart w:id="95" w:name="_Toc5190"/>
      <w:bookmarkStart w:id="96" w:name="_Toc15396612"/>
      <w:bookmarkStart w:id="97" w:name="_Toc15377221"/>
      <w:bookmarkStart w:id="98" w:name="_Toc16195"/>
      <w:r>
        <w:rPr>
          <w:rFonts w:hint="eastAsia" w:ascii="方正黑体简体" w:hAnsi="方正黑体简体" w:eastAsia="方正黑体简体" w:cs="方正黑体简体"/>
          <w:color w:val="000000"/>
          <w:sz w:val="32"/>
          <w:szCs w:val="32"/>
        </w:rPr>
        <w:t>十</w:t>
      </w:r>
      <w:r>
        <w:rPr>
          <w:rStyle w:val="15"/>
          <w:rFonts w:hint="eastAsia" w:ascii="方正黑体简体" w:hAnsi="方正黑体简体" w:eastAsia="方正黑体简体" w:cs="方正黑体简体"/>
          <w:sz w:val="32"/>
          <w:szCs w:val="32"/>
        </w:rPr>
        <w:t>、</w:t>
      </w:r>
      <w:r>
        <w:rPr>
          <w:rStyle w:val="15"/>
          <w:rFonts w:hint="eastAsia" w:ascii="方正黑体简体" w:hAnsi="方正黑体简体" w:eastAsia="方正黑体简体" w:cs="方正黑体简体"/>
          <w:b w:val="0"/>
          <w:sz w:val="32"/>
          <w:szCs w:val="32"/>
        </w:rPr>
        <w:t>其他重要事项的情况说明</w:t>
      </w:r>
      <w:bookmarkEnd w:id="95"/>
      <w:bookmarkEnd w:id="96"/>
      <w:bookmarkEnd w:id="97"/>
      <w:bookmarkEnd w:id="98"/>
    </w:p>
    <w:p>
      <w:pPr>
        <w:keepNext w:val="0"/>
        <w:keepLines w:val="0"/>
        <w:pageBreakBefore w:val="0"/>
        <w:widowControl w:val="0"/>
        <w:kinsoku/>
        <w:wordWrap/>
        <w:overflowPunct/>
        <w:topLinePunct w:val="0"/>
        <w:bidi w:val="0"/>
        <w:spacing w:line="570" w:lineRule="exact"/>
        <w:ind w:left="0" w:leftChars="0" w:right="0" w:firstLine="643" w:firstLineChars="200"/>
        <w:jc w:val="both"/>
        <w:outlineLvl w:val="2"/>
        <w:rPr>
          <w:rFonts w:hint="eastAsia" w:ascii="方正楷体简体" w:hAnsi="方正楷体简体" w:eastAsia="方正楷体简体" w:cs="方正楷体简体"/>
          <w:b/>
          <w:bCs/>
          <w:color w:val="000000"/>
          <w:sz w:val="32"/>
          <w:szCs w:val="32"/>
        </w:rPr>
      </w:pPr>
      <w:bookmarkStart w:id="99" w:name="_Toc15377222"/>
      <w:bookmarkStart w:id="100" w:name="_Toc3314"/>
      <w:bookmarkStart w:id="101" w:name="_Toc6244"/>
      <w:r>
        <w:rPr>
          <w:rFonts w:hint="eastAsia" w:ascii="方正楷体简体" w:hAnsi="方正楷体简体" w:eastAsia="方正楷体简体" w:cs="方正楷体简体"/>
          <w:b/>
          <w:bCs/>
          <w:color w:val="000000"/>
          <w:sz w:val="32"/>
          <w:szCs w:val="32"/>
        </w:rPr>
        <w:t>（一）机关运行经费支出情况</w:t>
      </w:r>
      <w:bookmarkEnd w:id="99"/>
      <w:bookmarkEnd w:id="100"/>
      <w:bookmarkEnd w:id="101"/>
    </w:p>
    <w:p>
      <w:pPr>
        <w:keepNext w:val="0"/>
        <w:keepLines w:val="0"/>
        <w:pageBreakBefore w:val="0"/>
        <w:widowControl w:val="0"/>
        <w:kinsoku/>
        <w:wordWrap/>
        <w:overflowPunct/>
        <w:topLinePunct w:val="0"/>
        <w:bidi w:val="0"/>
        <w:spacing w:line="570" w:lineRule="exact"/>
        <w:ind w:left="0" w:leftChars="0" w:right="0" w:firstLine="640" w:firstLineChars="200"/>
        <w:jc w:val="both"/>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color w:val="000000"/>
          <w:sz w:val="32"/>
          <w:szCs w:val="32"/>
        </w:rPr>
        <w:t>2019年度，区科协机关运行经费支出5.52万元，</w:t>
      </w:r>
      <w:r>
        <w:rPr>
          <w:rFonts w:hint="default" w:ascii="Times New Roman" w:hAnsi="Times New Roman" w:eastAsia="仿宋_GB2312" w:cs="Times New Roman"/>
          <w:bCs/>
          <w:color w:val="000000"/>
          <w:sz w:val="32"/>
          <w:szCs w:val="32"/>
        </w:rPr>
        <w:t>比上年增加0.18万元，增加的主要原因是人员工资调标，根据工资测算的工会经费及福利费等经费标准增加。</w:t>
      </w:r>
    </w:p>
    <w:p>
      <w:pPr>
        <w:keepNext w:val="0"/>
        <w:keepLines w:val="0"/>
        <w:pageBreakBefore w:val="0"/>
        <w:widowControl w:val="0"/>
        <w:kinsoku/>
        <w:wordWrap/>
        <w:overflowPunct/>
        <w:topLinePunct w:val="0"/>
        <w:autoSpaceDE w:val="0"/>
        <w:autoSpaceDN w:val="0"/>
        <w:bidi w:val="0"/>
        <w:adjustRightInd w:val="0"/>
        <w:spacing w:line="570" w:lineRule="exact"/>
        <w:ind w:left="0" w:leftChars="0" w:right="0" w:firstLine="643" w:firstLineChars="200"/>
        <w:jc w:val="both"/>
        <w:outlineLvl w:val="2"/>
        <w:rPr>
          <w:rFonts w:hint="eastAsia" w:ascii="方正楷体简体" w:hAnsi="方正楷体简体" w:eastAsia="方正楷体简体" w:cs="方正楷体简体"/>
          <w:b/>
          <w:bCs/>
          <w:color w:val="000000"/>
          <w:sz w:val="32"/>
          <w:szCs w:val="32"/>
        </w:rPr>
      </w:pPr>
      <w:bookmarkStart w:id="102" w:name="_Toc15377223"/>
      <w:bookmarkStart w:id="103" w:name="_Toc32472"/>
      <w:bookmarkStart w:id="104" w:name="_Toc6636"/>
      <w:r>
        <w:rPr>
          <w:rFonts w:hint="eastAsia" w:ascii="方正楷体简体" w:hAnsi="方正楷体简体" w:eastAsia="方正楷体简体" w:cs="方正楷体简体"/>
          <w:b/>
          <w:bCs/>
          <w:color w:val="000000"/>
          <w:sz w:val="32"/>
          <w:szCs w:val="32"/>
        </w:rPr>
        <w:t>（二）政府采购支出情况</w:t>
      </w:r>
      <w:bookmarkEnd w:id="102"/>
      <w:bookmarkEnd w:id="103"/>
      <w:bookmarkEnd w:id="104"/>
    </w:p>
    <w:p>
      <w:pPr>
        <w:keepNext w:val="0"/>
        <w:keepLines w:val="0"/>
        <w:pageBreakBefore w:val="0"/>
        <w:widowControl w:val="0"/>
        <w:kinsoku/>
        <w:wordWrap/>
        <w:overflowPunct/>
        <w:topLinePunct w:val="0"/>
        <w:bidi w:val="0"/>
        <w:spacing w:line="570" w:lineRule="exact"/>
        <w:ind w:left="0" w:leftChars="0" w:right="0" w:firstLine="640" w:firstLineChars="200"/>
        <w:jc w:val="both"/>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rPr>
        <w:t>2019年度，区科协政府采购支出总额0万元</w:t>
      </w:r>
    </w:p>
    <w:p>
      <w:pPr>
        <w:keepNext w:val="0"/>
        <w:keepLines w:val="0"/>
        <w:pageBreakBefore w:val="0"/>
        <w:widowControl w:val="0"/>
        <w:kinsoku/>
        <w:wordWrap/>
        <w:overflowPunct/>
        <w:topLinePunct w:val="0"/>
        <w:autoSpaceDE w:val="0"/>
        <w:autoSpaceDN w:val="0"/>
        <w:bidi w:val="0"/>
        <w:adjustRightInd w:val="0"/>
        <w:spacing w:line="570" w:lineRule="exact"/>
        <w:ind w:left="0" w:leftChars="0" w:right="0" w:firstLine="643" w:firstLineChars="200"/>
        <w:jc w:val="both"/>
        <w:outlineLvl w:val="2"/>
        <w:rPr>
          <w:rFonts w:hint="eastAsia" w:ascii="方正楷体简体" w:hAnsi="方正楷体简体" w:eastAsia="方正楷体简体" w:cs="方正楷体简体"/>
          <w:b/>
          <w:bCs/>
          <w:color w:val="000000"/>
          <w:sz w:val="32"/>
          <w:szCs w:val="32"/>
        </w:rPr>
      </w:pPr>
      <w:bookmarkStart w:id="105" w:name="_Toc15042"/>
      <w:bookmarkStart w:id="106" w:name="_Toc15377224"/>
      <w:bookmarkStart w:id="107" w:name="_Toc13149"/>
      <w:r>
        <w:rPr>
          <w:rFonts w:hint="eastAsia" w:ascii="方正楷体简体" w:hAnsi="方正楷体简体" w:eastAsia="方正楷体简体" w:cs="方正楷体简体"/>
          <w:b/>
          <w:bCs/>
          <w:color w:val="000000"/>
          <w:sz w:val="32"/>
          <w:szCs w:val="32"/>
        </w:rPr>
        <w:t>（三）国有资产占有使用情况</w:t>
      </w:r>
      <w:bookmarkEnd w:id="105"/>
      <w:bookmarkEnd w:id="106"/>
      <w:bookmarkEnd w:id="107"/>
    </w:p>
    <w:p>
      <w:pPr>
        <w:keepNext w:val="0"/>
        <w:keepLines w:val="0"/>
        <w:pageBreakBefore w:val="0"/>
        <w:widowControl w:val="0"/>
        <w:kinsoku/>
        <w:wordWrap/>
        <w:overflowPunct/>
        <w:topLinePunct w:val="0"/>
        <w:autoSpaceDE w:val="0"/>
        <w:autoSpaceDN w:val="0"/>
        <w:bidi w:val="0"/>
        <w:adjustRightInd w:val="0"/>
        <w:spacing w:line="570" w:lineRule="exact"/>
        <w:ind w:left="0" w:leftChars="0" w:righ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截至2019年12月31日，区科协共有车辆0辆。</w:t>
      </w:r>
    </w:p>
    <w:p>
      <w:pPr>
        <w:keepNext w:val="0"/>
        <w:keepLines w:val="0"/>
        <w:pageBreakBefore w:val="0"/>
        <w:widowControl w:val="0"/>
        <w:kinsoku/>
        <w:wordWrap/>
        <w:overflowPunct/>
        <w:topLinePunct w:val="0"/>
        <w:autoSpaceDE w:val="0"/>
        <w:autoSpaceDN w:val="0"/>
        <w:bidi w:val="0"/>
        <w:adjustRightInd w:val="0"/>
        <w:spacing w:line="570" w:lineRule="exact"/>
        <w:ind w:left="0" w:leftChars="0" w:right="0" w:firstLine="643" w:firstLineChars="200"/>
        <w:jc w:val="both"/>
        <w:outlineLvl w:val="2"/>
        <w:rPr>
          <w:rFonts w:hint="eastAsia" w:ascii="方正楷体简体" w:hAnsi="方正楷体简体" w:eastAsia="方正楷体简体" w:cs="方正楷体简体"/>
          <w:b/>
          <w:bCs/>
          <w:color w:val="000000"/>
          <w:sz w:val="32"/>
          <w:szCs w:val="32"/>
        </w:rPr>
      </w:pPr>
      <w:bookmarkStart w:id="108" w:name="_Toc32415"/>
      <w:bookmarkStart w:id="109" w:name="_Toc8739"/>
      <w:r>
        <w:rPr>
          <w:rFonts w:hint="eastAsia" w:ascii="方正楷体简体" w:hAnsi="方正楷体简体" w:eastAsia="方正楷体简体" w:cs="方正楷体简体"/>
          <w:b/>
          <w:bCs/>
          <w:color w:val="000000"/>
          <w:sz w:val="32"/>
          <w:szCs w:val="32"/>
        </w:rPr>
        <w:t>（四）预算绩效管理情况。</w:t>
      </w:r>
      <w:bookmarkEnd w:id="108"/>
      <w:bookmarkEnd w:id="109"/>
    </w:p>
    <w:p>
      <w:pPr>
        <w:keepNext w:val="0"/>
        <w:keepLines w:val="0"/>
        <w:pageBreakBefore w:val="0"/>
        <w:widowControl w:val="0"/>
        <w:kinsoku/>
        <w:wordWrap/>
        <w:overflowPunct/>
        <w:topLinePunct w:val="0"/>
        <w:bidi w:val="0"/>
        <w:spacing w:line="570" w:lineRule="exact"/>
        <w:ind w:left="0" w:leftChars="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根据预算绩效管理要求，本单位在年初预算编制阶段，组织对</w:t>
      </w:r>
      <w:r>
        <w:rPr>
          <w:rFonts w:hint="default" w:ascii="Times New Roman" w:hAnsi="Times New Roman" w:eastAsia="仿宋_GB2312" w:cs="Times New Roman"/>
          <w:sz w:val="32"/>
          <w:szCs w:val="32"/>
          <w:lang w:eastAsia="zh-CN"/>
        </w:rPr>
        <w:t>昭化区中漕有益猕猴桃种植科普示范基地</w:t>
      </w:r>
      <w:r>
        <w:rPr>
          <w:rFonts w:hint="default" w:ascii="Times New Roman" w:hAnsi="Times New Roman" w:eastAsia="仿宋_GB2312" w:cs="Times New Roman"/>
          <w:sz w:val="32"/>
          <w:szCs w:val="32"/>
          <w:lang w:val="en-US" w:eastAsia="zh-CN"/>
        </w:rPr>
        <w:t>1个项目</w:t>
      </w:r>
      <w:r>
        <w:rPr>
          <w:rFonts w:hint="default" w:ascii="Times New Roman" w:hAnsi="Times New Roman" w:eastAsia="仿宋_GB2312" w:cs="Times New Roman"/>
          <w:sz w:val="32"/>
          <w:szCs w:val="32"/>
        </w:rPr>
        <w:t>开展了预算事前绩效评估，对</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个项目编制了绩效目标，预算执行过程中，选取</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个项目开展绩效监控，年终执行完毕后，对</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个项目开展了绩效目标完成情况自评。</w:t>
      </w: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本部门按要求对201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年部门整体支出开展绩效自评，从评价情况来看：201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年区</w:t>
      </w:r>
      <w:r>
        <w:rPr>
          <w:rFonts w:hint="default" w:ascii="Times New Roman" w:hAnsi="Times New Roman" w:eastAsia="仿宋_GB2312" w:cs="Times New Roman"/>
          <w:sz w:val="32"/>
          <w:szCs w:val="32"/>
          <w:lang w:eastAsia="zh-CN"/>
        </w:rPr>
        <w:t>科协</w:t>
      </w:r>
      <w:r>
        <w:rPr>
          <w:rFonts w:hint="default" w:ascii="Times New Roman" w:hAnsi="Times New Roman" w:eastAsia="仿宋_GB2312" w:cs="Times New Roman"/>
          <w:sz w:val="32"/>
          <w:szCs w:val="32"/>
        </w:rPr>
        <w:t>财务支出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年基本完成，在保障机关运转、履行职能职责上整体情况优良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本部门还自行组织了</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个项目绩效评价，从评价情况来看：项目决策依据基本充分、资金分配合理；在项目管理方面，资金到位及时、资金支出的依据、使用范围、开支标准基本符合规定，财务制度、会计核算健全规范；在项目完成方面，</w:t>
      </w:r>
      <w:r>
        <w:rPr>
          <w:rFonts w:hint="default" w:ascii="Times New Roman" w:hAnsi="Times New Roman" w:eastAsia="仿宋_GB2312" w:cs="Times New Roman"/>
          <w:sz w:val="32"/>
          <w:szCs w:val="32"/>
          <w:lang w:eastAsia="zh-CN"/>
        </w:rPr>
        <w:t>按</w:t>
      </w:r>
      <w:r>
        <w:rPr>
          <w:rFonts w:hint="default" w:ascii="Times New Roman" w:hAnsi="Times New Roman" w:eastAsia="仿宋_GB2312" w:cs="Times New Roman"/>
          <w:sz w:val="32"/>
          <w:szCs w:val="32"/>
        </w:rPr>
        <w:t>计划</w:t>
      </w:r>
      <w:r>
        <w:rPr>
          <w:rFonts w:hint="default" w:ascii="Times New Roman" w:hAnsi="Times New Roman" w:eastAsia="仿宋_GB2312" w:cs="Times New Roman"/>
          <w:sz w:val="32"/>
          <w:szCs w:val="32"/>
          <w:lang w:eastAsia="zh-CN"/>
        </w:rPr>
        <w:t>基本实出了项目</w:t>
      </w:r>
      <w:r>
        <w:rPr>
          <w:rFonts w:hint="default" w:ascii="Times New Roman" w:hAnsi="Times New Roman" w:eastAsia="仿宋_GB2312" w:cs="Times New Roman"/>
          <w:sz w:val="32"/>
          <w:szCs w:val="32"/>
        </w:rPr>
        <w:t>目标；在项目效果方面，项目的开展，取得了良好效果。</w:t>
      </w:r>
    </w:p>
    <w:p>
      <w:pPr>
        <w:keepNext w:val="0"/>
        <w:keepLines w:val="0"/>
        <w:pageBreakBefore w:val="0"/>
        <w:widowControl w:val="0"/>
        <w:kinsoku/>
        <w:wordWrap/>
        <w:overflowPunct/>
        <w:topLinePunct w:val="0"/>
        <w:bidi w:val="0"/>
        <w:spacing w:line="570" w:lineRule="exact"/>
        <w:ind w:left="0" w:leftChars="0" w:right="0"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项目绩效目标完成情况。</w:t>
      </w:r>
    </w:p>
    <w:p>
      <w:pPr>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本部门在2019年度部门决算中反映“</w:t>
      </w:r>
      <w:r>
        <w:rPr>
          <w:rFonts w:hint="default" w:ascii="Times New Roman" w:hAnsi="Times New Roman" w:eastAsia="仿宋_GB2312" w:cs="Times New Roman"/>
          <w:sz w:val="32"/>
          <w:szCs w:val="32"/>
          <w:lang w:eastAsia="zh-CN"/>
        </w:rPr>
        <w:t>其他科学技术普及支出</w:t>
      </w:r>
      <w:r>
        <w:rPr>
          <w:rFonts w:hint="default" w:ascii="Times New Roman" w:hAnsi="Times New Roman" w:eastAsia="仿宋_GB2312" w:cs="Times New Roman"/>
          <w:sz w:val="32"/>
          <w:szCs w:val="32"/>
          <w:lang w:val="en-US" w:eastAsia="zh-CN"/>
        </w:rPr>
        <w:t>-昭化区中漕有益猕猴桃种植科普示范基地</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个项目绩效目标实际完成情况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全年预算数</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万元，执行数为</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通过项目的实施一是</w:t>
      </w:r>
      <w:r>
        <w:rPr>
          <w:rFonts w:hint="default" w:ascii="Times New Roman" w:hAnsi="Times New Roman" w:eastAsia="仿宋_GB2312" w:cs="Times New Roman"/>
          <w:sz w:val="32"/>
          <w:szCs w:val="32"/>
          <w:lang w:val="en-US"/>
        </w:rPr>
        <w:t>示范推广</w:t>
      </w:r>
      <w:r>
        <w:rPr>
          <w:rFonts w:hint="default"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val="en-US"/>
        </w:rPr>
        <w:t>2个高产优质</w:t>
      </w:r>
      <w:r>
        <w:rPr>
          <w:rFonts w:hint="default" w:ascii="Times New Roman" w:hAnsi="Times New Roman" w:eastAsia="仿宋_GB2312" w:cs="Times New Roman"/>
          <w:sz w:val="32"/>
          <w:szCs w:val="32"/>
          <w:lang w:val="en-US" w:eastAsia="zh-CN"/>
        </w:rPr>
        <w:t>猕猴桃</w:t>
      </w:r>
      <w:r>
        <w:rPr>
          <w:rFonts w:hint="default" w:ascii="Times New Roman" w:hAnsi="Times New Roman" w:eastAsia="仿宋_GB2312" w:cs="Times New Roman"/>
          <w:sz w:val="32"/>
          <w:szCs w:val="32"/>
          <w:lang w:val="en-US"/>
        </w:rPr>
        <w:t>品种、建科普示范基地150</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rPr>
        <w:t>亩，产量提高</w:t>
      </w:r>
      <w:r>
        <w:rPr>
          <w:rFonts w:hint="default"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val="en-US"/>
        </w:rPr>
        <w:t>10%以上，品质得到明显</w:t>
      </w:r>
      <w:r>
        <w:rPr>
          <w:rFonts w:hint="default" w:ascii="Times New Roman" w:hAnsi="Times New Roman" w:eastAsia="仿宋_GB2312" w:cs="Times New Roman"/>
          <w:sz w:val="32"/>
          <w:szCs w:val="32"/>
          <w:lang w:val="en-US" w:eastAsia="zh-CN"/>
        </w:rPr>
        <w:t>。二是在</w:t>
      </w:r>
      <w:r>
        <w:rPr>
          <w:rFonts w:hint="default" w:ascii="Times New Roman" w:hAnsi="Times New Roman" w:eastAsia="仿宋_GB2312" w:cs="Times New Roman"/>
          <w:sz w:val="32"/>
          <w:szCs w:val="32"/>
          <w:lang w:val="en-US"/>
        </w:rPr>
        <w:t>科普示范基地区域</w:t>
      </w:r>
      <w:r>
        <w:rPr>
          <w:rFonts w:hint="default" w:ascii="Times New Roman" w:hAnsi="Times New Roman" w:eastAsia="仿宋_GB2312" w:cs="Times New Roman"/>
          <w:sz w:val="32"/>
          <w:szCs w:val="32"/>
          <w:lang w:val="en-US" w:eastAsia="zh-CN"/>
        </w:rPr>
        <w:t>内新</w:t>
      </w:r>
      <w:r>
        <w:rPr>
          <w:rFonts w:hint="default" w:ascii="Times New Roman" w:hAnsi="Times New Roman" w:eastAsia="仿宋_GB2312" w:cs="Times New Roman"/>
          <w:sz w:val="32"/>
          <w:szCs w:val="32"/>
          <w:lang w:val="en-US"/>
        </w:rPr>
        <w:t>增</w:t>
      </w:r>
      <w:r>
        <w:rPr>
          <w:rFonts w:hint="default" w:ascii="Times New Roman" w:hAnsi="Times New Roman" w:eastAsia="仿宋_GB2312" w:cs="Times New Roman"/>
          <w:sz w:val="32"/>
          <w:szCs w:val="32"/>
          <w:lang w:val="en-US" w:eastAsia="zh-CN"/>
        </w:rPr>
        <w:t>猕猴桃</w:t>
      </w:r>
      <w:r>
        <w:rPr>
          <w:rFonts w:hint="default" w:ascii="Times New Roman" w:hAnsi="Times New Roman" w:eastAsia="仿宋_GB2312" w:cs="Times New Roman"/>
          <w:sz w:val="32"/>
          <w:szCs w:val="32"/>
          <w:lang w:val="en-US"/>
        </w:rPr>
        <w:t>种植</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en-US"/>
        </w:rPr>
        <w:t>余亩</w:t>
      </w:r>
      <w:r>
        <w:rPr>
          <w:rFonts w:hint="default" w:ascii="Times New Roman" w:hAnsi="Times New Roman" w:eastAsia="仿宋_GB2312" w:cs="Times New Roman"/>
          <w:sz w:val="32"/>
          <w:szCs w:val="32"/>
          <w:lang w:val="en-US" w:eastAsia="zh-CN"/>
        </w:rPr>
        <w:t>。三是</w:t>
      </w:r>
      <w:r>
        <w:rPr>
          <w:rFonts w:hint="default" w:ascii="Times New Roman" w:hAnsi="Times New Roman" w:eastAsia="仿宋_GB2312" w:cs="Times New Roman"/>
          <w:sz w:val="32"/>
          <w:szCs w:val="32"/>
          <w:lang w:val="en-US"/>
        </w:rPr>
        <w:t>举办</w:t>
      </w:r>
      <w:r>
        <w:rPr>
          <w:rFonts w:hint="default"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val="en-US"/>
        </w:rPr>
        <w:t>科技培训讲座</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rPr>
        <w:t>期，召开</w:t>
      </w:r>
      <w:r>
        <w:rPr>
          <w:rFonts w:hint="default"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val="en-US"/>
        </w:rPr>
        <w:t>技术推广现场会</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rPr>
        <w:t>次，培训6期</w:t>
      </w:r>
      <w:r>
        <w:rPr>
          <w:rFonts w:hint="default" w:ascii="Times New Roman" w:hAnsi="Times New Roman" w:eastAsia="仿宋_GB2312" w:cs="Times New Roman"/>
          <w:sz w:val="32"/>
          <w:szCs w:val="32"/>
          <w:lang w:val="en-US" w:eastAsia="zh-CN"/>
        </w:rPr>
        <w:t>，参训人员达</w:t>
      </w:r>
      <w:r>
        <w:rPr>
          <w:rFonts w:hint="default" w:ascii="Times New Roman" w:hAnsi="Times New Roman" w:eastAsia="仿宋_GB2312" w:cs="Times New Roman"/>
          <w:sz w:val="32"/>
          <w:szCs w:val="32"/>
          <w:lang w:val="en-US"/>
        </w:rPr>
        <w:t>1000人次，编印猕猴桃管护实用</w:t>
      </w:r>
      <w:r>
        <w:rPr>
          <w:rFonts w:hint="default" w:ascii="Times New Roman" w:hAnsi="Times New Roman" w:eastAsia="仿宋_GB2312" w:cs="Times New Roman"/>
          <w:sz w:val="32"/>
          <w:szCs w:val="32"/>
          <w:lang w:val="en-US" w:eastAsia="zh-CN"/>
        </w:rPr>
        <w:t>新</w:t>
      </w:r>
      <w:r>
        <w:rPr>
          <w:rFonts w:hint="default" w:ascii="Times New Roman" w:hAnsi="Times New Roman" w:eastAsia="仿宋_GB2312" w:cs="Times New Roman"/>
          <w:sz w:val="32"/>
          <w:szCs w:val="32"/>
          <w:lang w:val="en-US"/>
        </w:rPr>
        <w:t>技术培训资料1</w:t>
      </w:r>
      <w:r>
        <w:rPr>
          <w:rFonts w:hint="default" w:ascii="Times New Roman" w:hAnsi="Times New Roman" w:eastAsia="仿宋_GB2312" w:cs="Times New Roman"/>
          <w:sz w:val="32"/>
          <w:szCs w:val="32"/>
          <w:lang w:val="en-US" w:eastAsia="zh-CN"/>
        </w:rPr>
        <w:t>0000</w:t>
      </w:r>
      <w:r>
        <w:rPr>
          <w:rFonts w:hint="default" w:ascii="Times New Roman" w:hAnsi="Times New Roman" w:eastAsia="仿宋_GB2312" w:cs="Times New Roman"/>
          <w:sz w:val="32"/>
          <w:szCs w:val="32"/>
          <w:lang w:val="en-US"/>
        </w:rPr>
        <w:t>份</w:t>
      </w:r>
      <w:r>
        <w:rPr>
          <w:rFonts w:hint="default" w:ascii="Times New Roman" w:hAnsi="Times New Roman" w:eastAsia="仿宋_GB2312" w:cs="Times New Roman"/>
          <w:sz w:val="32"/>
          <w:szCs w:val="32"/>
          <w:lang w:val="en-US" w:eastAsia="zh-CN"/>
        </w:rPr>
        <w:t>，并发放到了农户手中。</w:t>
      </w:r>
      <w:r>
        <w:rPr>
          <w:rFonts w:hint="default" w:ascii="Times New Roman" w:hAnsi="Times New Roman" w:eastAsia="仿宋_GB2312" w:cs="Times New Roman"/>
          <w:sz w:val="32"/>
          <w:szCs w:val="32"/>
          <w:lang w:val="en-US"/>
        </w:rPr>
        <w:t>基地户均</w:t>
      </w:r>
      <w:r>
        <w:rPr>
          <w:rFonts w:hint="default" w:ascii="Times New Roman" w:hAnsi="Times New Roman" w:eastAsia="仿宋_GB2312" w:cs="Times New Roman"/>
          <w:sz w:val="32"/>
          <w:szCs w:val="32"/>
          <w:lang w:val="en-US" w:eastAsia="zh-CN"/>
        </w:rPr>
        <w:t>达到了</w:t>
      </w:r>
      <w:r>
        <w:rPr>
          <w:rFonts w:hint="default" w:ascii="Times New Roman" w:hAnsi="Times New Roman" w:eastAsia="仿宋_GB2312" w:cs="Times New Roman"/>
          <w:sz w:val="32"/>
          <w:szCs w:val="32"/>
          <w:lang w:val="en-US"/>
        </w:rPr>
        <w:t>1个猕猴桃</w:t>
      </w:r>
      <w:r>
        <w:rPr>
          <w:rFonts w:hint="default" w:ascii="Times New Roman" w:hAnsi="Times New Roman" w:eastAsia="仿宋_GB2312" w:cs="Times New Roman"/>
          <w:sz w:val="32"/>
          <w:szCs w:val="32"/>
          <w:lang w:val="en-US" w:eastAsia="zh-CN"/>
        </w:rPr>
        <w:t>种植</w:t>
      </w:r>
      <w:r>
        <w:rPr>
          <w:rFonts w:hint="default" w:ascii="Times New Roman" w:hAnsi="Times New Roman" w:eastAsia="仿宋_GB2312" w:cs="Times New Roman"/>
          <w:sz w:val="32"/>
          <w:szCs w:val="32"/>
          <w:lang w:val="en-US"/>
        </w:rPr>
        <w:t>技术“明白人”。</w:t>
      </w:r>
      <w:r>
        <w:rPr>
          <w:rFonts w:hint="default" w:ascii="Times New Roman" w:hAnsi="Times New Roman" w:eastAsia="仿宋_GB2312" w:cs="Times New Roman"/>
          <w:sz w:val="32"/>
          <w:szCs w:val="32"/>
          <w:lang w:val="en-US" w:eastAsia="zh-CN"/>
        </w:rPr>
        <w:t>通过示范基地的建立，</w:t>
      </w:r>
      <w:r>
        <w:rPr>
          <w:rFonts w:hint="default" w:ascii="Times New Roman" w:hAnsi="Times New Roman" w:eastAsia="仿宋_GB2312" w:cs="Times New Roman"/>
          <w:sz w:val="32"/>
          <w:szCs w:val="32"/>
          <w:lang w:val="en-US"/>
        </w:rPr>
        <w:t>提高</w:t>
      </w:r>
      <w:r>
        <w:rPr>
          <w:rFonts w:hint="default"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val="en-US"/>
        </w:rPr>
        <w:t>农民科学素质，发展</w:t>
      </w:r>
      <w:r>
        <w:rPr>
          <w:rFonts w:hint="default" w:ascii="Times New Roman" w:hAnsi="Times New Roman" w:eastAsia="仿宋_GB2312" w:cs="Times New Roman"/>
          <w:sz w:val="32"/>
          <w:szCs w:val="32"/>
          <w:lang w:val="en-US" w:eastAsia="zh-CN"/>
        </w:rPr>
        <w:t>了猕猴桃产业，从而</w:t>
      </w:r>
      <w:r>
        <w:rPr>
          <w:rFonts w:hint="default" w:ascii="Times New Roman" w:hAnsi="Times New Roman" w:eastAsia="仿宋_GB2312" w:cs="Times New Roman"/>
          <w:sz w:val="32"/>
          <w:szCs w:val="32"/>
          <w:lang w:val="en-US"/>
        </w:rPr>
        <w:t>带动</w:t>
      </w:r>
      <w:r>
        <w:rPr>
          <w:rFonts w:hint="default"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val="en-US"/>
        </w:rPr>
        <w:t>群众脱贫致富</w:t>
      </w:r>
      <w:r>
        <w:rPr>
          <w:rFonts w:hint="default" w:ascii="Times New Roman" w:hAnsi="Times New Roman" w:eastAsia="仿宋_GB2312" w:cs="Times New Roman"/>
          <w:sz w:val="32"/>
          <w:szCs w:val="32"/>
          <w:lang w:val="en-US" w:eastAsia="zh-CN"/>
        </w:rPr>
        <w:t>。</w:t>
      </w:r>
    </w:p>
    <w:tbl>
      <w:tblPr>
        <w:tblStyle w:val="10"/>
        <w:tblpPr w:leftFromText="180" w:rightFromText="180" w:vertAnchor="text" w:horzAnchor="page" w:tblpXSpec="center" w:tblpY="423"/>
        <w:tblOverlap w:val="never"/>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6"/>
        <w:gridCol w:w="1051"/>
        <w:gridCol w:w="1025"/>
        <w:gridCol w:w="1947"/>
        <w:gridCol w:w="2047"/>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4" w:hRule="atLeast"/>
          <w:jc w:val="center"/>
        </w:trPr>
        <w:tc>
          <w:tcPr>
            <w:tcW w:w="8976" w:type="dxa"/>
            <w:gridSpan w:val="6"/>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bidi w:val="0"/>
              <w:spacing w:line="570" w:lineRule="exact"/>
              <w:ind w:left="0" w:leftChars="0" w:right="0" w:firstLine="643" w:firstLineChars="200"/>
              <w:jc w:val="center"/>
              <w:textAlignment w:val="center"/>
              <w:rPr>
                <w:rFonts w:hint="eastAsia" w:asciiTheme="minorEastAsia" w:hAnsiTheme="minorEastAsia" w:eastAsiaTheme="minorEastAsia" w:cstheme="minorEastAsia"/>
                <w:b/>
                <w:bCs/>
                <w:color w:val="000000"/>
                <w:kern w:val="0"/>
                <w:sz w:val="32"/>
                <w:szCs w:val="32"/>
                <w:lang w:eastAsia="zh-CN"/>
              </w:rPr>
            </w:pPr>
            <w:r>
              <w:rPr>
                <w:rFonts w:hint="eastAsia" w:asciiTheme="minorEastAsia" w:hAnsiTheme="minorEastAsia" w:eastAsiaTheme="minorEastAsia" w:cstheme="minorEastAsia"/>
                <w:b/>
                <w:bCs/>
                <w:color w:val="000000"/>
                <w:kern w:val="0"/>
                <w:sz w:val="32"/>
                <w:szCs w:val="32"/>
              </w:rPr>
              <w:t>项目绩效目标完成情况表</w:t>
            </w:r>
          </w:p>
          <w:p>
            <w:pPr>
              <w:keepNext w:val="0"/>
              <w:keepLines w:val="0"/>
              <w:pageBreakBefore w:val="0"/>
              <w:widowControl w:val="0"/>
              <w:kinsoku/>
              <w:wordWrap/>
              <w:overflowPunct/>
              <w:topLinePunct w:val="0"/>
              <w:bidi w:val="0"/>
              <w:spacing w:line="570" w:lineRule="exact"/>
              <w:ind w:left="0" w:leftChars="0" w:right="0" w:firstLine="440" w:firstLineChars="20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(2019 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2782" w:type="dxa"/>
            <w:gridSpan w:val="3"/>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项目名称</w:t>
            </w:r>
          </w:p>
        </w:tc>
        <w:tc>
          <w:tcPr>
            <w:tcW w:w="6194" w:type="dxa"/>
            <w:gridSpan w:val="3"/>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sz w:val="22"/>
                <w:szCs w:val="22"/>
                <w:lang w:val="en-US" w:eastAsia="zh-CN"/>
              </w:rPr>
              <w:t>昭化区中漕有益猕猴桃种植科普示范基地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2782" w:type="dxa"/>
            <w:gridSpan w:val="3"/>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预算单位</w:t>
            </w:r>
          </w:p>
        </w:tc>
        <w:tc>
          <w:tcPr>
            <w:tcW w:w="6194" w:type="dxa"/>
            <w:gridSpan w:val="3"/>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lang w:eastAsia="zh-CN"/>
              </w:rPr>
            </w:pPr>
            <w:r>
              <w:rPr>
                <w:rFonts w:hint="eastAsia" w:asciiTheme="minorEastAsia" w:hAnsiTheme="minorEastAsia" w:eastAsiaTheme="minorEastAsia" w:cstheme="minorEastAsia"/>
                <w:color w:val="000000"/>
                <w:sz w:val="22"/>
                <w:szCs w:val="22"/>
                <w:lang w:eastAsia="zh-CN"/>
              </w:rPr>
              <w:t>区科协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706" w:type="dxa"/>
            <w:vMerge w:val="restar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预算执行情况(万元)</w:t>
            </w:r>
          </w:p>
        </w:tc>
        <w:tc>
          <w:tcPr>
            <w:tcW w:w="2076" w:type="dxa"/>
            <w:gridSpan w:val="2"/>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预算数:</w:t>
            </w:r>
          </w:p>
        </w:tc>
        <w:tc>
          <w:tcPr>
            <w:tcW w:w="194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10</w:t>
            </w:r>
          </w:p>
        </w:tc>
        <w:tc>
          <w:tcPr>
            <w:tcW w:w="204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执行数:</w:t>
            </w:r>
          </w:p>
        </w:tc>
        <w:tc>
          <w:tcPr>
            <w:tcW w:w="22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706" w:type="dxa"/>
            <w:vMerge w:val="continue"/>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rPr>
                <w:rFonts w:hint="eastAsia" w:asciiTheme="minorEastAsia" w:hAnsiTheme="minorEastAsia" w:eastAsiaTheme="minorEastAsia" w:cstheme="minorEastAsia"/>
                <w:color w:val="000000"/>
                <w:sz w:val="22"/>
                <w:szCs w:val="22"/>
              </w:rPr>
            </w:pPr>
          </w:p>
        </w:tc>
        <w:tc>
          <w:tcPr>
            <w:tcW w:w="2076" w:type="dxa"/>
            <w:gridSpan w:val="2"/>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其中-财政拨款:</w:t>
            </w:r>
          </w:p>
        </w:tc>
        <w:tc>
          <w:tcPr>
            <w:tcW w:w="194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10</w:t>
            </w:r>
          </w:p>
        </w:tc>
        <w:tc>
          <w:tcPr>
            <w:tcW w:w="204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其中-财政拨款:</w:t>
            </w:r>
          </w:p>
        </w:tc>
        <w:tc>
          <w:tcPr>
            <w:tcW w:w="22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jc w:val="center"/>
        </w:trPr>
        <w:tc>
          <w:tcPr>
            <w:tcW w:w="706" w:type="dxa"/>
            <w:vMerge w:val="continue"/>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rPr>
                <w:rFonts w:hint="eastAsia" w:asciiTheme="minorEastAsia" w:hAnsiTheme="minorEastAsia" w:eastAsiaTheme="minorEastAsia" w:cstheme="minorEastAsia"/>
                <w:color w:val="000000"/>
                <w:sz w:val="22"/>
                <w:szCs w:val="22"/>
              </w:rPr>
            </w:pPr>
          </w:p>
        </w:tc>
        <w:tc>
          <w:tcPr>
            <w:tcW w:w="2076" w:type="dxa"/>
            <w:gridSpan w:val="2"/>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其它资金:</w:t>
            </w:r>
          </w:p>
        </w:tc>
        <w:tc>
          <w:tcPr>
            <w:tcW w:w="194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0</w:t>
            </w:r>
          </w:p>
        </w:tc>
        <w:tc>
          <w:tcPr>
            <w:tcW w:w="204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其它资金:</w:t>
            </w:r>
          </w:p>
        </w:tc>
        <w:tc>
          <w:tcPr>
            <w:tcW w:w="22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706" w:type="dxa"/>
            <w:vMerge w:val="restar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年度目标完成情况</w:t>
            </w:r>
          </w:p>
        </w:tc>
        <w:tc>
          <w:tcPr>
            <w:tcW w:w="4023" w:type="dxa"/>
            <w:gridSpan w:val="3"/>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预期目标</w:t>
            </w:r>
          </w:p>
        </w:tc>
        <w:tc>
          <w:tcPr>
            <w:tcW w:w="4247" w:type="dxa"/>
            <w:gridSpan w:val="2"/>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实际完成目标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1" w:hRule="atLeast"/>
          <w:jc w:val="center"/>
        </w:trPr>
        <w:tc>
          <w:tcPr>
            <w:tcW w:w="706" w:type="dxa"/>
            <w:vMerge w:val="continue"/>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rPr>
                <w:rFonts w:hint="eastAsia" w:asciiTheme="minorEastAsia" w:hAnsiTheme="minorEastAsia" w:eastAsiaTheme="minorEastAsia" w:cstheme="minorEastAsia"/>
                <w:color w:val="000000"/>
                <w:sz w:val="22"/>
                <w:szCs w:val="22"/>
              </w:rPr>
            </w:pPr>
          </w:p>
        </w:tc>
        <w:tc>
          <w:tcPr>
            <w:tcW w:w="4023" w:type="dxa"/>
            <w:gridSpan w:val="3"/>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示范推广高产优质猕猴桃品种2个、并通过试验基地试种改良，建科普示范基地1500亩，产量提高10%以上，品质得到明显提升商业价值明显提高。</w:t>
            </w:r>
            <w:r>
              <w:rPr>
                <w:rFonts w:hint="eastAsia" w:asciiTheme="minorEastAsia" w:hAnsiTheme="minorEastAsia" w:eastAsiaTheme="minorEastAsia" w:cstheme="minorEastAsia"/>
                <w:color w:val="000000"/>
                <w:sz w:val="22"/>
                <w:szCs w:val="22"/>
                <w:lang w:eastAsia="zh-CN"/>
              </w:rPr>
              <w:t>在</w:t>
            </w:r>
            <w:r>
              <w:rPr>
                <w:rFonts w:hint="eastAsia" w:asciiTheme="minorEastAsia" w:hAnsiTheme="minorEastAsia" w:eastAsiaTheme="minorEastAsia" w:cstheme="minorEastAsia"/>
                <w:color w:val="000000"/>
                <w:sz w:val="22"/>
                <w:szCs w:val="22"/>
              </w:rPr>
              <w:t>示范基地区域新增猕猴桃种植100余亩</w:t>
            </w:r>
            <w:r>
              <w:rPr>
                <w:rFonts w:hint="eastAsia" w:asciiTheme="minorEastAsia" w:hAnsiTheme="minorEastAsia" w:eastAsiaTheme="minorEastAsia" w:cstheme="minorEastAsia"/>
                <w:color w:val="000000"/>
                <w:sz w:val="22"/>
                <w:szCs w:val="22"/>
                <w:lang w:eastAsia="zh-CN"/>
              </w:rPr>
              <w:t>。</w:t>
            </w:r>
            <w:r>
              <w:rPr>
                <w:rFonts w:hint="eastAsia" w:asciiTheme="minorEastAsia" w:hAnsiTheme="minorEastAsia" w:eastAsiaTheme="minorEastAsia" w:cstheme="minorEastAsia"/>
                <w:color w:val="000000"/>
                <w:sz w:val="22"/>
                <w:szCs w:val="22"/>
              </w:rPr>
              <w:t xml:space="preserve"> 举办科技培训讲座2期，召开技术推广现场会3次，培训6期1000人次，编印猕猴桃管护实用新技术培训资料10000份，基地户均达到1个猕猴桃种植技术“明白人”。</w:t>
            </w:r>
          </w:p>
        </w:tc>
        <w:tc>
          <w:tcPr>
            <w:tcW w:w="4247" w:type="dxa"/>
            <w:gridSpan w:val="2"/>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推广</w:t>
            </w:r>
            <w:r>
              <w:rPr>
                <w:rFonts w:hint="eastAsia" w:asciiTheme="minorEastAsia" w:hAnsiTheme="minorEastAsia" w:eastAsiaTheme="minorEastAsia" w:cstheme="minorEastAsia"/>
                <w:color w:val="000000"/>
                <w:sz w:val="22"/>
                <w:szCs w:val="22"/>
                <w:lang w:eastAsia="zh-CN"/>
              </w:rPr>
              <w:t>了</w:t>
            </w:r>
            <w:r>
              <w:rPr>
                <w:rFonts w:hint="eastAsia" w:asciiTheme="minorEastAsia" w:hAnsiTheme="minorEastAsia" w:eastAsiaTheme="minorEastAsia" w:cstheme="minorEastAsia"/>
                <w:color w:val="000000"/>
                <w:sz w:val="22"/>
                <w:szCs w:val="22"/>
              </w:rPr>
              <w:t xml:space="preserve">2个高产优质猕猴桃品种 </w:t>
            </w:r>
            <w:r>
              <w:rPr>
                <w:rFonts w:hint="eastAsia" w:asciiTheme="minorEastAsia" w:hAnsiTheme="minorEastAsia" w:eastAsiaTheme="minorEastAsia" w:cstheme="minorEastAsia"/>
                <w:color w:val="000000"/>
                <w:sz w:val="22"/>
                <w:szCs w:val="22"/>
                <w:lang w:eastAsia="zh-CN"/>
              </w:rPr>
              <w:t>，</w:t>
            </w:r>
            <w:r>
              <w:rPr>
                <w:rFonts w:hint="eastAsia" w:asciiTheme="minorEastAsia" w:hAnsiTheme="minorEastAsia" w:eastAsiaTheme="minorEastAsia" w:cstheme="minorEastAsia"/>
                <w:color w:val="000000"/>
                <w:sz w:val="22"/>
                <w:szCs w:val="22"/>
              </w:rPr>
              <w:t>建</w:t>
            </w:r>
            <w:r>
              <w:rPr>
                <w:rFonts w:hint="eastAsia" w:asciiTheme="minorEastAsia" w:hAnsiTheme="minorEastAsia" w:eastAsiaTheme="minorEastAsia" w:cstheme="minorEastAsia"/>
                <w:color w:val="000000"/>
                <w:sz w:val="22"/>
                <w:szCs w:val="22"/>
                <w:lang w:eastAsia="zh-CN"/>
              </w:rPr>
              <w:t>设猕猴桃种植技术</w:t>
            </w:r>
            <w:r>
              <w:rPr>
                <w:rFonts w:hint="eastAsia" w:asciiTheme="minorEastAsia" w:hAnsiTheme="minorEastAsia" w:eastAsiaTheme="minorEastAsia" w:cstheme="minorEastAsia"/>
                <w:color w:val="000000"/>
                <w:sz w:val="22"/>
                <w:szCs w:val="22"/>
              </w:rPr>
              <w:t>科普示范基地1500亩，产量提高</w:t>
            </w:r>
            <w:r>
              <w:rPr>
                <w:rFonts w:hint="eastAsia" w:asciiTheme="minorEastAsia" w:hAnsiTheme="minorEastAsia" w:eastAsiaTheme="minorEastAsia" w:cstheme="minorEastAsia"/>
                <w:color w:val="000000"/>
                <w:sz w:val="22"/>
                <w:szCs w:val="22"/>
                <w:lang w:eastAsia="zh-CN"/>
              </w:rPr>
              <w:t>了</w:t>
            </w:r>
            <w:r>
              <w:rPr>
                <w:rFonts w:hint="eastAsia" w:asciiTheme="minorEastAsia" w:hAnsiTheme="minorEastAsia" w:eastAsiaTheme="minorEastAsia" w:cstheme="minorEastAsia"/>
                <w:color w:val="000000"/>
                <w:sz w:val="22"/>
                <w:szCs w:val="22"/>
              </w:rPr>
              <w:t>10%以上</w:t>
            </w:r>
            <w:r>
              <w:rPr>
                <w:rFonts w:hint="eastAsia" w:asciiTheme="minorEastAsia" w:hAnsiTheme="minorEastAsia" w:eastAsiaTheme="minorEastAsia" w:cstheme="minorEastAsia"/>
                <w:color w:val="000000"/>
                <w:sz w:val="22"/>
                <w:szCs w:val="22"/>
                <w:lang w:eastAsia="zh-CN"/>
              </w:rPr>
              <w:t>。在</w:t>
            </w:r>
            <w:r>
              <w:rPr>
                <w:rFonts w:hint="eastAsia" w:asciiTheme="minorEastAsia" w:hAnsiTheme="minorEastAsia" w:eastAsiaTheme="minorEastAsia" w:cstheme="minorEastAsia"/>
                <w:color w:val="000000"/>
                <w:sz w:val="22"/>
                <w:szCs w:val="22"/>
              </w:rPr>
              <w:t>示范基地区域新增猕猴桃种植100余亩</w:t>
            </w:r>
            <w:r>
              <w:rPr>
                <w:rFonts w:hint="eastAsia" w:asciiTheme="minorEastAsia" w:hAnsiTheme="minorEastAsia" w:eastAsiaTheme="minorEastAsia" w:cstheme="minorEastAsia"/>
                <w:color w:val="000000"/>
                <w:sz w:val="22"/>
                <w:szCs w:val="22"/>
                <w:lang w:eastAsia="zh-CN"/>
              </w:rPr>
              <w:t>。</w:t>
            </w:r>
            <w:r>
              <w:rPr>
                <w:rFonts w:hint="eastAsia" w:asciiTheme="minorEastAsia" w:hAnsiTheme="minorEastAsia" w:eastAsiaTheme="minorEastAsia" w:cstheme="minorEastAsia"/>
                <w:color w:val="000000"/>
                <w:sz w:val="22"/>
                <w:szCs w:val="22"/>
              </w:rPr>
              <w:t>举办科技培训讲座2期，召开技术推广现场会3次，培训6期1000人次，编印猕猴桃管护实用新技术培训资料10000份，基地户均达到1个猕猴桃种植技术“明白人”。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atLeast"/>
          <w:jc w:val="center"/>
        </w:trPr>
        <w:tc>
          <w:tcPr>
            <w:tcW w:w="706" w:type="dxa"/>
            <w:vMerge w:val="restar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绩效指标完成情况</w:t>
            </w:r>
          </w:p>
        </w:tc>
        <w:tc>
          <w:tcPr>
            <w:tcW w:w="105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一级指标</w:t>
            </w:r>
          </w:p>
        </w:tc>
        <w:tc>
          <w:tcPr>
            <w:tcW w:w="1025"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二级指标</w:t>
            </w:r>
          </w:p>
        </w:tc>
        <w:tc>
          <w:tcPr>
            <w:tcW w:w="194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三级指标</w:t>
            </w:r>
          </w:p>
        </w:tc>
        <w:tc>
          <w:tcPr>
            <w:tcW w:w="204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预期指标值(包含数字及文字描述)</w:t>
            </w:r>
          </w:p>
        </w:tc>
        <w:tc>
          <w:tcPr>
            <w:tcW w:w="22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实际完成指标值(包含数字及文字描述)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8" w:hRule="atLeast"/>
          <w:jc w:val="center"/>
        </w:trPr>
        <w:tc>
          <w:tcPr>
            <w:tcW w:w="706" w:type="dxa"/>
            <w:vMerge w:val="continue"/>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p>
        </w:tc>
        <w:tc>
          <w:tcPr>
            <w:tcW w:w="105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项目完成指标</w:t>
            </w:r>
          </w:p>
        </w:tc>
        <w:tc>
          <w:tcPr>
            <w:tcW w:w="1025"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lang w:eastAsia="zh-CN"/>
              </w:rPr>
            </w:pPr>
            <w:r>
              <w:rPr>
                <w:rFonts w:hint="eastAsia" w:asciiTheme="minorEastAsia" w:hAnsiTheme="minorEastAsia" w:eastAsiaTheme="minorEastAsia" w:cstheme="minorEastAsia"/>
                <w:color w:val="000000"/>
                <w:sz w:val="22"/>
                <w:szCs w:val="22"/>
                <w:lang w:eastAsia="zh-CN"/>
              </w:rPr>
              <w:t>数量指标</w:t>
            </w:r>
          </w:p>
        </w:tc>
        <w:tc>
          <w:tcPr>
            <w:tcW w:w="194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1：猕猴桃栽植及季节性管护等实用技术培训6期1000人次，编印猕猴桃管护实用新技术培训资料10000份（发放到农户手中）；</w:t>
            </w:r>
          </w:p>
        </w:tc>
        <w:tc>
          <w:tcPr>
            <w:tcW w:w="204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1：猕猴桃栽植及季节性管护等实用技术培训6期1000人次，编印猕猴桃管护实用新技术培训资料10000份（发放到农户手中）；</w:t>
            </w:r>
          </w:p>
        </w:tc>
        <w:tc>
          <w:tcPr>
            <w:tcW w:w="22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1：猕猴桃栽植及季节性管护等实用技术培训6期1000人次，编印</w:t>
            </w:r>
            <w:r>
              <w:rPr>
                <w:rFonts w:hint="eastAsia" w:asciiTheme="minorEastAsia" w:hAnsiTheme="minorEastAsia" w:eastAsiaTheme="minorEastAsia" w:cstheme="minorEastAsia"/>
                <w:color w:val="000000"/>
                <w:sz w:val="22"/>
                <w:szCs w:val="22"/>
                <w:lang w:eastAsia="zh-CN"/>
              </w:rPr>
              <w:t>了</w:t>
            </w:r>
            <w:r>
              <w:rPr>
                <w:rFonts w:hint="eastAsia" w:asciiTheme="minorEastAsia" w:hAnsiTheme="minorEastAsia" w:eastAsiaTheme="minorEastAsia" w:cstheme="minorEastAsia"/>
                <w:color w:val="000000"/>
                <w:sz w:val="22"/>
                <w:szCs w:val="22"/>
              </w:rPr>
              <w:t>猕猴桃管护实用新技术培训资料10000份（发放到农户手中）；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1" w:hRule="atLeast"/>
          <w:jc w:val="center"/>
        </w:trPr>
        <w:tc>
          <w:tcPr>
            <w:tcW w:w="706" w:type="dxa"/>
            <w:vMerge w:val="continue"/>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p>
        </w:tc>
        <w:tc>
          <w:tcPr>
            <w:tcW w:w="105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项目完成指标</w:t>
            </w:r>
          </w:p>
        </w:tc>
        <w:tc>
          <w:tcPr>
            <w:tcW w:w="1025"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eastAsia="zh-CN"/>
              </w:rPr>
              <w:t>数量指标</w:t>
            </w:r>
          </w:p>
        </w:tc>
        <w:tc>
          <w:tcPr>
            <w:tcW w:w="194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制作科普宣传栏2个</w:t>
            </w:r>
          </w:p>
        </w:tc>
        <w:tc>
          <w:tcPr>
            <w:tcW w:w="204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制作科普宣传栏2个</w:t>
            </w:r>
          </w:p>
        </w:tc>
        <w:tc>
          <w:tcPr>
            <w:tcW w:w="22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制作科普宣传栏2个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9" w:hRule="atLeast"/>
          <w:jc w:val="center"/>
        </w:trPr>
        <w:tc>
          <w:tcPr>
            <w:tcW w:w="706" w:type="dxa"/>
            <w:vMerge w:val="continue"/>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p>
        </w:tc>
        <w:tc>
          <w:tcPr>
            <w:tcW w:w="105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项目完成指标</w:t>
            </w:r>
          </w:p>
        </w:tc>
        <w:tc>
          <w:tcPr>
            <w:tcW w:w="1025"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eastAsia="zh-CN"/>
              </w:rPr>
              <w:t>数量指标</w:t>
            </w:r>
          </w:p>
        </w:tc>
        <w:tc>
          <w:tcPr>
            <w:tcW w:w="194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rPr>
              <w:t>采购猕猴桃苗木</w:t>
            </w:r>
            <w:r>
              <w:rPr>
                <w:rFonts w:hint="eastAsia" w:asciiTheme="minorEastAsia" w:hAnsiTheme="minorEastAsia" w:eastAsiaTheme="minorEastAsia" w:cstheme="minorEastAsia"/>
                <w:color w:val="000000"/>
                <w:sz w:val="22"/>
                <w:szCs w:val="22"/>
                <w:lang w:val="en-US" w:eastAsia="zh-CN"/>
              </w:rPr>
              <w:t>25000株</w:t>
            </w:r>
            <w:r>
              <w:rPr>
                <w:rFonts w:hint="eastAsia" w:asciiTheme="minorEastAsia" w:hAnsiTheme="minorEastAsia" w:eastAsiaTheme="minorEastAsia" w:cstheme="minorEastAsia"/>
                <w:color w:val="000000"/>
                <w:sz w:val="22"/>
                <w:szCs w:val="22"/>
              </w:rPr>
              <w:t>、猕猴桃有机肥</w:t>
            </w:r>
            <w:r>
              <w:rPr>
                <w:rFonts w:hint="eastAsia" w:asciiTheme="minorEastAsia" w:hAnsiTheme="minorEastAsia" w:eastAsiaTheme="minorEastAsia" w:cstheme="minorEastAsia"/>
                <w:color w:val="000000"/>
                <w:sz w:val="22"/>
                <w:szCs w:val="22"/>
                <w:lang w:val="en-US" w:eastAsia="zh-CN"/>
              </w:rPr>
              <w:t>50吨。</w:t>
            </w:r>
          </w:p>
        </w:tc>
        <w:tc>
          <w:tcPr>
            <w:tcW w:w="204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采购猕猴桃苗木</w:t>
            </w:r>
            <w:r>
              <w:rPr>
                <w:rFonts w:hint="eastAsia" w:asciiTheme="minorEastAsia" w:hAnsiTheme="minorEastAsia" w:eastAsiaTheme="minorEastAsia" w:cstheme="minorEastAsia"/>
                <w:color w:val="000000"/>
                <w:sz w:val="22"/>
                <w:szCs w:val="22"/>
                <w:lang w:val="en-US" w:eastAsia="zh-CN"/>
              </w:rPr>
              <w:t>25000株</w:t>
            </w:r>
            <w:r>
              <w:rPr>
                <w:rFonts w:hint="eastAsia" w:asciiTheme="minorEastAsia" w:hAnsiTheme="minorEastAsia" w:eastAsiaTheme="minorEastAsia" w:cstheme="minorEastAsia"/>
                <w:color w:val="000000"/>
                <w:sz w:val="22"/>
                <w:szCs w:val="22"/>
              </w:rPr>
              <w:t>、猕猴桃有机肥</w:t>
            </w:r>
            <w:r>
              <w:rPr>
                <w:rFonts w:hint="eastAsia" w:asciiTheme="minorEastAsia" w:hAnsiTheme="minorEastAsia" w:eastAsiaTheme="minorEastAsia" w:cstheme="minorEastAsia"/>
                <w:color w:val="000000"/>
                <w:sz w:val="22"/>
                <w:szCs w:val="22"/>
                <w:lang w:val="en-US" w:eastAsia="zh-CN"/>
              </w:rPr>
              <w:t>50吨。</w:t>
            </w:r>
          </w:p>
        </w:tc>
        <w:tc>
          <w:tcPr>
            <w:tcW w:w="22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采购猕猴桃苗木</w:t>
            </w:r>
            <w:r>
              <w:rPr>
                <w:rFonts w:hint="eastAsia" w:asciiTheme="minorEastAsia" w:hAnsiTheme="minorEastAsia" w:eastAsiaTheme="minorEastAsia" w:cstheme="minorEastAsia"/>
                <w:color w:val="000000"/>
                <w:sz w:val="22"/>
                <w:szCs w:val="22"/>
                <w:lang w:val="en-US" w:eastAsia="zh-CN"/>
              </w:rPr>
              <w:t>25000株</w:t>
            </w:r>
            <w:r>
              <w:rPr>
                <w:rFonts w:hint="eastAsia" w:asciiTheme="minorEastAsia" w:hAnsiTheme="minorEastAsia" w:eastAsiaTheme="minorEastAsia" w:cstheme="minorEastAsia"/>
                <w:color w:val="000000"/>
                <w:sz w:val="22"/>
                <w:szCs w:val="22"/>
              </w:rPr>
              <w:t>、猕猴桃有机肥</w:t>
            </w:r>
            <w:r>
              <w:rPr>
                <w:rFonts w:hint="eastAsia" w:asciiTheme="minorEastAsia" w:hAnsiTheme="minorEastAsia" w:eastAsiaTheme="minorEastAsia" w:cstheme="minorEastAsia"/>
                <w:color w:val="000000"/>
                <w:sz w:val="22"/>
                <w:szCs w:val="22"/>
                <w:lang w:val="en-US" w:eastAsia="zh-CN"/>
              </w:rPr>
              <w:t>50吨。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5" w:hRule="atLeast"/>
          <w:jc w:val="center"/>
        </w:trPr>
        <w:tc>
          <w:tcPr>
            <w:tcW w:w="706" w:type="dxa"/>
            <w:vMerge w:val="continue"/>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p>
        </w:tc>
        <w:tc>
          <w:tcPr>
            <w:tcW w:w="105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项目完成指标</w:t>
            </w:r>
          </w:p>
        </w:tc>
        <w:tc>
          <w:tcPr>
            <w:tcW w:w="1025"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eastAsia="zh-CN"/>
              </w:rPr>
              <w:t>数量指标</w:t>
            </w:r>
          </w:p>
        </w:tc>
        <w:tc>
          <w:tcPr>
            <w:tcW w:w="194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引进优良品种2个，推广新技术1项，技术指导22次1200人次，发展生态种植1500亩；</w:t>
            </w:r>
          </w:p>
        </w:tc>
        <w:tc>
          <w:tcPr>
            <w:tcW w:w="204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引进优良品种2个，推广新技术1项，技术指导22次1200人次，发展生态种植1500亩；</w:t>
            </w:r>
          </w:p>
        </w:tc>
        <w:tc>
          <w:tcPr>
            <w:tcW w:w="22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引进优良品种2个，推广新技术1项，技术指导22次1200人次，发展生态种植1500亩；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atLeast"/>
          <w:jc w:val="center"/>
        </w:trPr>
        <w:tc>
          <w:tcPr>
            <w:tcW w:w="706" w:type="dxa"/>
            <w:vMerge w:val="continue"/>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p>
        </w:tc>
        <w:tc>
          <w:tcPr>
            <w:tcW w:w="105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项目完成指标</w:t>
            </w:r>
          </w:p>
        </w:tc>
        <w:tc>
          <w:tcPr>
            <w:tcW w:w="1025"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eastAsia="zh-CN"/>
              </w:rPr>
              <w:t>数量指标</w:t>
            </w:r>
          </w:p>
        </w:tc>
        <w:tc>
          <w:tcPr>
            <w:tcW w:w="194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开展猕猴桃物理防护新技术指导15次</w:t>
            </w:r>
          </w:p>
        </w:tc>
        <w:tc>
          <w:tcPr>
            <w:tcW w:w="204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开展猕猴桃物理防护新技术指导15次</w:t>
            </w:r>
          </w:p>
        </w:tc>
        <w:tc>
          <w:tcPr>
            <w:tcW w:w="22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开展猕猴桃物理防护新技术指导15次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atLeast"/>
          <w:jc w:val="center"/>
        </w:trPr>
        <w:tc>
          <w:tcPr>
            <w:tcW w:w="706" w:type="dxa"/>
            <w:vMerge w:val="continue"/>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p>
        </w:tc>
        <w:tc>
          <w:tcPr>
            <w:tcW w:w="105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lang w:eastAsia="zh-CN"/>
              </w:rPr>
            </w:pPr>
            <w:r>
              <w:rPr>
                <w:rFonts w:hint="eastAsia" w:asciiTheme="minorEastAsia" w:hAnsiTheme="minorEastAsia" w:eastAsiaTheme="minorEastAsia" w:cstheme="minorEastAsia"/>
                <w:color w:val="000000"/>
                <w:sz w:val="22"/>
                <w:szCs w:val="22"/>
                <w:lang w:eastAsia="zh-CN"/>
              </w:rPr>
              <w:t>效益指标</w:t>
            </w:r>
          </w:p>
        </w:tc>
        <w:tc>
          <w:tcPr>
            <w:tcW w:w="1025"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时效指标</w:t>
            </w:r>
          </w:p>
        </w:tc>
        <w:tc>
          <w:tcPr>
            <w:tcW w:w="194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val="en-US" w:eastAsia="zh-CN"/>
              </w:rPr>
              <w:t>1</w:t>
            </w:r>
            <w:r>
              <w:rPr>
                <w:rFonts w:hint="eastAsia" w:asciiTheme="minorEastAsia" w:hAnsiTheme="minorEastAsia" w:eastAsiaTheme="minorEastAsia" w:cstheme="minorEastAsia"/>
                <w:color w:val="000000"/>
                <w:sz w:val="22"/>
                <w:szCs w:val="22"/>
              </w:rPr>
              <w:t>月至10月完成编印猕猴桃实用技术科普宣传资料</w:t>
            </w:r>
            <w:r>
              <w:rPr>
                <w:rFonts w:hint="eastAsia" w:asciiTheme="minorEastAsia" w:hAnsiTheme="minorEastAsia" w:eastAsiaTheme="minorEastAsia" w:cstheme="minorEastAsia"/>
                <w:color w:val="000000"/>
                <w:sz w:val="22"/>
                <w:szCs w:val="22"/>
                <w:lang w:val="en-US" w:eastAsia="zh-CN"/>
              </w:rPr>
              <w:t>10000份</w:t>
            </w:r>
            <w:r>
              <w:rPr>
                <w:rFonts w:hint="eastAsia" w:asciiTheme="minorEastAsia" w:hAnsiTheme="minorEastAsia" w:eastAsiaTheme="minorEastAsia" w:cstheme="minorEastAsia"/>
                <w:color w:val="000000"/>
                <w:sz w:val="22"/>
                <w:szCs w:val="22"/>
              </w:rPr>
              <w:t>、建科普宣传栏2个。</w:t>
            </w:r>
          </w:p>
        </w:tc>
        <w:tc>
          <w:tcPr>
            <w:tcW w:w="204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val="en-US" w:eastAsia="zh-CN"/>
              </w:rPr>
              <w:t>1</w:t>
            </w:r>
            <w:r>
              <w:rPr>
                <w:rFonts w:hint="eastAsia" w:asciiTheme="minorEastAsia" w:hAnsiTheme="minorEastAsia" w:eastAsiaTheme="minorEastAsia" w:cstheme="minorEastAsia"/>
                <w:color w:val="000000"/>
                <w:sz w:val="22"/>
                <w:szCs w:val="22"/>
              </w:rPr>
              <w:t>月至10月完成编印猕猴桃实用技术科普宣传资料</w:t>
            </w:r>
            <w:r>
              <w:rPr>
                <w:rFonts w:hint="eastAsia" w:asciiTheme="minorEastAsia" w:hAnsiTheme="minorEastAsia" w:eastAsiaTheme="minorEastAsia" w:cstheme="minorEastAsia"/>
                <w:color w:val="000000"/>
                <w:sz w:val="22"/>
                <w:szCs w:val="22"/>
                <w:lang w:val="en-US" w:eastAsia="zh-CN"/>
              </w:rPr>
              <w:t>10000份</w:t>
            </w:r>
            <w:r>
              <w:rPr>
                <w:rFonts w:hint="eastAsia" w:asciiTheme="minorEastAsia" w:hAnsiTheme="minorEastAsia" w:eastAsiaTheme="minorEastAsia" w:cstheme="minorEastAsia"/>
                <w:color w:val="000000"/>
                <w:sz w:val="22"/>
                <w:szCs w:val="22"/>
              </w:rPr>
              <w:t>、建科普宣传栏2个。</w:t>
            </w:r>
          </w:p>
        </w:tc>
        <w:tc>
          <w:tcPr>
            <w:tcW w:w="22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val="en-US" w:eastAsia="zh-CN"/>
              </w:rPr>
              <w:t>1</w:t>
            </w:r>
            <w:r>
              <w:rPr>
                <w:rFonts w:hint="eastAsia" w:asciiTheme="minorEastAsia" w:hAnsiTheme="minorEastAsia" w:eastAsiaTheme="minorEastAsia" w:cstheme="minorEastAsia"/>
                <w:color w:val="000000"/>
                <w:sz w:val="22"/>
                <w:szCs w:val="22"/>
              </w:rPr>
              <w:t>月至10月完成编印猕猴桃实用技术科普宣传资料</w:t>
            </w:r>
            <w:r>
              <w:rPr>
                <w:rFonts w:hint="eastAsia" w:asciiTheme="minorEastAsia" w:hAnsiTheme="minorEastAsia" w:eastAsiaTheme="minorEastAsia" w:cstheme="minorEastAsia"/>
                <w:color w:val="000000"/>
                <w:sz w:val="22"/>
                <w:szCs w:val="22"/>
                <w:lang w:val="en-US" w:eastAsia="zh-CN"/>
              </w:rPr>
              <w:t>10000份</w:t>
            </w:r>
            <w:r>
              <w:rPr>
                <w:rFonts w:hint="eastAsia" w:asciiTheme="minorEastAsia" w:hAnsiTheme="minorEastAsia" w:eastAsiaTheme="minorEastAsia" w:cstheme="minorEastAsia"/>
                <w:color w:val="000000"/>
                <w:sz w:val="22"/>
                <w:szCs w:val="22"/>
              </w:rPr>
              <w:t>、建科普宣传栏2个。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atLeast"/>
          <w:jc w:val="center"/>
        </w:trPr>
        <w:tc>
          <w:tcPr>
            <w:tcW w:w="706" w:type="dxa"/>
            <w:vMerge w:val="continue"/>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p>
        </w:tc>
        <w:tc>
          <w:tcPr>
            <w:tcW w:w="105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效益指标</w:t>
            </w:r>
          </w:p>
        </w:tc>
        <w:tc>
          <w:tcPr>
            <w:tcW w:w="1025"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时效指标</w:t>
            </w:r>
          </w:p>
        </w:tc>
        <w:tc>
          <w:tcPr>
            <w:tcW w:w="194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1月至4月完成苗木、有机肥</w:t>
            </w:r>
            <w:r>
              <w:rPr>
                <w:rFonts w:hint="eastAsia" w:asciiTheme="minorEastAsia" w:hAnsiTheme="minorEastAsia" w:eastAsiaTheme="minorEastAsia" w:cstheme="minorEastAsia"/>
                <w:color w:val="000000"/>
                <w:sz w:val="22"/>
                <w:szCs w:val="22"/>
                <w:lang w:eastAsia="zh-CN"/>
              </w:rPr>
              <w:t>采购</w:t>
            </w:r>
            <w:r>
              <w:rPr>
                <w:rFonts w:hint="eastAsia" w:asciiTheme="minorEastAsia" w:hAnsiTheme="minorEastAsia" w:eastAsiaTheme="minorEastAsia" w:cstheme="minorEastAsia"/>
                <w:color w:val="000000"/>
                <w:sz w:val="22"/>
                <w:szCs w:val="22"/>
              </w:rPr>
              <w:t>。</w:t>
            </w:r>
          </w:p>
        </w:tc>
        <w:tc>
          <w:tcPr>
            <w:tcW w:w="204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1月至4月完成苗木、有机肥</w:t>
            </w:r>
            <w:r>
              <w:rPr>
                <w:rFonts w:hint="eastAsia" w:asciiTheme="minorEastAsia" w:hAnsiTheme="minorEastAsia" w:eastAsiaTheme="minorEastAsia" w:cstheme="minorEastAsia"/>
                <w:color w:val="000000"/>
                <w:sz w:val="22"/>
                <w:szCs w:val="22"/>
                <w:lang w:eastAsia="zh-CN"/>
              </w:rPr>
              <w:t>采购</w:t>
            </w:r>
            <w:r>
              <w:rPr>
                <w:rFonts w:hint="eastAsia" w:asciiTheme="minorEastAsia" w:hAnsiTheme="minorEastAsia" w:eastAsiaTheme="minorEastAsia" w:cstheme="minorEastAsia"/>
                <w:color w:val="000000"/>
                <w:sz w:val="22"/>
                <w:szCs w:val="22"/>
              </w:rPr>
              <w:t>。</w:t>
            </w:r>
          </w:p>
        </w:tc>
        <w:tc>
          <w:tcPr>
            <w:tcW w:w="22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1月至4月完成</w:t>
            </w:r>
            <w:r>
              <w:rPr>
                <w:rFonts w:hint="eastAsia" w:asciiTheme="minorEastAsia" w:hAnsiTheme="minorEastAsia" w:eastAsiaTheme="minorEastAsia" w:cstheme="minorEastAsia"/>
                <w:color w:val="000000"/>
                <w:sz w:val="22"/>
                <w:szCs w:val="22"/>
                <w:lang w:eastAsia="zh-CN"/>
              </w:rPr>
              <w:t>了</w:t>
            </w:r>
            <w:r>
              <w:rPr>
                <w:rFonts w:hint="eastAsia" w:asciiTheme="minorEastAsia" w:hAnsiTheme="minorEastAsia" w:eastAsiaTheme="minorEastAsia" w:cstheme="minorEastAsia"/>
                <w:color w:val="000000"/>
                <w:sz w:val="22"/>
                <w:szCs w:val="22"/>
              </w:rPr>
              <w:t>苗木、有机肥</w:t>
            </w:r>
            <w:r>
              <w:rPr>
                <w:rFonts w:hint="eastAsia" w:asciiTheme="minorEastAsia" w:hAnsiTheme="minorEastAsia" w:eastAsiaTheme="minorEastAsia" w:cstheme="minorEastAsia"/>
                <w:color w:val="000000"/>
                <w:sz w:val="22"/>
                <w:szCs w:val="22"/>
                <w:lang w:eastAsia="zh-CN"/>
              </w:rPr>
              <w:t>采购</w:t>
            </w:r>
            <w:r>
              <w:rPr>
                <w:rFonts w:hint="eastAsia" w:asciiTheme="minorEastAsia" w:hAnsiTheme="minorEastAsia" w:eastAsiaTheme="minorEastAsia" w:cstheme="minorEastAsia"/>
                <w:color w:val="00000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2" w:hRule="atLeast"/>
          <w:jc w:val="center"/>
        </w:trPr>
        <w:tc>
          <w:tcPr>
            <w:tcW w:w="706" w:type="dxa"/>
            <w:vMerge w:val="continue"/>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p>
        </w:tc>
        <w:tc>
          <w:tcPr>
            <w:tcW w:w="105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效益指标</w:t>
            </w:r>
          </w:p>
        </w:tc>
        <w:tc>
          <w:tcPr>
            <w:tcW w:w="1025"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时效指标</w:t>
            </w:r>
          </w:p>
        </w:tc>
        <w:tc>
          <w:tcPr>
            <w:tcW w:w="194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3月至11月完成开展实用新技术培训、新品种、新技术推广。</w:t>
            </w:r>
          </w:p>
        </w:tc>
        <w:tc>
          <w:tcPr>
            <w:tcW w:w="204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3月至11月完成开展实用新技术培训、新品种、新技术推广。</w:t>
            </w:r>
          </w:p>
        </w:tc>
        <w:tc>
          <w:tcPr>
            <w:tcW w:w="22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3月至11月完成</w:t>
            </w:r>
            <w:r>
              <w:rPr>
                <w:rFonts w:hint="eastAsia" w:asciiTheme="minorEastAsia" w:hAnsiTheme="minorEastAsia" w:eastAsiaTheme="minorEastAsia" w:cstheme="minorEastAsia"/>
                <w:color w:val="000000"/>
                <w:sz w:val="22"/>
                <w:szCs w:val="22"/>
                <w:lang w:eastAsia="zh-CN"/>
              </w:rPr>
              <w:t>了</w:t>
            </w:r>
            <w:r>
              <w:rPr>
                <w:rFonts w:hint="eastAsia" w:asciiTheme="minorEastAsia" w:hAnsiTheme="minorEastAsia" w:eastAsiaTheme="minorEastAsia" w:cstheme="minorEastAsia"/>
                <w:color w:val="000000"/>
                <w:sz w:val="22"/>
                <w:szCs w:val="22"/>
              </w:rPr>
              <w:t>开展实用新技术培训、新品种、新技术推广。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6" w:hRule="atLeast"/>
          <w:jc w:val="center"/>
        </w:trPr>
        <w:tc>
          <w:tcPr>
            <w:tcW w:w="706" w:type="dxa"/>
            <w:vMerge w:val="continue"/>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p>
        </w:tc>
        <w:tc>
          <w:tcPr>
            <w:tcW w:w="105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lang w:eastAsia="zh-CN"/>
              </w:rPr>
              <w:t>效益指标</w:t>
            </w:r>
          </w:p>
        </w:tc>
        <w:tc>
          <w:tcPr>
            <w:tcW w:w="1025"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lang w:eastAsia="zh-CN"/>
              </w:rPr>
            </w:pPr>
            <w:r>
              <w:rPr>
                <w:rFonts w:hint="eastAsia" w:asciiTheme="minorEastAsia" w:hAnsiTheme="minorEastAsia" w:eastAsiaTheme="minorEastAsia" w:cstheme="minorEastAsia"/>
                <w:color w:val="000000"/>
                <w:sz w:val="22"/>
                <w:szCs w:val="22"/>
                <w:lang w:eastAsia="zh-CN"/>
              </w:rPr>
              <w:t>成本指标</w:t>
            </w:r>
          </w:p>
        </w:tc>
        <w:tc>
          <w:tcPr>
            <w:tcW w:w="194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猕猴桃技术培训、制作宣传栏、印发资料，费用2万元。</w:t>
            </w:r>
          </w:p>
        </w:tc>
        <w:tc>
          <w:tcPr>
            <w:tcW w:w="204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猕猴桃技术培训、制作宣传栏、印发资料，费用2万元。</w:t>
            </w:r>
          </w:p>
        </w:tc>
        <w:tc>
          <w:tcPr>
            <w:tcW w:w="22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猕猴桃技术培训、制作宣传栏、印发资料，费用2万元。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6" w:hRule="atLeast"/>
          <w:jc w:val="center"/>
        </w:trPr>
        <w:tc>
          <w:tcPr>
            <w:tcW w:w="706" w:type="dxa"/>
            <w:vMerge w:val="continue"/>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p>
        </w:tc>
        <w:tc>
          <w:tcPr>
            <w:tcW w:w="105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lang w:eastAsia="zh-CN"/>
              </w:rPr>
              <w:t>效益指标</w:t>
            </w:r>
          </w:p>
        </w:tc>
        <w:tc>
          <w:tcPr>
            <w:tcW w:w="1025"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lang w:eastAsia="zh-CN"/>
              </w:rPr>
            </w:pPr>
            <w:r>
              <w:rPr>
                <w:rFonts w:hint="eastAsia" w:asciiTheme="minorEastAsia" w:hAnsiTheme="minorEastAsia" w:eastAsiaTheme="minorEastAsia" w:cstheme="minorEastAsia"/>
                <w:color w:val="000000"/>
                <w:sz w:val="22"/>
                <w:szCs w:val="22"/>
                <w:lang w:eastAsia="zh-CN"/>
              </w:rPr>
              <w:t>成本指标</w:t>
            </w:r>
          </w:p>
        </w:tc>
        <w:tc>
          <w:tcPr>
            <w:tcW w:w="194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采购苗木、有机肥，费用6万元。</w:t>
            </w:r>
          </w:p>
        </w:tc>
        <w:tc>
          <w:tcPr>
            <w:tcW w:w="204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采购苗木、有机肥，费用6万元。</w:t>
            </w:r>
          </w:p>
        </w:tc>
        <w:tc>
          <w:tcPr>
            <w:tcW w:w="22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采购苗木、有机肥，费用6万元。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jc w:val="center"/>
        </w:trPr>
        <w:tc>
          <w:tcPr>
            <w:tcW w:w="706" w:type="dxa"/>
            <w:vMerge w:val="continue"/>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p>
        </w:tc>
        <w:tc>
          <w:tcPr>
            <w:tcW w:w="105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lang w:eastAsia="zh-CN"/>
              </w:rPr>
              <w:t>效益指标</w:t>
            </w:r>
          </w:p>
        </w:tc>
        <w:tc>
          <w:tcPr>
            <w:tcW w:w="1025"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lang w:eastAsia="zh-CN"/>
              </w:rPr>
            </w:pPr>
            <w:r>
              <w:rPr>
                <w:rFonts w:hint="eastAsia" w:asciiTheme="minorEastAsia" w:hAnsiTheme="minorEastAsia" w:eastAsiaTheme="minorEastAsia" w:cstheme="minorEastAsia"/>
                <w:color w:val="000000"/>
                <w:sz w:val="22"/>
                <w:szCs w:val="22"/>
                <w:lang w:eastAsia="zh-CN"/>
              </w:rPr>
              <w:t>成本指标</w:t>
            </w:r>
          </w:p>
        </w:tc>
        <w:tc>
          <w:tcPr>
            <w:tcW w:w="194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新品种橞条、新技术推广，费用1万元。</w:t>
            </w:r>
          </w:p>
        </w:tc>
        <w:tc>
          <w:tcPr>
            <w:tcW w:w="204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新品种橞条、新技术推广，费用1万元。</w:t>
            </w:r>
          </w:p>
        </w:tc>
        <w:tc>
          <w:tcPr>
            <w:tcW w:w="22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新品种橞条、新技术推广，费用1万元。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5" w:hRule="atLeast"/>
          <w:jc w:val="center"/>
        </w:trPr>
        <w:tc>
          <w:tcPr>
            <w:tcW w:w="706" w:type="dxa"/>
            <w:vMerge w:val="continue"/>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p>
        </w:tc>
        <w:tc>
          <w:tcPr>
            <w:tcW w:w="105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lang w:eastAsia="zh-CN"/>
              </w:rPr>
              <w:t>效益指标</w:t>
            </w:r>
          </w:p>
        </w:tc>
        <w:tc>
          <w:tcPr>
            <w:tcW w:w="1025"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lang w:eastAsia="zh-CN"/>
              </w:rPr>
            </w:pPr>
            <w:r>
              <w:rPr>
                <w:rFonts w:hint="eastAsia" w:asciiTheme="minorEastAsia" w:hAnsiTheme="minorEastAsia" w:eastAsiaTheme="minorEastAsia" w:cstheme="minorEastAsia"/>
                <w:color w:val="000000"/>
                <w:sz w:val="22"/>
                <w:szCs w:val="22"/>
                <w:lang w:eastAsia="zh-CN"/>
              </w:rPr>
              <w:t>成本指标</w:t>
            </w:r>
          </w:p>
        </w:tc>
        <w:tc>
          <w:tcPr>
            <w:tcW w:w="194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猕猴桃避雨技术推广（培训），费用1万元。</w:t>
            </w:r>
          </w:p>
        </w:tc>
        <w:tc>
          <w:tcPr>
            <w:tcW w:w="204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猕猴桃避雨技术推广（培训），费用1万元。</w:t>
            </w:r>
          </w:p>
        </w:tc>
        <w:tc>
          <w:tcPr>
            <w:tcW w:w="22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猕猴桃避雨技术推广（培训），费用1万元。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7" w:hRule="atLeast"/>
          <w:jc w:val="center"/>
        </w:trPr>
        <w:tc>
          <w:tcPr>
            <w:tcW w:w="706" w:type="dxa"/>
            <w:vMerge w:val="continue"/>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lang w:eastAsia="zh-CN"/>
              </w:rPr>
            </w:pPr>
          </w:p>
        </w:tc>
        <w:tc>
          <w:tcPr>
            <w:tcW w:w="105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eastAsia="zh-CN"/>
              </w:rPr>
              <w:t>效益指标</w:t>
            </w:r>
          </w:p>
        </w:tc>
        <w:tc>
          <w:tcPr>
            <w:tcW w:w="1025"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经济效益</w:t>
            </w:r>
          </w:p>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指标</w:t>
            </w:r>
          </w:p>
        </w:tc>
        <w:tc>
          <w:tcPr>
            <w:tcW w:w="194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带动全区16个乡（镇）60个村6000余农户发展猕猴桃产业，现种植规模达5万余亩，实现年产值2800万元。</w:t>
            </w:r>
          </w:p>
        </w:tc>
        <w:tc>
          <w:tcPr>
            <w:tcW w:w="204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带动全区16个乡（镇）60个村6000余农户发展猕猴桃产业，现种植规模达5万余亩，实现年产值2800万元。</w:t>
            </w:r>
          </w:p>
        </w:tc>
        <w:tc>
          <w:tcPr>
            <w:tcW w:w="22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带动全区16个乡（镇）60个村6000余农户发展猕猴桃产业，现种植规模达5万余亩，实现年产值2800万元。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8" w:hRule="atLeast"/>
          <w:jc w:val="center"/>
        </w:trPr>
        <w:tc>
          <w:tcPr>
            <w:tcW w:w="70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lang w:eastAsia="zh-CN"/>
              </w:rPr>
            </w:pPr>
          </w:p>
        </w:tc>
        <w:tc>
          <w:tcPr>
            <w:tcW w:w="105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eastAsia="zh-CN"/>
              </w:rPr>
              <w:t>效益指标</w:t>
            </w:r>
          </w:p>
        </w:tc>
        <w:tc>
          <w:tcPr>
            <w:tcW w:w="1025"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lang w:eastAsia="zh-CN"/>
              </w:rPr>
            </w:pPr>
            <w:r>
              <w:rPr>
                <w:rFonts w:hint="eastAsia" w:asciiTheme="minorEastAsia" w:hAnsiTheme="minorEastAsia" w:eastAsiaTheme="minorEastAsia" w:cstheme="minorEastAsia"/>
                <w:color w:val="000000"/>
                <w:sz w:val="22"/>
                <w:szCs w:val="22"/>
                <w:lang w:eastAsia="zh-CN"/>
              </w:rPr>
              <w:t>社会效益</w:t>
            </w:r>
          </w:p>
        </w:tc>
        <w:tc>
          <w:tcPr>
            <w:tcW w:w="194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带领昭化区及周边农户发展猕猴桃产业，调优农业产业结构，促进一二三产业融合发展，实现乡村产业振兴。</w:t>
            </w:r>
          </w:p>
        </w:tc>
        <w:tc>
          <w:tcPr>
            <w:tcW w:w="204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带领昭化区及周边农户发展猕猴桃产业，调优农业产业结构，促进一二三产业融合发展，实现乡村产业振兴。</w:t>
            </w:r>
          </w:p>
        </w:tc>
        <w:tc>
          <w:tcPr>
            <w:tcW w:w="22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带领昭化区及周边农户发展猕猴桃产业，调优农业产业结构，促进一二三产业融合发展，实现乡村产业振兴。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1" w:hRule="atLeast"/>
          <w:jc w:val="center"/>
        </w:trPr>
        <w:tc>
          <w:tcPr>
            <w:tcW w:w="70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lang w:eastAsia="zh-CN"/>
              </w:rPr>
            </w:pPr>
          </w:p>
        </w:tc>
        <w:tc>
          <w:tcPr>
            <w:tcW w:w="105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eastAsia="zh-CN"/>
              </w:rPr>
              <w:t>效益指标</w:t>
            </w:r>
          </w:p>
        </w:tc>
        <w:tc>
          <w:tcPr>
            <w:tcW w:w="1025"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eastAsia="zh-CN"/>
              </w:rPr>
              <w:t>社会效益</w:t>
            </w:r>
          </w:p>
        </w:tc>
        <w:tc>
          <w:tcPr>
            <w:tcW w:w="194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促进产业可持续发展，通过技术培训和科普教育活动，提高农民科学素养，促进农村三个文明建设。</w:t>
            </w:r>
          </w:p>
        </w:tc>
        <w:tc>
          <w:tcPr>
            <w:tcW w:w="204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促进产业可持续发展，通过技术培训和科普教育活动，提高农民科学素养，促进农村三个文明建设。</w:t>
            </w:r>
          </w:p>
        </w:tc>
        <w:tc>
          <w:tcPr>
            <w:tcW w:w="22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促进产业可持续发展，通过技术培训和科普教育活动，提高农民科学素养，促进农村三个文明建设。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9" w:hRule="atLeast"/>
          <w:jc w:val="center"/>
        </w:trPr>
        <w:tc>
          <w:tcPr>
            <w:tcW w:w="70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lang w:eastAsia="zh-CN"/>
              </w:rPr>
            </w:pPr>
          </w:p>
        </w:tc>
        <w:tc>
          <w:tcPr>
            <w:tcW w:w="105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eastAsia="zh-CN"/>
              </w:rPr>
              <w:t>效益指标</w:t>
            </w:r>
          </w:p>
        </w:tc>
        <w:tc>
          <w:tcPr>
            <w:tcW w:w="1025"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eastAsia="zh-CN"/>
              </w:rPr>
              <w:t>社会效益</w:t>
            </w:r>
          </w:p>
        </w:tc>
        <w:tc>
          <w:tcPr>
            <w:tcW w:w="194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提高农民科学素质为目标，以发展特色产业为基础，以带动群众脱贫致富</w:t>
            </w:r>
          </w:p>
        </w:tc>
        <w:tc>
          <w:tcPr>
            <w:tcW w:w="204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提高农民科学素质为目标，以发展特色产业为基础，以带动群众脱贫致富</w:t>
            </w:r>
          </w:p>
        </w:tc>
        <w:tc>
          <w:tcPr>
            <w:tcW w:w="22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提高农民科学素质为目标，以发展特色产业为基础，以带动群众脱贫致富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9" w:hRule="atLeast"/>
          <w:jc w:val="center"/>
        </w:trPr>
        <w:tc>
          <w:tcPr>
            <w:tcW w:w="70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lang w:eastAsia="zh-CN"/>
              </w:rPr>
            </w:pPr>
          </w:p>
        </w:tc>
        <w:tc>
          <w:tcPr>
            <w:tcW w:w="105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eastAsia="zh-CN"/>
              </w:rPr>
              <w:t>效益指标</w:t>
            </w:r>
          </w:p>
        </w:tc>
        <w:tc>
          <w:tcPr>
            <w:tcW w:w="1025"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生态效益</w:t>
            </w:r>
          </w:p>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指标</w:t>
            </w:r>
          </w:p>
        </w:tc>
        <w:tc>
          <w:tcPr>
            <w:tcW w:w="194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猕猴桃根系发达、植株健壮、枝叶茂盛，能增加植被覆盖面积，能够保持水土流失、涵养水源、改善生态景观、促进生态平衡。</w:t>
            </w:r>
          </w:p>
        </w:tc>
        <w:tc>
          <w:tcPr>
            <w:tcW w:w="204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猕猴桃根系发达、植株健壮、枝叶茂盛，能增加植被覆盖面积，能够保持水土流失、涵养水源、改善生态景观、促进生态平衡。</w:t>
            </w:r>
          </w:p>
        </w:tc>
        <w:tc>
          <w:tcPr>
            <w:tcW w:w="22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猕猴桃根系发达、植株健壮、枝叶茂盛，能增加植被覆盖面积，能够保持水土流失、涵养水源、改善生态景观、促进生态平衡。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8" w:hRule="atLeast"/>
          <w:jc w:val="center"/>
        </w:trPr>
        <w:tc>
          <w:tcPr>
            <w:tcW w:w="70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lang w:eastAsia="zh-CN"/>
              </w:rPr>
            </w:pPr>
          </w:p>
        </w:tc>
        <w:tc>
          <w:tcPr>
            <w:tcW w:w="105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eastAsia="zh-CN"/>
              </w:rPr>
              <w:t>效益指标</w:t>
            </w:r>
          </w:p>
        </w:tc>
        <w:tc>
          <w:tcPr>
            <w:tcW w:w="1025"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可持续影响</w:t>
            </w:r>
          </w:p>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指标</w:t>
            </w:r>
          </w:p>
        </w:tc>
        <w:tc>
          <w:tcPr>
            <w:tcW w:w="194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示范带动全区猕猴桃产业发展升级转型，提升科技含量，提高猕猴桃产业综合效益，助推全区猕猴桃产业持续、健康、快速发展，促进桃农脱贫致富奔康。</w:t>
            </w:r>
          </w:p>
        </w:tc>
        <w:tc>
          <w:tcPr>
            <w:tcW w:w="204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示范带动全区猕猴桃产业发展升级转型，提升科技含量，提高猕猴桃产业综合效益，助推全区猕猴桃产业持续、健康、快速发展，促进桃农脱贫致富奔康。</w:t>
            </w:r>
          </w:p>
        </w:tc>
        <w:tc>
          <w:tcPr>
            <w:tcW w:w="22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示范带动全区猕猴桃产业发展升级转型，提升科技含量，提高猕猴桃产业综合效益，助推全区猕猴桃产业持续、健康、快速发展，促进桃农脱贫致富奔康。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5" w:hRule="atLeast"/>
          <w:jc w:val="center"/>
        </w:trPr>
        <w:tc>
          <w:tcPr>
            <w:tcW w:w="70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lang w:eastAsia="zh-CN"/>
              </w:rPr>
            </w:pPr>
          </w:p>
        </w:tc>
        <w:tc>
          <w:tcPr>
            <w:tcW w:w="105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lang w:eastAsia="zh-CN"/>
              </w:rPr>
              <w:t>满意度指标</w:t>
            </w:r>
          </w:p>
        </w:tc>
        <w:tc>
          <w:tcPr>
            <w:tcW w:w="1025"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服务对象</w:t>
            </w:r>
          </w:p>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满意度指标</w:t>
            </w:r>
          </w:p>
        </w:tc>
        <w:tc>
          <w:tcPr>
            <w:tcW w:w="194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：猕猴桃种植户在技术推广、种植技术提升、增产增收，满意率达100%。</w:t>
            </w:r>
          </w:p>
        </w:tc>
        <w:tc>
          <w:tcPr>
            <w:tcW w:w="204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：猕猴桃种植户在技术推广、种植技术提升、增产增收，满意率达100%。</w:t>
            </w:r>
          </w:p>
        </w:tc>
        <w:tc>
          <w:tcPr>
            <w:tcW w:w="22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：猕猴桃种植户在技术推广、种植技术提升、增产增收，满意率达100%。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8" w:hRule="atLeast"/>
          <w:jc w:val="center"/>
        </w:trPr>
        <w:tc>
          <w:tcPr>
            <w:tcW w:w="70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lang w:eastAsia="zh-CN"/>
              </w:rPr>
            </w:pPr>
          </w:p>
        </w:tc>
        <w:tc>
          <w:tcPr>
            <w:tcW w:w="105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eastAsia="zh-CN"/>
              </w:rPr>
              <w:t>满意度指标</w:t>
            </w:r>
          </w:p>
        </w:tc>
        <w:tc>
          <w:tcPr>
            <w:tcW w:w="1025"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服务对象</w:t>
            </w:r>
          </w:p>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满意度指标</w:t>
            </w:r>
          </w:p>
        </w:tc>
        <w:tc>
          <w:tcPr>
            <w:tcW w:w="194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相关贫困村、贫困户在技术推广、种植技术提升、增产增收脱贫致富，满意率达100%。</w:t>
            </w:r>
          </w:p>
        </w:tc>
        <w:tc>
          <w:tcPr>
            <w:tcW w:w="204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相关贫困村、贫困户在技术推广、种植技术提升、增产增收脱贫致富，满意率达100%。</w:t>
            </w:r>
          </w:p>
        </w:tc>
        <w:tc>
          <w:tcPr>
            <w:tcW w:w="22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0" w:firstLineChars="0"/>
              <w:jc w:val="both"/>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相关贫困村、贫困户在技术推广、种植技术提升、增产增收脱贫致富，满意率达100%。</w:t>
            </w:r>
          </w:p>
        </w:tc>
      </w:tr>
    </w:tbl>
    <w:p>
      <w:pPr>
        <w:keepNext w:val="0"/>
        <w:keepLines w:val="0"/>
        <w:pageBreakBefore w:val="0"/>
        <w:widowControl w:val="0"/>
        <w:kinsoku/>
        <w:wordWrap/>
        <w:overflowPunct/>
        <w:topLinePunct w:val="0"/>
        <w:bidi w:val="0"/>
        <w:spacing w:line="570" w:lineRule="exact"/>
        <w:ind w:left="0" w:leftChars="0" w:right="0"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2.部门绩效评价结果。</w:t>
      </w:r>
    </w:p>
    <w:p>
      <w:pPr>
        <w:keepNext w:val="0"/>
        <w:keepLines w:val="0"/>
        <w:pageBreakBefore w:val="0"/>
        <w:widowControl w:val="0"/>
        <w:kinsoku/>
        <w:wordWrap/>
        <w:overflowPunct/>
        <w:topLinePunct w:val="0"/>
        <w:bidi w:val="0"/>
        <w:spacing w:line="570" w:lineRule="exact"/>
        <w:ind w:left="0" w:leftChars="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本部门按要求对2019年部门整体支出绩效评价情况开展自评，《</w:t>
      </w:r>
      <w:r>
        <w:rPr>
          <w:rFonts w:hint="default" w:ascii="Times New Roman" w:hAnsi="Times New Roman" w:eastAsia="仿宋_GB2312" w:cs="Times New Roman"/>
          <w:sz w:val="32"/>
          <w:szCs w:val="32"/>
          <w:lang w:eastAsia="zh-CN"/>
        </w:rPr>
        <w:t>广元市昭化区科学技术协会</w:t>
      </w:r>
      <w:r>
        <w:rPr>
          <w:rFonts w:hint="default" w:ascii="Times New Roman" w:hAnsi="Times New Roman" w:eastAsia="仿宋_GB2312" w:cs="Times New Roman"/>
          <w:sz w:val="32"/>
          <w:szCs w:val="32"/>
        </w:rPr>
        <w:t>2019年部门整体支出绩效评价报告》见附件（附件1）。</w:t>
      </w:r>
    </w:p>
    <w:p>
      <w:pPr>
        <w:keepNext w:val="0"/>
        <w:keepLines w:val="0"/>
        <w:pageBreakBefore w:val="0"/>
        <w:widowControl w:val="0"/>
        <w:kinsoku/>
        <w:wordWrap/>
        <w:overflowPunct/>
        <w:topLinePunct w:val="0"/>
        <w:bidi w:val="0"/>
        <w:spacing w:line="570" w:lineRule="exact"/>
        <w:ind w:left="0" w:leftChars="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本部门自行组织对</w:t>
      </w:r>
      <w:r>
        <w:rPr>
          <w:rFonts w:hint="default" w:ascii="Times New Roman" w:hAnsi="Times New Roman" w:eastAsia="仿宋_GB2312" w:cs="Times New Roman"/>
          <w:sz w:val="32"/>
          <w:szCs w:val="32"/>
          <w:lang w:val="en-US" w:eastAsia="zh-CN"/>
        </w:rPr>
        <w:t>昭化区中漕有益猕猴桃种植科普示范基地</w:t>
      </w:r>
      <w:r>
        <w:rPr>
          <w:rFonts w:hint="default" w:ascii="Times New Roman" w:hAnsi="Times New Roman" w:eastAsia="仿宋_GB2312" w:cs="Times New Roman"/>
          <w:sz w:val="32"/>
          <w:szCs w:val="32"/>
        </w:rPr>
        <w:t>项目开展了绩效评价，《</w:t>
      </w:r>
      <w:r>
        <w:rPr>
          <w:rFonts w:hint="default" w:ascii="Times New Roman" w:hAnsi="Times New Roman" w:eastAsia="仿宋_GB2312" w:cs="Times New Roman"/>
          <w:sz w:val="32"/>
          <w:szCs w:val="32"/>
          <w:lang w:val="en-US" w:eastAsia="zh-CN"/>
        </w:rPr>
        <w:t>昭化区中漕有益猕猴桃种植科普示范基地</w:t>
      </w:r>
      <w:r>
        <w:rPr>
          <w:rFonts w:hint="default" w:ascii="Times New Roman" w:hAnsi="Times New Roman" w:eastAsia="仿宋_GB2312" w:cs="Times New Roman"/>
          <w:sz w:val="32"/>
          <w:szCs w:val="32"/>
        </w:rPr>
        <w:t>项目2019年绩效评价报告》见附件（附件2）。</w:t>
      </w:r>
    </w:p>
    <w:p>
      <w:pPr>
        <w:keepNext w:val="0"/>
        <w:keepLines w:val="0"/>
        <w:pageBreakBefore w:val="0"/>
        <w:widowControl w:val="0"/>
        <w:numPr>
          <w:ilvl w:val="0"/>
          <w:numId w:val="2"/>
        </w:numPr>
        <w:kinsoku/>
        <w:wordWrap/>
        <w:overflowPunct/>
        <w:topLinePunct w:val="0"/>
        <w:autoSpaceDE/>
        <w:autoSpaceDN/>
        <w:bidi w:val="0"/>
        <w:adjustRightInd/>
        <w:snapToGrid/>
        <w:spacing w:before="159" w:beforeLines="50" w:after="159" w:afterLines="50" w:line="570" w:lineRule="exact"/>
        <w:ind w:left="0" w:leftChars="0" w:right="0" w:firstLine="0" w:firstLineChars="0"/>
        <w:jc w:val="center"/>
        <w:textAlignment w:val="auto"/>
        <w:outlineLvl w:val="0"/>
        <w:rPr>
          <w:rStyle w:val="14"/>
          <w:rFonts w:hint="eastAsia" w:ascii="方正小标宋简体" w:hAnsi="方正小标宋简体" w:eastAsia="方正小标宋简体" w:cs="方正小标宋简体"/>
          <w:b w:val="0"/>
          <w:sz w:val="32"/>
          <w:szCs w:val="32"/>
        </w:rPr>
      </w:pPr>
      <w:bookmarkStart w:id="110" w:name="_Toc15396613"/>
      <w:bookmarkStart w:id="111" w:name="_Toc8146"/>
      <w:bookmarkStart w:id="112" w:name="_Toc15377225"/>
      <w:bookmarkStart w:id="113" w:name="_Toc3083"/>
      <w:r>
        <w:rPr>
          <w:rFonts w:hint="eastAsia" w:ascii="方正小标宋简体" w:hAnsi="方正小标宋简体" w:eastAsia="方正小标宋简体" w:cs="方正小标宋简体"/>
          <w:color w:val="000000"/>
          <w:sz w:val="32"/>
          <w:szCs w:val="32"/>
        </w:rPr>
        <w:t>名</w:t>
      </w:r>
      <w:r>
        <w:rPr>
          <w:rStyle w:val="14"/>
          <w:rFonts w:hint="eastAsia" w:ascii="方正小标宋简体" w:hAnsi="方正小标宋简体" w:eastAsia="方正小标宋简体" w:cs="方正小标宋简体"/>
          <w:b w:val="0"/>
          <w:sz w:val="32"/>
          <w:szCs w:val="32"/>
        </w:rPr>
        <w:t>词解释</w:t>
      </w:r>
      <w:bookmarkEnd w:id="110"/>
      <w:bookmarkEnd w:id="111"/>
      <w:bookmarkEnd w:id="112"/>
      <w:bookmarkEnd w:id="113"/>
    </w:p>
    <w:p>
      <w:pPr>
        <w:pStyle w:val="17"/>
        <w:keepNext w:val="0"/>
        <w:keepLines w:val="0"/>
        <w:pageBreakBefore w:val="0"/>
        <w:widowControl w:val="0"/>
        <w:kinsoku/>
        <w:wordWrap/>
        <w:overflowPunct/>
        <w:topLinePunct w:val="0"/>
        <w:bidi w:val="0"/>
        <w:spacing w:line="570" w:lineRule="exact"/>
        <w:ind w:left="0" w:leftChars="0" w:right="0" w:firstLine="643" w:firstLineChars="200"/>
        <w:jc w:val="both"/>
        <w:rPr>
          <w:rFonts w:hint="default" w:ascii="Times New Roman" w:hAnsi="Times New Roman" w:eastAsia="仿宋_GB2312" w:cs="Times New Roman"/>
          <w:sz w:val="32"/>
          <w:szCs w:val="32"/>
        </w:rPr>
      </w:pPr>
      <w:r>
        <w:rPr>
          <w:rFonts w:hint="eastAsia" w:ascii="仿宋_GB2312" w:hAnsi="仿宋_GB2312" w:eastAsia="仿宋_GB2312" w:cs="仿宋_GB2312"/>
          <w:b/>
          <w:bCs/>
          <w:sz w:val="32"/>
          <w:szCs w:val="32"/>
        </w:rPr>
        <w:t>1.财政拨款收入：</w:t>
      </w:r>
      <w:r>
        <w:rPr>
          <w:rFonts w:hint="default" w:ascii="Times New Roman" w:hAnsi="Times New Roman" w:eastAsia="仿宋_GB2312" w:cs="Times New Roman"/>
          <w:sz w:val="32"/>
          <w:szCs w:val="32"/>
        </w:rPr>
        <w:t>指单位从同级财政部门取得的财政预算资金。</w:t>
      </w:r>
    </w:p>
    <w:p>
      <w:pPr>
        <w:pStyle w:val="17"/>
        <w:keepNext w:val="0"/>
        <w:keepLines w:val="0"/>
        <w:pageBreakBefore w:val="0"/>
        <w:widowControl w:val="0"/>
        <w:kinsoku/>
        <w:wordWrap/>
        <w:overflowPunct/>
        <w:topLinePunct w:val="0"/>
        <w:bidi w:val="0"/>
        <w:spacing w:line="570" w:lineRule="exact"/>
        <w:ind w:left="0" w:leftChars="0" w:right="0" w:firstLine="643" w:firstLineChars="200"/>
        <w:jc w:val="both"/>
        <w:rPr>
          <w:rFonts w:hint="default" w:ascii="Times New Roman" w:hAnsi="Times New Roman" w:eastAsia="仿宋_GB2312" w:cs="Times New Roman"/>
          <w:sz w:val="32"/>
          <w:szCs w:val="32"/>
        </w:rPr>
      </w:pPr>
      <w:r>
        <w:rPr>
          <w:rFonts w:hint="eastAsia" w:ascii="仿宋_GB2312" w:hAnsi="仿宋_GB2312" w:eastAsia="仿宋_GB2312" w:cs="仿宋_GB2312"/>
          <w:b/>
          <w:bCs/>
          <w:sz w:val="32"/>
          <w:szCs w:val="32"/>
        </w:rPr>
        <w:t>2.事业收入：</w:t>
      </w:r>
      <w:r>
        <w:rPr>
          <w:rFonts w:hint="default" w:ascii="Times New Roman" w:hAnsi="Times New Roman" w:eastAsia="仿宋_GB2312" w:cs="Times New Roman"/>
          <w:sz w:val="32"/>
          <w:szCs w:val="32"/>
        </w:rPr>
        <w:t>指事业单位开展专业业务活动及辅助活动取得的收入。</w:t>
      </w:r>
    </w:p>
    <w:p>
      <w:pPr>
        <w:pStyle w:val="17"/>
        <w:keepNext w:val="0"/>
        <w:keepLines w:val="0"/>
        <w:pageBreakBefore w:val="0"/>
        <w:widowControl w:val="0"/>
        <w:kinsoku/>
        <w:wordWrap/>
        <w:overflowPunct/>
        <w:topLinePunct w:val="0"/>
        <w:bidi w:val="0"/>
        <w:spacing w:line="570" w:lineRule="exact"/>
        <w:ind w:left="0" w:leftChars="0" w:right="0" w:firstLine="643" w:firstLineChars="200"/>
        <w:jc w:val="both"/>
        <w:rPr>
          <w:rFonts w:hint="default" w:ascii="Times New Roman" w:hAnsi="Times New Roman" w:eastAsia="仿宋_GB2312" w:cs="Times New Roman"/>
          <w:sz w:val="32"/>
          <w:szCs w:val="32"/>
        </w:rPr>
      </w:pPr>
      <w:r>
        <w:rPr>
          <w:rFonts w:hint="eastAsia" w:ascii="仿宋_GB2312" w:hAnsi="仿宋_GB2312" w:eastAsia="仿宋_GB2312" w:cs="仿宋_GB2312"/>
          <w:b/>
          <w:bCs/>
          <w:sz w:val="32"/>
          <w:szCs w:val="32"/>
        </w:rPr>
        <w:t>3.经营收入</w:t>
      </w:r>
      <w:r>
        <w:rPr>
          <w:rFonts w:hint="default" w:ascii="Times New Roman" w:hAnsi="Times New Roman" w:eastAsia="仿宋_GB2312" w:cs="Times New Roman"/>
          <w:sz w:val="32"/>
          <w:szCs w:val="32"/>
        </w:rPr>
        <w:t>：指事业单位在专业业务活动及其辅助活动之外开展非独立核算经营活动取得的收入。</w:t>
      </w:r>
    </w:p>
    <w:p>
      <w:pPr>
        <w:pStyle w:val="17"/>
        <w:keepNext w:val="0"/>
        <w:keepLines w:val="0"/>
        <w:pageBreakBefore w:val="0"/>
        <w:widowControl w:val="0"/>
        <w:kinsoku/>
        <w:wordWrap/>
        <w:overflowPunct/>
        <w:topLinePunct w:val="0"/>
        <w:bidi w:val="0"/>
        <w:spacing w:line="570" w:lineRule="exact"/>
        <w:ind w:left="0" w:leftChars="0" w:right="0" w:firstLine="643" w:firstLineChars="200"/>
        <w:jc w:val="both"/>
        <w:rPr>
          <w:rFonts w:hint="default" w:ascii="Times New Roman" w:hAnsi="Times New Roman" w:eastAsia="仿宋_GB2312" w:cs="Times New Roman"/>
          <w:sz w:val="32"/>
          <w:szCs w:val="32"/>
        </w:rPr>
      </w:pPr>
      <w:r>
        <w:rPr>
          <w:rFonts w:hint="eastAsia" w:ascii="仿宋_GB2312" w:hAnsi="仿宋_GB2312" w:eastAsia="仿宋_GB2312" w:cs="仿宋_GB2312"/>
          <w:b/>
          <w:bCs/>
          <w:sz w:val="32"/>
          <w:szCs w:val="32"/>
        </w:rPr>
        <w:t>4.其他收入：</w:t>
      </w:r>
      <w:r>
        <w:rPr>
          <w:rFonts w:hint="default" w:ascii="Times New Roman" w:hAnsi="Times New Roman" w:eastAsia="仿宋_GB2312" w:cs="Times New Roman"/>
          <w:sz w:val="32"/>
          <w:szCs w:val="32"/>
        </w:rPr>
        <w:t xml:space="preserve">指单位取得的除上述收入以外的各项收入。 </w:t>
      </w:r>
    </w:p>
    <w:p>
      <w:pPr>
        <w:pStyle w:val="17"/>
        <w:keepNext w:val="0"/>
        <w:keepLines w:val="0"/>
        <w:pageBreakBefore w:val="0"/>
        <w:widowControl w:val="0"/>
        <w:kinsoku/>
        <w:wordWrap/>
        <w:overflowPunct/>
        <w:topLinePunct w:val="0"/>
        <w:bidi w:val="0"/>
        <w:spacing w:line="570" w:lineRule="exact"/>
        <w:ind w:left="0" w:leftChars="0" w:right="0" w:firstLine="643" w:firstLineChars="200"/>
        <w:jc w:val="both"/>
        <w:rPr>
          <w:rFonts w:hint="default" w:ascii="Times New Roman" w:hAnsi="Times New Roman" w:eastAsia="仿宋_GB2312" w:cs="Times New Roman"/>
          <w:sz w:val="32"/>
          <w:szCs w:val="32"/>
        </w:rPr>
      </w:pPr>
      <w:r>
        <w:rPr>
          <w:rFonts w:hint="eastAsia" w:ascii="仿宋_GB2312" w:hAnsi="仿宋_GB2312" w:eastAsia="仿宋_GB2312" w:cs="仿宋_GB2312"/>
          <w:b/>
          <w:bCs/>
          <w:sz w:val="32"/>
          <w:szCs w:val="32"/>
        </w:rPr>
        <w:t>5.用事业基金弥补收支差额</w:t>
      </w:r>
      <w:r>
        <w:rPr>
          <w:rFonts w:hint="default" w:ascii="Times New Roman" w:hAnsi="Times New Roman" w:eastAsia="仿宋_GB2312" w:cs="Times New Roman"/>
          <w:sz w:val="32"/>
          <w:szCs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17"/>
        <w:keepNext w:val="0"/>
        <w:keepLines w:val="0"/>
        <w:pageBreakBefore w:val="0"/>
        <w:widowControl w:val="0"/>
        <w:kinsoku/>
        <w:wordWrap/>
        <w:overflowPunct/>
        <w:topLinePunct w:val="0"/>
        <w:bidi w:val="0"/>
        <w:spacing w:line="570" w:lineRule="exact"/>
        <w:ind w:left="0" w:leftChars="0" w:right="0" w:firstLine="643" w:firstLineChars="200"/>
        <w:jc w:val="both"/>
        <w:rPr>
          <w:rFonts w:hint="default" w:ascii="Times New Roman" w:hAnsi="Times New Roman" w:eastAsia="仿宋_GB2312" w:cs="Times New Roman"/>
          <w:sz w:val="32"/>
          <w:szCs w:val="32"/>
        </w:rPr>
      </w:pPr>
      <w:r>
        <w:rPr>
          <w:rFonts w:hint="eastAsia" w:ascii="仿宋_GB2312" w:hAnsi="仿宋_GB2312" w:eastAsia="仿宋_GB2312" w:cs="仿宋_GB2312"/>
          <w:b/>
          <w:bCs/>
          <w:sz w:val="32"/>
          <w:szCs w:val="32"/>
        </w:rPr>
        <w:t>6.年初结转和结余：</w:t>
      </w:r>
      <w:r>
        <w:rPr>
          <w:rFonts w:hint="default" w:ascii="Times New Roman" w:hAnsi="Times New Roman" w:eastAsia="仿宋_GB2312" w:cs="Times New Roman"/>
          <w:sz w:val="32"/>
          <w:szCs w:val="32"/>
        </w:rPr>
        <w:t xml:space="preserve">指以前年度尚未完成、结转到本年按有关规定继续使用的资金。 </w:t>
      </w:r>
    </w:p>
    <w:p>
      <w:pPr>
        <w:pStyle w:val="17"/>
        <w:keepNext w:val="0"/>
        <w:keepLines w:val="0"/>
        <w:pageBreakBefore w:val="0"/>
        <w:widowControl w:val="0"/>
        <w:kinsoku/>
        <w:wordWrap/>
        <w:overflowPunct/>
        <w:topLinePunct w:val="0"/>
        <w:bidi w:val="0"/>
        <w:spacing w:line="570" w:lineRule="exact"/>
        <w:ind w:left="0" w:leftChars="0" w:right="0" w:firstLine="643" w:firstLineChars="200"/>
        <w:jc w:val="both"/>
        <w:rPr>
          <w:rFonts w:hint="default" w:ascii="Times New Roman" w:hAnsi="Times New Roman" w:eastAsia="仿宋_GB2312" w:cs="Times New Roman"/>
          <w:sz w:val="32"/>
          <w:szCs w:val="32"/>
        </w:rPr>
      </w:pPr>
      <w:r>
        <w:rPr>
          <w:rFonts w:hint="eastAsia" w:ascii="仿宋_GB2312" w:hAnsi="仿宋_GB2312" w:eastAsia="仿宋_GB2312" w:cs="仿宋_GB2312"/>
          <w:b/>
          <w:bCs/>
          <w:sz w:val="32"/>
          <w:szCs w:val="32"/>
        </w:rPr>
        <w:t>7.结余分配：</w:t>
      </w:r>
      <w:r>
        <w:rPr>
          <w:rFonts w:hint="default" w:ascii="Times New Roman" w:hAnsi="Times New Roman" w:eastAsia="仿宋_GB2312" w:cs="Times New Roman"/>
          <w:sz w:val="32"/>
          <w:szCs w:val="32"/>
        </w:rPr>
        <w:t>指事业单位按照事业单位会计制度的规定从非财政补助结余中分配的事业基金和职工福利基金等。</w:t>
      </w:r>
    </w:p>
    <w:p>
      <w:pPr>
        <w:pStyle w:val="17"/>
        <w:keepNext w:val="0"/>
        <w:keepLines w:val="0"/>
        <w:pageBreakBefore w:val="0"/>
        <w:widowControl w:val="0"/>
        <w:kinsoku/>
        <w:wordWrap/>
        <w:overflowPunct/>
        <w:topLinePunct w:val="0"/>
        <w:bidi w:val="0"/>
        <w:spacing w:line="570" w:lineRule="exact"/>
        <w:ind w:left="0" w:leftChars="0" w:right="0" w:firstLine="643" w:firstLineChars="200"/>
        <w:jc w:val="both"/>
        <w:rPr>
          <w:rFonts w:hint="default" w:ascii="Times New Roman" w:hAnsi="Times New Roman" w:eastAsia="仿宋_GB2312" w:cs="Times New Roman"/>
          <w:sz w:val="32"/>
          <w:szCs w:val="32"/>
        </w:rPr>
      </w:pPr>
      <w:r>
        <w:rPr>
          <w:rFonts w:hint="eastAsia" w:ascii="仿宋_GB2312" w:hAnsi="仿宋_GB2312" w:eastAsia="仿宋_GB2312" w:cs="仿宋_GB2312"/>
          <w:b/>
          <w:bCs/>
          <w:sz w:val="32"/>
          <w:szCs w:val="32"/>
        </w:rPr>
        <w:t>8、年末结转和结余：</w:t>
      </w:r>
      <w:r>
        <w:rPr>
          <w:rFonts w:hint="default" w:ascii="Times New Roman" w:hAnsi="Times New Roman" w:eastAsia="仿宋_GB2312" w:cs="Times New Roman"/>
          <w:sz w:val="32"/>
          <w:szCs w:val="32"/>
        </w:rPr>
        <w:t>指单位按有关规定结转到下年或以后年度继续使用的资金。</w:t>
      </w:r>
    </w:p>
    <w:p>
      <w:pPr>
        <w:keepNext w:val="0"/>
        <w:keepLines w:val="0"/>
        <w:pageBreakBefore w:val="0"/>
        <w:widowControl w:val="0"/>
        <w:kinsoku/>
        <w:wordWrap/>
        <w:overflowPunct/>
        <w:topLinePunct w:val="0"/>
        <w:bidi w:val="0"/>
        <w:spacing w:line="570" w:lineRule="exact"/>
        <w:ind w:left="0" w:leftChars="0" w:right="0" w:firstLine="643" w:firstLineChars="200"/>
        <w:jc w:val="both"/>
        <w:rPr>
          <w:rFonts w:hint="default" w:ascii="Times New Roman" w:hAnsi="Times New Roman" w:eastAsia="仿宋_GB2312" w:cs="Times New Roman"/>
          <w:color w:val="000000"/>
          <w:sz w:val="32"/>
          <w:szCs w:val="32"/>
          <w:lang w:val="en-US" w:eastAsia="zh-CN"/>
        </w:rPr>
      </w:pPr>
      <w:r>
        <w:rPr>
          <w:rFonts w:hint="eastAsia" w:ascii="仿宋_GB2312" w:hAnsi="仿宋_GB2312" w:eastAsia="仿宋_GB2312" w:cs="仿宋_GB2312"/>
          <w:b/>
          <w:bCs/>
          <w:color w:val="000000"/>
          <w:sz w:val="32"/>
          <w:szCs w:val="32"/>
        </w:rPr>
        <w:t>9.</w:t>
      </w:r>
      <w:r>
        <w:rPr>
          <w:rFonts w:hint="eastAsia" w:ascii="仿宋_GB2312" w:hAnsi="仿宋_GB2312" w:eastAsia="仿宋_GB2312" w:cs="仿宋_GB2312"/>
          <w:b/>
          <w:bCs/>
          <w:color w:val="000000"/>
          <w:sz w:val="32"/>
          <w:szCs w:val="32"/>
          <w:lang w:eastAsia="zh-CN"/>
        </w:rPr>
        <w:t>科学技术支出</w:t>
      </w: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b/>
          <w:bCs/>
          <w:color w:val="000000"/>
          <w:sz w:val="32"/>
          <w:szCs w:val="32"/>
          <w:lang w:val="en-US" w:eastAsia="zh-CN"/>
        </w:rPr>
        <w:t>206</w:t>
      </w:r>
      <w:r>
        <w:rPr>
          <w:rFonts w:hint="eastAsia" w:ascii="仿宋_GB2312" w:hAnsi="仿宋_GB2312" w:eastAsia="仿宋_GB2312" w:cs="仿宋_GB2312"/>
          <w:b/>
          <w:bCs/>
          <w:color w:val="000000"/>
          <w:sz w:val="32"/>
          <w:szCs w:val="32"/>
        </w:rPr>
        <w:t>）</w:t>
      </w:r>
      <w:r>
        <w:rPr>
          <w:rFonts w:hint="default" w:ascii="Times New Roman" w:hAnsi="Times New Roman" w:eastAsia="仿宋_GB2312" w:cs="Times New Roman"/>
          <w:color w:val="000000"/>
          <w:sz w:val="32"/>
          <w:szCs w:val="32"/>
          <w:lang w:eastAsia="zh-CN"/>
        </w:rPr>
        <w:t>是指反映科学技术方面的支出。</w:t>
      </w:r>
      <w:r>
        <w:rPr>
          <w:rFonts w:hint="default" w:ascii="Times New Roman" w:hAnsi="Times New Roman" w:eastAsia="仿宋_GB2312" w:cs="Times New Roman"/>
          <w:b/>
          <w:bCs/>
          <w:color w:val="000000"/>
          <w:sz w:val="32"/>
          <w:szCs w:val="32"/>
          <w:lang w:eastAsia="zh-CN"/>
        </w:rPr>
        <w:t>科学技术管理事务</w:t>
      </w:r>
      <w:r>
        <w:rPr>
          <w:rFonts w:hint="default" w:ascii="Times New Roman" w:hAnsi="Times New Roman" w:eastAsia="仿宋_GB2312" w:cs="Times New Roman"/>
          <w:b/>
          <w:bCs/>
          <w:color w:val="000000"/>
          <w:sz w:val="32"/>
          <w:szCs w:val="32"/>
        </w:rPr>
        <w:t>（</w:t>
      </w:r>
      <w:r>
        <w:rPr>
          <w:rFonts w:hint="default" w:ascii="Times New Roman" w:hAnsi="Times New Roman" w:eastAsia="仿宋_GB2312" w:cs="Times New Roman"/>
          <w:b/>
          <w:bCs/>
          <w:color w:val="000000"/>
          <w:sz w:val="32"/>
          <w:szCs w:val="32"/>
          <w:lang w:val="en-US" w:eastAsia="zh-CN"/>
        </w:rPr>
        <w:t>20601</w:t>
      </w:r>
      <w:r>
        <w:rPr>
          <w:rFonts w:hint="default" w:ascii="Times New Roman" w:hAnsi="Times New Roman" w:eastAsia="仿宋_GB2312" w:cs="Times New Roman"/>
          <w:b/>
          <w:bCs/>
          <w:color w:val="000000"/>
          <w:sz w:val="32"/>
          <w:szCs w:val="32"/>
        </w:rPr>
        <w:t>）</w:t>
      </w:r>
      <w:r>
        <w:rPr>
          <w:rFonts w:hint="default" w:ascii="Times New Roman" w:hAnsi="Times New Roman" w:eastAsia="仿宋_GB2312" w:cs="Times New Roman"/>
          <w:color w:val="000000"/>
          <w:sz w:val="32"/>
          <w:szCs w:val="32"/>
          <w:lang w:eastAsia="zh-CN"/>
        </w:rPr>
        <w:t>是反映各级政府科学技术管理事务方面的支出。</w:t>
      </w:r>
      <w:r>
        <w:rPr>
          <w:rFonts w:hint="default" w:ascii="Times New Roman" w:hAnsi="Times New Roman" w:eastAsia="仿宋_GB2312" w:cs="Times New Roman"/>
          <w:b/>
          <w:bCs/>
          <w:color w:val="000000"/>
          <w:sz w:val="32"/>
          <w:szCs w:val="32"/>
          <w:lang w:eastAsia="zh-CN"/>
        </w:rPr>
        <w:t>行动运行（</w:t>
      </w:r>
      <w:r>
        <w:rPr>
          <w:rFonts w:hint="default" w:ascii="Times New Roman" w:hAnsi="Times New Roman" w:eastAsia="仿宋_GB2312" w:cs="Times New Roman"/>
          <w:b/>
          <w:bCs/>
          <w:color w:val="000000"/>
          <w:sz w:val="32"/>
          <w:szCs w:val="32"/>
          <w:lang w:val="en-US" w:eastAsia="zh-CN"/>
        </w:rPr>
        <w:t>2060101</w:t>
      </w:r>
      <w:r>
        <w:rPr>
          <w:rFonts w:hint="default"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color w:val="000000"/>
          <w:sz w:val="32"/>
          <w:szCs w:val="32"/>
          <w:lang w:eastAsia="zh-CN"/>
        </w:rPr>
        <w:t>是反映行政单位（包括实行公务员管理的事业单位）的基本支出。</w:t>
      </w:r>
      <w:r>
        <w:rPr>
          <w:rFonts w:hint="default" w:ascii="Times New Roman" w:hAnsi="Times New Roman" w:eastAsia="仿宋_GB2312" w:cs="Times New Roman"/>
          <w:b/>
          <w:bCs/>
          <w:color w:val="000000"/>
          <w:sz w:val="32"/>
          <w:szCs w:val="32"/>
          <w:lang w:eastAsia="zh-CN"/>
        </w:rPr>
        <w:t>一般行政管理事务（</w:t>
      </w:r>
      <w:r>
        <w:rPr>
          <w:rFonts w:hint="default" w:ascii="Times New Roman" w:hAnsi="Times New Roman" w:eastAsia="仿宋_GB2312" w:cs="Times New Roman"/>
          <w:b/>
          <w:bCs/>
          <w:color w:val="000000"/>
          <w:sz w:val="32"/>
          <w:szCs w:val="32"/>
          <w:lang w:val="en-US" w:eastAsia="zh-CN"/>
        </w:rPr>
        <w:t>2060102</w:t>
      </w:r>
      <w:r>
        <w:rPr>
          <w:rFonts w:hint="default"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color w:val="000000"/>
          <w:sz w:val="32"/>
          <w:szCs w:val="32"/>
          <w:lang w:eastAsia="zh-CN"/>
        </w:rPr>
        <w:t>是反映行政单位（包括实行公务员管理的事业单位）未单独设置项级科目的其他项目支出。</w:t>
      </w:r>
      <w:r>
        <w:rPr>
          <w:rFonts w:hint="default" w:ascii="Times New Roman" w:hAnsi="Times New Roman" w:eastAsia="仿宋_GB2312" w:cs="Times New Roman"/>
          <w:b/>
          <w:bCs/>
          <w:color w:val="000000"/>
          <w:sz w:val="32"/>
          <w:szCs w:val="32"/>
          <w:lang w:eastAsia="zh-CN"/>
        </w:rPr>
        <w:t>其他科学技术管理事务支出（</w:t>
      </w:r>
      <w:r>
        <w:rPr>
          <w:rFonts w:hint="default" w:ascii="Times New Roman" w:hAnsi="Times New Roman" w:eastAsia="仿宋_GB2312" w:cs="Times New Roman"/>
          <w:b/>
          <w:bCs/>
          <w:color w:val="000000"/>
          <w:sz w:val="32"/>
          <w:szCs w:val="32"/>
          <w:lang w:val="en-US" w:eastAsia="zh-CN"/>
        </w:rPr>
        <w:t>2060199</w:t>
      </w:r>
      <w:r>
        <w:rPr>
          <w:rFonts w:hint="default"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color w:val="000000"/>
          <w:sz w:val="32"/>
          <w:szCs w:val="32"/>
          <w:lang w:eastAsia="zh-CN"/>
        </w:rPr>
        <w:t>是反映上述项目以外其他用于科学技术管理事务方面的支出。</w:t>
      </w:r>
      <w:r>
        <w:rPr>
          <w:rFonts w:hint="default" w:ascii="Times New Roman" w:hAnsi="Times New Roman" w:eastAsia="仿宋_GB2312" w:cs="Times New Roman"/>
          <w:b/>
          <w:bCs/>
          <w:color w:val="000000"/>
          <w:sz w:val="32"/>
          <w:szCs w:val="32"/>
          <w:lang w:eastAsia="zh-CN"/>
        </w:rPr>
        <w:t>科学技术普及（</w:t>
      </w:r>
      <w:r>
        <w:rPr>
          <w:rFonts w:hint="default" w:ascii="Times New Roman" w:hAnsi="Times New Roman" w:eastAsia="仿宋_GB2312" w:cs="Times New Roman"/>
          <w:b/>
          <w:bCs/>
          <w:color w:val="000000"/>
          <w:sz w:val="32"/>
          <w:szCs w:val="32"/>
          <w:lang w:val="en-US" w:eastAsia="zh-CN"/>
        </w:rPr>
        <w:t>20607</w:t>
      </w:r>
      <w:r>
        <w:rPr>
          <w:rFonts w:hint="default"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color w:val="000000"/>
          <w:sz w:val="32"/>
          <w:szCs w:val="32"/>
          <w:lang w:eastAsia="zh-CN"/>
        </w:rPr>
        <w:t>反映科学技术普及方面的支出。</w:t>
      </w:r>
      <w:r>
        <w:rPr>
          <w:rFonts w:hint="default" w:ascii="Times New Roman" w:hAnsi="Times New Roman" w:eastAsia="仿宋_GB2312" w:cs="Times New Roman"/>
          <w:b/>
          <w:bCs/>
          <w:color w:val="000000"/>
          <w:sz w:val="32"/>
          <w:szCs w:val="32"/>
          <w:lang w:eastAsia="zh-CN"/>
        </w:rPr>
        <w:t>科普活动（</w:t>
      </w:r>
      <w:r>
        <w:rPr>
          <w:rFonts w:hint="default" w:ascii="Times New Roman" w:hAnsi="Times New Roman" w:eastAsia="仿宋_GB2312" w:cs="Times New Roman"/>
          <w:b/>
          <w:bCs/>
          <w:color w:val="000000"/>
          <w:sz w:val="32"/>
          <w:szCs w:val="32"/>
          <w:lang w:val="en-US" w:eastAsia="zh-CN"/>
        </w:rPr>
        <w:t>2060702</w:t>
      </w:r>
      <w:r>
        <w:rPr>
          <w:rFonts w:hint="default"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color w:val="000000"/>
          <w:sz w:val="32"/>
          <w:szCs w:val="32"/>
          <w:lang w:eastAsia="zh-CN"/>
        </w:rPr>
        <w:t>反映用于开展科普活动的支出。</w:t>
      </w:r>
      <w:r>
        <w:rPr>
          <w:rFonts w:hint="default" w:ascii="Times New Roman" w:hAnsi="Times New Roman" w:eastAsia="仿宋_GB2312" w:cs="Times New Roman"/>
          <w:b/>
          <w:bCs/>
          <w:color w:val="000000"/>
          <w:sz w:val="32"/>
          <w:szCs w:val="32"/>
          <w:lang w:eastAsia="zh-CN"/>
        </w:rPr>
        <w:t>其他</w:t>
      </w:r>
      <w:r>
        <w:rPr>
          <w:rFonts w:hint="default" w:ascii="Times New Roman" w:hAnsi="Times New Roman" w:eastAsia="仿宋_GB2312" w:cs="Times New Roman"/>
          <w:b/>
          <w:bCs/>
          <w:color w:val="000000"/>
          <w:sz w:val="32"/>
          <w:szCs w:val="32"/>
          <w:lang w:val="en-US" w:eastAsia="zh-CN"/>
        </w:rPr>
        <w:t>科学技术普及支出（2060799）</w:t>
      </w:r>
      <w:r>
        <w:rPr>
          <w:rFonts w:hint="default" w:ascii="Times New Roman" w:hAnsi="Times New Roman" w:eastAsia="仿宋_GB2312" w:cs="Times New Roman"/>
          <w:color w:val="000000"/>
          <w:sz w:val="32"/>
          <w:szCs w:val="32"/>
          <w:lang w:val="en-US" w:eastAsia="zh-CN"/>
        </w:rPr>
        <w:t>反映除上述项目以外其他用于科学技术普及方面的支出。</w:t>
      </w:r>
    </w:p>
    <w:p>
      <w:pPr>
        <w:keepNext w:val="0"/>
        <w:keepLines w:val="0"/>
        <w:pageBreakBefore w:val="0"/>
        <w:widowControl w:val="0"/>
        <w:kinsoku/>
        <w:wordWrap/>
        <w:overflowPunct/>
        <w:topLinePunct w:val="0"/>
        <w:bidi w:val="0"/>
        <w:spacing w:line="570" w:lineRule="exact"/>
        <w:ind w:left="0" w:leftChars="0" w:right="0" w:firstLine="643" w:firstLineChars="200"/>
        <w:jc w:val="both"/>
        <w:rPr>
          <w:rFonts w:hint="default" w:ascii="Times New Roman" w:hAnsi="Times New Roman" w:eastAsia="仿宋_GB2312" w:cs="Times New Roman"/>
          <w:color w:val="000000"/>
          <w:sz w:val="32"/>
          <w:szCs w:val="32"/>
          <w:lang w:eastAsia="zh-CN"/>
        </w:rPr>
      </w:pPr>
      <w:r>
        <w:rPr>
          <w:rFonts w:hint="eastAsia" w:ascii="仿宋_GB2312" w:hAnsi="仿宋_GB2312" w:eastAsia="仿宋_GB2312" w:cs="仿宋_GB2312"/>
          <w:b/>
          <w:bCs/>
          <w:color w:val="000000"/>
          <w:sz w:val="32"/>
          <w:szCs w:val="32"/>
          <w:lang w:val="en-US" w:eastAsia="zh-CN"/>
        </w:rPr>
        <w:t>10.</w:t>
      </w:r>
      <w:r>
        <w:rPr>
          <w:rFonts w:hint="eastAsia" w:ascii="仿宋_GB2312" w:hAnsi="仿宋_GB2312" w:eastAsia="仿宋_GB2312" w:cs="仿宋_GB2312"/>
          <w:b/>
          <w:bCs/>
          <w:color w:val="000000"/>
          <w:sz w:val="32"/>
          <w:szCs w:val="32"/>
        </w:rPr>
        <w:t>社会保障和就业（</w:t>
      </w:r>
      <w:r>
        <w:rPr>
          <w:rFonts w:hint="eastAsia" w:ascii="仿宋_GB2312" w:hAnsi="仿宋_GB2312" w:eastAsia="仿宋_GB2312" w:cs="仿宋_GB2312"/>
          <w:b/>
          <w:bCs/>
          <w:color w:val="000000"/>
          <w:sz w:val="32"/>
          <w:szCs w:val="32"/>
          <w:lang w:val="en-US" w:eastAsia="zh-CN"/>
        </w:rPr>
        <w:t>208</w:t>
      </w:r>
      <w:r>
        <w:rPr>
          <w:rFonts w:hint="eastAsia" w:ascii="仿宋_GB2312" w:hAnsi="仿宋_GB2312" w:eastAsia="仿宋_GB2312" w:cs="仿宋_GB2312"/>
          <w:b/>
          <w:bCs/>
          <w:color w:val="000000"/>
          <w:sz w:val="32"/>
          <w:szCs w:val="32"/>
        </w:rPr>
        <w:t>）</w:t>
      </w:r>
      <w:r>
        <w:rPr>
          <w:rFonts w:hint="default" w:ascii="Times New Roman" w:hAnsi="Times New Roman" w:eastAsia="仿宋_GB2312" w:cs="Times New Roman"/>
          <w:b/>
          <w:bCs/>
          <w:color w:val="000000"/>
          <w:sz w:val="32"/>
          <w:szCs w:val="32"/>
          <w:lang w:eastAsia="zh-CN"/>
        </w:rPr>
        <w:t>行政事单位离退休</w:t>
      </w:r>
      <w:r>
        <w:rPr>
          <w:rFonts w:hint="default" w:ascii="Times New Roman" w:hAnsi="Times New Roman" w:eastAsia="仿宋_GB2312" w:cs="Times New Roman"/>
          <w:b/>
          <w:bCs/>
          <w:color w:val="000000"/>
          <w:sz w:val="32"/>
          <w:szCs w:val="32"/>
        </w:rPr>
        <w:t>（</w:t>
      </w:r>
      <w:r>
        <w:rPr>
          <w:rFonts w:hint="default" w:ascii="Times New Roman" w:hAnsi="Times New Roman" w:eastAsia="仿宋_GB2312" w:cs="Times New Roman"/>
          <w:b/>
          <w:bCs/>
          <w:color w:val="000000"/>
          <w:sz w:val="32"/>
          <w:szCs w:val="32"/>
          <w:lang w:val="en-US" w:eastAsia="zh-CN"/>
        </w:rPr>
        <w:t>20805</w:t>
      </w:r>
      <w:r>
        <w:rPr>
          <w:rFonts w:hint="default" w:ascii="Times New Roman" w:hAnsi="Times New Roman" w:eastAsia="仿宋_GB2312" w:cs="Times New Roman"/>
          <w:b/>
          <w:bCs/>
          <w:color w:val="000000"/>
          <w:sz w:val="32"/>
          <w:szCs w:val="32"/>
        </w:rPr>
        <w:t>）</w:t>
      </w:r>
      <w:r>
        <w:rPr>
          <w:rFonts w:hint="default" w:ascii="Times New Roman" w:hAnsi="Times New Roman" w:eastAsia="仿宋_GB2312" w:cs="Times New Roman"/>
          <w:b/>
          <w:bCs/>
          <w:color w:val="000000"/>
          <w:sz w:val="32"/>
          <w:szCs w:val="32"/>
          <w:lang w:eastAsia="zh-CN"/>
        </w:rPr>
        <w:t>机关事业单位基本养老保险缴费支出</w:t>
      </w:r>
      <w:r>
        <w:rPr>
          <w:rFonts w:hint="default" w:ascii="Times New Roman" w:hAnsi="Times New Roman" w:eastAsia="仿宋_GB2312" w:cs="Times New Roman"/>
          <w:b/>
          <w:bCs/>
          <w:color w:val="000000"/>
          <w:sz w:val="32"/>
          <w:szCs w:val="32"/>
        </w:rPr>
        <w:t>（</w:t>
      </w:r>
      <w:r>
        <w:rPr>
          <w:rFonts w:hint="default" w:ascii="Times New Roman" w:hAnsi="Times New Roman" w:eastAsia="仿宋_GB2312" w:cs="Times New Roman"/>
          <w:b/>
          <w:bCs/>
          <w:color w:val="000000"/>
          <w:sz w:val="32"/>
          <w:szCs w:val="32"/>
          <w:lang w:val="en-US" w:eastAsia="zh-CN"/>
        </w:rPr>
        <w:t>2080505</w:t>
      </w:r>
      <w:r>
        <w:rPr>
          <w:rFonts w:hint="default" w:ascii="Times New Roman" w:hAnsi="Times New Roman" w:eastAsia="仿宋_GB2312" w:cs="Times New Roman"/>
          <w:b/>
          <w:bCs/>
          <w:color w:val="000000"/>
          <w:sz w:val="32"/>
          <w:szCs w:val="32"/>
        </w:rPr>
        <w:t>）</w:t>
      </w:r>
      <w:r>
        <w:rPr>
          <w:rFonts w:hint="default" w:ascii="Times New Roman" w:hAnsi="Times New Roman" w:eastAsia="仿宋_GB2312" w:cs="Times New Roman"/>
          <w:color w:val="000000"/>
          <w:sz w:val="32"/>
          <w:szCs w:val="32"/>
        </w:rPr>
        <w:t>：指</w:t>
      </w:r>
      <w:r>
        <w:rPr>
          <w:rFonts w:hint="default" w:ascii="Times New Roman" w:hAnsi="Times New Roman" w:eastAsia="仿宋_GB2312" w:cs="Times New Roman"/>
          <w:color w:val="000000"/>
          <w:sz w:val="32"/>
          <w:szCs w:val="32"/>
          <w:lang w:eastAsia="zh-CN"/>
        </w:rPr>
        <w:t>机关事业单位实施养老保险制度由单位缴纳的基本养老保险费支出。</w:t>
      </w:r>
    </w:p>
    <w:p>
      <w:pPr>
        <w:keepNext w:val="0"/>
        <w:keepLines w:val="0"/>
        <w:pageBreakBefore w:val="0"/>
        <w:widowControl w:val="0"/>
        <w:kinsoku/>
        <w:wordWrap/>
        <w:overflowPunct/>
        <w:topLinePunct w:val="0"/>
        <w:bidi w:val="0"/>
        <w:spacing w:line="570" w:lineRule="exact"/>
        <w:ind w:left="0" w:leftChars="0" w:right="0" w:firstLine="643" w:firstLineChars="200"/>
        <w:jc w:val="both"/>
        <w:rPr>
          <w:rFonts w:hint="default" w:ascii="Times New Roman" w:hAnsi="Times New Roman" w:eastAsia="仿宋_GB2312" w:cs="Times New Roman"/>
          <w:color w:val="000000"/>
          <w:sz w:val="32"/>
          <w:szCs w:val="32"/>
          <w:lang w:eastAsia="zh-CN"/>
        </w:rPr>
      </w:pPr>
      <w:r>
        <w:rPr>
          <w:rFonts w:hint="eastAsia" w:ascii="仿宋_GB2312" w:hAnsi="仿宋_GB2312" w:eastAsia="仿宋_GB2312" w:cs="仿宋_GB2312"/>
          <w:b/>
          <w:bCs/>
          <w:color w:val="000000"/>
          <w:sz w:val="32"/>
          <w:szCs w:val="32"/>
          <w:lang w:val="en-US" w:eastAsia="zh-CN"/>
        </w:rPr>
        <w:t>11.医疗卫生与计划生育支出（210）行政事业单位医疗（21011）行政单位医疗（2101101）</w:t>
      </w:r>
      <w:r>
        <w:rPr>
          <w:rFonts w:hint="default" w:ascii="Times New Roman" w:hAnsi="Times New Roman" w:eastAsia="仿宋_GB2312" w:cs="Times New Roman"/>
          <w:color w:val="000000"/>
          <w:sz w:val="32"/>
          <w:szCs w:val="32"/>
          <w:lang w:val="en-US" w:eastAsia="zh-CN"/>
        </w:rPr>
        <w:t>是指</w:t>
      </w:r>
      <w:r>
        <w:rPr>
          <w:rFonts w:hint="default" w:ascii="Times New Roman" w:hAnsi="Times New Roman" w:eastAsia="仿宋_GB2312" w:cs="Times New Roman"/>
          <w:color w:val="000000"/>
          <w:sz w:val="32"/>
          <w:szCs w:val="32"/>
        </w:rPr>
        <w:t>财政部门集中安排的</w:t>
      </w:r>
      <w:r>
        <w:rPr>
          <w:rFonts w:hint="default" w:ascii="Times New Roman" w:hAnsi="Times New Roman" w:eastAsia="仿宋_GB2312" w:cs="Times New Roman"/>
          <w:color w:val="000000"/>
          <w:sz w:val="32"/>
          <w:szCs w:val="32"/>
          <w:lang w:eastAsia="zh-CN"/>
        </w:rPr>
        <w:t>行政</w:t>
      </w:r>
      <w:r>
        <w:rPr>
          <w:rFonts w:hint="default" w:ascii="Times New Roman" w:hAnsi="Times New Roman" w:eastAsia="仿宋_GB2312" w:cs="Times New Roman"/>
          <w:color w:val="000000"/>
          <w:sz w:val="32"/>
          <w:szCs w:val="32"/>
        </w:rPr>
        <w:t>单位基本养老保险缴费经费，未参加养老保险的</w:t>
      </w:r>
      <w:r>
        <w:rPr>
          <w:rFonts w:hint="default" w:ascii="Times New Roman" w:hAnsi="Times New Roman" w:eastAsia="仿宋_GB2312" w:cs="Times New Roman"/>
          <w:color w:val="000000"/>
          <w:sz w:val="32"/>
          <w:szCs w:val="32"/>
          <w:lang w:eastAsia="zh-CN"/>
        </w:rPr>
        <w:t>行政</w:t>
      </w:r>
      <w:r>
        <w:rPr>
          <w:rFonts w:hint="default" w:ascii="Times New Roman" w:hAnsi="Times New Roman" w:eastAsia="仿宋_GB2312" w:cs="Times New Roman"/>
          <w:color w:val="000000"/>
          <w:sz w:val="32"/>
          <w:szCs w:val="32"/>
        </w:rPr>
        <w:t>单位的公费医疗经费，按国家规定享受离休人员待遇人员的医疗经费</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bidi w:val="0"/>
        <w:spacing w:line="570" w:lineRule="exact"/>
        <w:ind w:left="0" w:leftChars="0" w:right="0" w:firstLine="643" w:firstLineChars="200"/>
        <w:jc w:val="both"/>
        <w:rPr>
          <w:rFonts w:hint="default" w:ascii="Times New Roman" w:hAnsi="Times New Roman" w:eastAsia="仿宋_GB2312" w:cs="Times New Roman"/>
          <w:color w:val="000000"/>
          <w:sz w:val="32"/>
          <w:szCs w:val="32"/>
        </w:rPr>
      </w:pPr>
      <w:r>
        <w:rPr>
          <w:rFonts w:hint="eastAsia" w:ascii="仿宋_GB2312" w:hAnsi="仿宋_GB2312" w:eastAsia="仿宋_GB2312" w:cs="仿宋_GB2312"/>
          <w:b/>
          <w:bCs/>
          <w:color w:val="000000"/>
          <w:sz w:val="32"/>
          <w:szCs w:val="32"/>
          <w:lang w:val="en-US" w:eastAsia="zh-CN"/>
        </w:rPr>
        <w:t>12.</w:t>
      </w:r>
      <w:r>
        <w:rPr>
          <w:rFonts w:hint="eastAsia" w:ascii="仿宋_GB2312" w:hAnsi="仿宋_GB2312" w:eastAsia="仿宋_GB2312" w:cs="仿宋_GB2312"/>
          <w:b/>
          <w:bCs/>
          <w:color w:val="000000"/>
          <w:sz w:val="32"/>
          <w:szCs w:val="32"/>
        </w:rPr>
        <w:t>住房保障</w:t>
      </w:r>
      <w:r>
        <w:rPr>
          <w:rStyle w:val="12"/>
          <w:rFonts w:hint="eastAsia" w:ascii="仿宋_GB2312" w:hAnsi="仿宋_GB2312" w:eastAsia="仿宋_GB2312" w:cs="仿宋_GB2312"/>
          <w:b/>
          <w:bCs/>
          <w:color w:val="000000"/>
          <w:sz w:val="32"/>
          <w:szCs w:val="32"/>
        </w:rPr>
        <w:t>（221）住房改革（22102）住房公积金（2210201）:</w:t>
      </w:r>
      <w:r>
        <w:rPr>
          <w:rFonts w:hint="eastAsia" w:ascii="仿宋_GB2312" w:hAnsi="仿宋_GB2312" w:eastAsia="仿宋_GB2312" w:cs="仿宋_GB2312"/>
          <w:b/>
          <w:bCs/>
          <w:color w:val="000000"/>
          <w:sz w:val="32"/>
          <w:szCs w:val="32"/>
        </w:rPr>
        <w:t xml:space="preserve"> </w:t>
      </w:r>
      <w:r>
        <w:rPr>
          <w:rFonts w:hint="default" w:ascii="Times New Roman" w:hAnsi="Times New Roman" w:eastAsia="仿宋_GB2312" w:cs="Times New Roman"/>
          <w:color w:val="000000"/>
          <w:sz w:val="32"/>
          <w:szCs w:val="32"/>
        </w:rPr>
        <w:t>反映行政事业单位按人力资源和社会保障部、财政部规定的基本工资和津贴补贴以及规定比例为职工缴纳的住房公积金。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bidi w:val="0"/>
        <w:spacing w:line="570" w:lineRule="exact"/>
        <w:ind w:left="0" w:leftChars="0" w:right="0" w:firstLine="643" w:firstLineChars="200"/>
        <w:jc w:val="both"/>
        <w:rPr>
          <w:rFonts w:hint="default" w:ascii="Times New Roman" w:hAnsi="Times New Roman" w:eastAsia="仿宋_GB2312" w:cs="Times New Roman"/>
          <w:color w:val="000000"/>
          <w:sz w:val="32"/>
          <w:szCs w:val="32"/>
        </w:rPr>
      </w:pPr>
      <w:r>
        <w:rPr>
          <w:rFonts w:hint="eastAsia" w:ascii="仿宋_GB2312" w:hAnsi="仿宋_GB2312" w:eastAsia="仿宋_GB2312" w:cs="仿宋_GB2312"/>
          <w:b/>
          <w:bCs/>
          <w:color w:val="000000"/>
          <w:sz w:val="32"/>
          <w:szCs w:val="32"/>
          <w:lang w:val="en-US" w:eastAsia="zh-CN"/>
        </w:rPr>
        <w:t>13</w:t>
      </w:r>
      <w:r>
        <w:rPr>
          <w:rFonts w:hint="eastAsia" w:ascii="仿宋_GB2312" w:hAnsi="仿宋_GB2312" w:eastAsia="仿宋_GB2312" w:cs="仿宋_GB2312"/>
          <w:b/>
          <w:bCs/>
          <w:color w:val="000000"/>
          <w:sz w:val="32"/>
          <w:szCs w:val="32"/>
        </w:rPr>
        <w:t>.基本支出：</w:t>
      </w:r>
      <w:r>
        <w:rPr>
          <w:rFonts w:hint="default" w:ascii="Times New Roman" w:hAnsi="Times New Roman" w:eastAsia="仿宋_GB2312" w:cs="Times New Roman"/>
          <w:color w:val="000000"/>
          <w:sz w:val="32"/>
          <w:szCs w:val="32"/>
        </w:rPr>
        <w:t>指为保障机构正常运转、完成日常工作任务而发生的人员支出和公用支出。</w:t>
      </w:r>
    </w:p>
    <w:p>
      <w:pPr>
        <w:keepNext w:val="0"/>
        <w:keepLines w:val="0"/>
        <w:pageBreakBefore w:val="0"/>
        <w:widowControl w:val="0"/>
        <w:kinsoku/>
        <w:wordWrap/>
        <w:overflowPunct/>
        <w:topLinePunct w:val="0"/>
        <w:bidi w:val="0"/>
        <w:spacing w:line="570" w:lineRule="exact"/>
        <w:ind w:left="0" w:leftChars="0" w:right="0" w:firstLine="643" w:firstLineChars="200"/>
        <w:jc w:val="both"/>
        <w:rPr>
          <w:rFonts w:hint="default" w:ascii="Times New Roman" w:hAnsi="Times New Roman" w:eastAsia="仿宋_GB2312" w:cs="Times New Roman"/>
          <w:color w:val="000000"/>
          <w:sz w:val="32"/>
          <w:szCs w:val="32"/>
        </w:rPr>
      </w:pPr>
      <w:r>
        <w:rPr>
          <w:rFonts w:hint="eastAsia" w:ascii="仿宋_GB2312" w:hAnsi="仿宋_GB2312" w:eastAsia="仿宋_GB2312" w:cs="仿宋_GB2312"/>
          <w:b/>
          <w:bCs/>
          <w:color w:val="000000"/>
          <w:sz w:val="32"/>
          <w:szCs w:val="32"/>
          <w:lang w:val="en-US" w:eastAsia="zh-CN"/>
        </w:rPr>
        <w:t>14</w:t>
      </w:r>
      <w:r>
        <w:rPr>
          <w:rFonts w:hint="eastAsia" w:ascii="仿宋_GB2312" w:hAnsi="仿宋_GB2312" w:eastAsia="仿宋_GB2312" w:cs="仿宋_GB2312"/>
          <w:b/>
          <w:bCs/>
          <w:color w:val="000000"/>
          <w:sz w:val="32"/>
          <w:szCs w:val="32"/>
        </w:rPr>
        <w:t>.项目支出：</w:t>
      </w:r>
      <w:r>
        <w:rPr>
          <w:rFonts w:hint="default" w:ascii="Times New Roman" w:hAnsi="Times New Roman" w:eastAsia="仿宋_GB2312" w:cs="Times New Roman"/>
          <w:color w:val="000000"/>
          <w:sz w:val="32"/>
          <w:szCs w:val="32"/>
        </w:rPr>
        <w:t xml:space="preserve">指在基本支出之外为完成特定行政任务和事业发展目标所发生的支出。 </w:t>
      </w:r>
    </w:p>
    <w:p>
      <w:pPr>
        <w:keepNext w:val="0"/>
        <w:keepLines w:val="0"/>
        <w:pageBreakBefore w:val="0"/>
        <w:widowControl w:val="0"/>
        <w:kinsoku/>
        <w:wordWrap/>
        <w:overflowPunct/>
        <w:topLinePunct w:val="0"/>
        <w:bidi w:val="0"/>
        <w:spacing w:line="570" w:lineRule="exact"/>
        <w:ind w:left="0" w:leftChars="0" w:right="0" w:firstLine="643" w:firstLineChars="200"/>
        <w:jc w:val="both"/>
        <w:rPr>
          <w:rFonts w:hint="default" w:ascii="Times New Roman" w:hAnsi="Times New Roman" w:eastAsia="仿宋_GB2312" w:cs="Times New Roman"/>
          <w:color w:val="000000"/>
          <w:sz w:val="32"/>
          <w:szCs w:val="32"/>
        </w:rPr>
      </w:pPr>
      <w:r>
        <w:rPr>
          <w:rFonts w:hint="eastAsia" w:ascii="仿宋_GB2312" w:hAnsi="仿宋_GB2312" w:eastAsia="仿宋_GB2312" w:cs="仿宋_GB2312"/>
          <w:b/>
          <w:bCs/>
          <w:color w:val="000000"/>
          <w:sz w:val="32"/>
          <w:szCs w:val="32"/>
          <w:lang w:val="en-US" w:eastAsia="zh-CN"/>
        </w:rPr>
        <w:t>15</w:t>
      </w:r>
      <w:r>
        <w:rPr>
          <w:rFonts w:hint="eastAsia" w:ascii="仿宋_GB2312" w:hAnsi="仿宋_GB2312" w:eastAsia="仿宋_GB2312" w:cs="仿宋_GB2312"/>
          <w:b/>
          <w:bCs/>
          <w:color w:val="000000"/>
          <w:sz w:val="32"/>
          <w:szCs w:val="32"/>
        </w:rPr>
        <w:t>.经营支出：</w:t>
      </w:r>
      <w:r>
        <w:rPr>
          <w:rFonts w:hint="default" w:ascii="Times New Roman" w:hAnsi="Times New Roman" w:eastAsia="仿宋_GB2312" w:cs="Times New Roman"/>
          <w:color w:val="000000"/>
          <w:sz w:val="32"/>
          <w:szCs w:val="32"/>
        </w:rPr>
        <w:t>指事业单位在专业业务活动及其辅助活动之外开展非独立核算经营活动发生的支出。</w:t>
      </w:r>
    </w:p>
    <w:p>
      <w:pPr>
        <w:pStyle w:val="17"/>
        <w:keepNext w:val="0"/>
        <w:keepLines w:val="0"/>
        <w:pageBreakBefore w:val="0"/>
        <w:widowControl w:val="0"/>
        <w:kinsoku/>
        <w:wordWrap/>
        <w:overflowPunct/>
        <w:topLinePunct w:val="0"/>
        <w:bidi w:val="0"/>
        <w:spacing w:line="570" w:lineRule="exact"/>
        <w:ind w:left="0" w:leftChars="0" w:right="0" w:firstLine="643" w:firstLineChars="200"/>
        <w:jc w:val="both"/>
        <w:rPr>
          <w:rFonts w:hint="default" w:ascii="Times New Roman" w:hAnsi="Times New Roman" w:eastAsia="仿宋_GB2312" w:cs="Times New Roman"/>
          <w:sz w:val="32"/>
          <w:szCs w:val="32"/>
        </w:rPr>
      </w:pPr>
      <w:r>
        <w:rPr>
          <w:rFonts w:hint="eastAsia" w:ascii="仿宋_GB2312" w:hAnsi="仿宋_GB2312" w:eastAsia="仿宋_GB2312" w:cs="仿宋_GB2312"/>
          <w:b/>
          <w:bCs/>
          <w:sz w:val="32"/>
          <w:szCs w:val="32"/>
          <w:lang w:val="en-US" w:eastAsia="zh-CN"/>
        </w:rPr>
        <w:t>16</w:t>
      </w:r>
      <w:r>
        <w:rPr>
          <w:rFonts w:hint="eastAsia" w:ascii="仿宋_GB2312" w:hAnsi="仿宋_GB2312" w:eastAsia="仿宋_GB2312" w:cs="仿宋_GB2312"/>
          <w:b/>
          <w:bCs/>
          <w:sz w:val="32"/>
          <w:szCs w:val="32"/>
        </w:rPr>
        <w:t>.“三公”经费：</w:t>
      </w:r>
      <w:r>
        <w:rPr>
          <w:rFonts w:hint="default" w:ascii="Times New Roman" w:hAnsi="Times New Roman" w:eastAsia="仿宋_GB2312" w:cs="Times New Roman"/>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7"/>
        <w:keepNext w:val="0"/>
        <w:keepLines w:val="0"/>
        <w:pageBreakBefore w:val="0"/>
        <w:widowControl w:val="0"/>
        <w:kinsoku/>
        <w:wordWrap/>
        <w:overflowPunct/>
        <w:topLinePunct w:val="0"/>
        <w:bidi w:val="0"/>
        <w:spacing w:line="570" w:lineRule="exact"/>
        <w:ind w:left="0" w:leftChars="0" w:right="0" w:firstLine="643" w:firstLineChars="200"/>
        <w:jc w:val="both"/>
        <w:rPr>
          <w:rFonts w:hint="default" w:ascii="Times New Roman" w:hAnsi="Times New Roman" w:eastAsia="仿宋_GB2312" w:cs="Times New Roman"/>
          <w:sz w:val="32"/>
          <w:szCs w:val="32"/>
        </w:rPr>
      </w:pPr>
      <w:r>
        <w:rPr>
          <w:rFonts w:hint="eastAsia" w:ascii="仿宋_GB2312" w:hAnsi="仿宋_GB2312" w:eastAsia="仿宋_GB2312" w:cs="仿宋_GB2312"/>
          <w:b/>
          <w:bCs/>
          <w:sz w:val="32"/>
          <w:szCs w:val="32"/>
          <w:lang w:val="en-US" w:eastAsia="zh-CN"/>
        </w:rPr>
        <w:t>17</w:t>
      </w:r>
      <w:r>
        <w:rPr>
          <w:rFonts w:hint="eastAsia" w:ascii="仿宋_GB2312" w:hAnsi="仿宋_GB2312" w:eastAsia="仿宋_GB2312" w:cs="仿宋_GB2312"/>
          <w:b/>
          <w:bCs/>
          <w:sz w:val="32"/>
          <w:szCs w:val="32"/>
        </w:rPr>
        <w:t>.机关运行经费：</w:t>
      </w:r>
      <w:r>
        <w:rPr>
          <w:rFonts w:hint="default" w:ascii="Times New Roman" w:hAnsi="Times New Roman" w:eastAsia="仿宋_GB2312" w:cs="Times New Roman"/>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bidi w:val="0"/>
        <w:spacing w:line="570" w:lineRule="exact"/>
        <w:ind w:left="0" w:leftChars="0" w:right="0" w:firstLine="640" w:firstLineChars="200"/>
        <w:jc w:val="both"/>
        <w:outlineLvl w:val="9"/>
        <w:rPr>
          <w:rFonts w:hint="default" w:ascii="Times New Roman" w:hAnsi="Times New Roman" w:eastAsia="仿宋_GB2312" w:cs="Times New Roman"/>
          <w:color w:val="000000"/>
          <w:sz w:val="32"/>
          <w:szCs w:val="32"/>
        </w:rPr>
      </w:pPr>
      <w:bookmarkStart w:id="114" w:name="_Toc15396614"/>
      <w:bookmarkStart w:id="115" w:name="_Toc15377226"/>
    </w:p>
    <w:p>
      <w:pPr>
        <w:keepNext w:val="0"/>
        <w:keepLines w:val="0"/>
        <w:pageBreakBefore w:val="0"/>
        <w:widowControl w:val="0"/>
        <w:kinsoku/>
        <w:wordWrap/>
        <w:overflowPunct/>
        <w:topLinePunct w:val="0"/>
        <w:autoSpaceDE/>
        <w:autoSpaceDN/>
        <w:bidi w:val="0"/>
        <w:adjustRightInd/>
        <w:snapToGrid/>
        <w:spacing w:before="159" w:beforeLines="50" w:after="159" w:afterLines="50" w:line="570" w:lineRule="exact"/>
        <w:ind w:left="0" w:leftChars="0" w:right="0" w:firstLine="0" w:firstLineChars="0"/>
        <w:jc w:val="center"/>
        <w:textAlignment w:val="auto"/>
        <w:outlineLvl w:val="0"/>
        <w:rPr>
          <w:rStyle w:val="14"/>
          <w:rFonts w:hint="eastAsia" w:ascii="方正小标宋简体" w:hAnsi="方正小标宋简体" w:eastAsia="方正小标宋简体" w:cs="方正小标宋简体"/>
          <w:b w:val="0"/>
          <w:sz w:val="32"/>
          <w:szCs w:val="32"/>
        </w:rPr>
      </w:pPr>
      <w:bookmarkStart w:id="116" w:name="_Toc15296"/>
      <w:bookmarkStart w:id="117" w:name="_Toc13408"/>
      <w:r>
        <w:rPr>
          <w:rFonts w:hint="eastAsia" w:ascii="方正小标宋简体" w:hAnsi="方正小标宋简体" w:eastAsia="方正小标宋简体" w:cs="方正小标宋简体"/>
          <w:color w:val="000000"/>
          <w:sz w:val="32"/>
          <w:szCs w:val="32"/>
        </w:rPr>
        <w:t>第</w:t>
      </w:r>
      <w:r>
        <w:rPr>
          <w:rStyle w:val="14"/>
          <w:rFonts w:hint="eastAsia" w:ascii="方正小标宋简体" w:hAnsi="方正小标宋简体" w:eastAsia="方正小标宋简体" w:cs="方正小标宋简体"/>
          <w:b w:val="0"/>
          <w:sz w:val="32"/>
          <w:szCs w:val="32"/>
        </w:rPr>
        <w:t>四部分 附件</w:t>
      </w:r>
      <w:bookmarkEnd w:id="114"/>
      <w:bookmarkEnd w:id="116"/>
      <w:bookmarkEnd w:id="117"/>
    </w:p>
    <w:p>
      <w:pPr>
        <w:keepNext w:val="0"/>
        <w:keepLines w:val="0"/>
        <w:pageBreakBefore w:val="0"/>
        <w:widowControl w:val="0"/>
        <w:kinsoku/>
        <w:wordWrap/>
        <w:overflowPunct/>
        <w:topLinePunct w:val="0"/>
        <w:bidi w:val="0"/>
        <w:spacing w:line="570" w:lineRule="exact"/>
        <w:ind w:right="0"/>
        <w:jc w:val="both"/>
        <w:outlineLvl w:val="0"/>
        <w:rPr>
          <w:rFonts w:hint="default" w:ascii="Times New Roman" w:hAnsi="Times New Roman" w:eastAsia="仿宋_GB2312" w:cs="Times New Roman"/>
          <w:sz w:val="32"/>
          <w:szCs w:val="32"/>
        </w:rPr>
      </w:pPr>
      <w:bookmarkStart w:id="118" w:name="_Toc22451"/>
      <w:bookmarkStart w:id="119" w:name="_Toc12035"/>
      <w:r>
        <w:rPr>
          <w:rFonts w:hint="default" w:ascii="Times New Roman" w:hAnsi="Times New Roman" w:eastAsia="仿宋_GB2312" w:cs="Times New Roman"/>
          <w:sz w:val="32"/>
          <w:szCs w:val="32"/>
        </w:rPr>
        <w:t>附件1</w:t>
      </w:r>
      <w:bookmarkEnd w:id="118"/>
      <w:bookmarkEnd w:id="119"/>
    </w:p>
    <w:p>
      <w:pPr>
        <w:keepNext w:val="0"/>
        <w:keepLines w:val="0"/>
        <w:pageBreakBefore w:val="0"/>
        <w:widowControl w:val="0"/>
        <w:kinsoku/>
        <w:wordWrap/>
        <w:overflowPunct/>
        <w:topLinePunct w:val="0"/>
        <w:bidi w:val="0"/>
        <w:spacing w:line="570" w:lineRule="exact"/>
        <w:ind w:right="0"/>
        <w:jc w:val="center"/>
        <w:rPr>
          <w:rFonts w:hint="eastAsia" w:ascii="方正小标宋简体" w:hAnsi="方正小标宋简体" w:eastAsia="方正小标宋简体" w:cs="方正小标宋简体"/>
          <w:color w:val="000000"/>
          <w:kern w:val="0"/>
          <w:sz w:val="36"/>
          <w:szCs w:val="36"/>
          <w:lang w:val="zh-CN"/>
        </w:rPr>
      </w:pPr>
      <w:r>
        <w:rPr>
          <w:rFonts w:hint="eastAsia" w:ascii="方正小标宋简体" w:hAnsi="方正小标宋简体" w:eastAsia="方正小标宋简体" w:cs="方正小标宋简体"/>
          <w:color w:val="000000"/>
          <w:kern w:val="0"/>
          <w:sz w:val="36"/>
          <w:szCs w:val="36"/>
          <w:lang w:val="zh-CN"/>
        </w:rPr>
        <w:t>广元市昭化区科学技术协会部门</w:t>
      </w:r>
    </w:p>
    <w:p>
      <w:pPr>
        <w:keepNext w:val="0"/>
        <w:keepLines w:val="0"/>
        <w:pageBreakBefore w:val="0"/>
        <w:widowControl w:val="0"/>
        <w:kinsoku/>
        <w:wordWrap/>
        <w:overflowPunct/>
        <w:topLinePunct w:val="0"/>
        <w:bidi w:val="0"/>
        <w:spacing w:line="570" w:lineRule="exact"/>
        <w:ind w:right="0"/>
        <w:jc w:val="center"/>
        <w:rPr>
          <w:rFonts w:hint="eastAsia" w:ascii="方正小标宋简体" w:hAnsi="方正小标宋简体" w:eastAsia="方正小标宋简体" w:cs="方正小标宋简体"/>
          <w:color w:val="000000"/>
          <w:kern w:val="0"/>
          <w:sz w:val="36"/>
          <w:szCs w:val="36"/>
          <w:lang w:val="zh-CN"/>
        </w:rPr>
      </w:pPr>
      <w:r>
        <w:rPr>
          <w:rFonts w:hint="eastAsia" w:ascii="方正小标宋简体" w:hAnsi="方正小标宋简体" w:eastAsia="方正小标宋简体" w:cs="方正小标宋简体"/>
          <w:color w:val="000000"/>
          <w:kern w:val="0"/>
          <w:sz w:val="36"/>
          <w:szCs w:val="36"/>
        </w:rPr>
        <w:t>2019年部门</w:t>
      </w:r>
      <w:r>
        <w:rPr>
          <w:rFonts w:hint="eastAsia" w:ascii="方正小标宋简体" w:hAnsi="方正小标宋简体" w:eastAsia="方正小标宋简体" w:cs="方正小标宋简体"/>
          <w:color w:val="000000"/>
          <w:kern w:val="0"/>
          <w:sz w:val="36"/>
          <w:szCs w:val="36"/>
          <w:lang w:val="zh-CN"/>
        </w:rPr>
        <w:t>整体支出绩效评价报告</w:t>
      </w:r>
    </w:p>
    <w:p>
      <w:pPr>
        <w:keepNext w:val="0"/>
        <w:keepLines w:val="0"/>
        <w:pageBreakBefore w:val="0"/>
        <w:widowControl w:val="0"/>
        <w:kinsoku/>
        <w:wordWrap/>
        <w:overflowPunct/>
        <w:topLinePunct w:val="0"/>
        <w:bidi w:val="0"/>
        <w:adjustRightInd w:val="0"/>
        <w:snapToGrid w:val="0"/>
        <w:spacing w:line="570" w:lineRule="exact"/>
        <w:ind w:left="0" w:leftChars="0" w:right="0" w:firstLine="640" w:firstLineChars="200"/>
        <w:contextualSpacing/>
        <w:jc w:val="both"/>
        <w:rPr>
          <w:rFonts w:hint="default" w:ascii="Times New Roman" w:hAnsi="Times New Roman" w:eastAsia="仿宋_GB2312" w:cs="Times New Roman"/>
          <w:color w:val="000000"/>
          <w:kern w:val="0"/>
          <w:sz w:val="32"/>
          <w:szCs w:val="32"/>
          <w:shd w:val="clear" w:color="auto" w:fill="FFFFFF"/>
        </w:rPr>
      </w:pPr>
    </w:p>
    <w:p>
      <w:pPr>
        <w:keepNext w:val="0"/>
        <w:keepLines w:val="0"/>
        <w:pageBreakBefore w:val="0"/>
        <w:widowControl w:val="0"/>
        <w:kinsoku/>
        <w:wordWrap/>
        <w:overflowPunct/>
        <w:topLinePunct w:val="0"/>
        <w:bidi w:val="0"/>
        <w:adjustRightInd w:val="0"/>
        <w:snapToGrid w:val="0"/>
        <w:spacing w:line="570" w:lineRule="exact"/>
        <w:ind w:left="0" w:leftChars="0" w:right="0" w:firstLine="640" w:firstLineChars="200"/>
        <w:contextualSpacing/>
        <w:jc w:val="both"/>
        <w:rPr>
          <w:rFonts w:hint="eastAsia" w:ascii="方正黑体简体" w:hAnsi="方正黑体简体" w:eastAsia="方正黑体简体" w:cs="方正黑体简体"/>
          <w:color w:val="000000"/>
          <w:kern w:val="0"/>
          <w:sz w:val="32"/>
          <w:szCs w:val="32"/>
          <w:shd w:val="clear" w:color="auto" w:fill="FFFFFF"/>
          <w:lang w:val="zh-CN"/>
        </w:rPr>
      </w:pPr>
      <w:r>
        <w:rPr>
          <w:rFonts w:hint="eastAsia" w:ascii="方正黑体简体" w:hAnsi="方正黑体简体" w:eastAsia="方正黑体简体" w:cs="方正黑体简体"/>
          <w:color w:val="000000"/>
          <w:kern w:val="0"/>
          <w:sz w:val="32"/>
          <w:szCs w:val="32"/>
          <w:shd w:val="clear" w:color="auto" w:fill="FFFFFF"/>
        </w:rPr>
        <w:t>一、</w:t>
      </w:r>
      <w:r>
        <w:rPr>
          <w:rFonts w:hint="eastAsia" w:ascii="方正黑体简体" w:hAnsi="方正黑体简体" w:eastAsia="方正黑体简体" w:cs="方正黑体简体"/>
          <w:color w:val="000000"/>
          <w:kern w:val="0"/>
          <w:sz w:val="32"/>
          <w:szCs w:val="32"/>
          <w:shd w:val="clear" w:color="auto" w:fill="FFFFFF"/>
          <w:lang w:val="zh-CN"/>
        </w:rPr>
        <w:t>部门（单位）概况</w:t>
      </w:r>
    </w:p>
    <w:p>
      <w:pPr>
        <w:keepNext w:val="0"/>
        <w:keepLines w:val="0"/>
        <w:pageBreakBefore w:val="0"/>
        <w:widowControl w:val="0"/>
        <w:kinsoku/>
        <w:wordWrap/>
        <w:overflowPunct/>
        <w:topLinePunct w:val="0"/>
        <w:bidi w:val="0"/>
        <w:adjustRightInd w:val="0"/>
        <w:snapToGrid w:val="0"/>
        <w:spacing w:line="570" w:lineRule="exact"/>
        <w:ind w:left="0" w:leftChars="0" w:right="0" w:firstLine="643" w:firstLineChars="200"/>
        <w:contextualSpacing/>
        <w:jc w:val="both"/>
        <w:rPr>
          <w:rFonts w:hint="eastAsia" w:ascii="方正楷体简体" w:hAnsi="方正楷体简体" w:eastAsia="方正楷体简体" w:cs="方正楷体简体"/>
          <w:b/>
          <w:bCs/>
          <w:color w:val="000000"/>
          <w:kern w:val="0"/>
          <w:sz w:val="32"/>
          <w:szCs w:val="32"/>
          <w:shd w:val="clear" w:color="auto" w:fill="FFFFFF"/>
          <w:lang w:val="zh-CN"/>
        </w:rPr>
      </w:pPr>
      <w:r>
        <w:rPr>
          <w:rFonts w:hint="eastAsia" w:ascii="方正楷体简体" w:hAnsi="方正楷体简体" w:eastAsia="方正楷体简体" w:cs="方正楷体简体"/>
          <w:b/>
          <w:bCs/>
          <w:color w:val="000000"/>
          <w:kern w:val="0"/>
          <w:sz w:val="32"/>
          <w:szCs w:val="32"/>
          <w:shd w:val="clear" w:color="auto" w:fill="FFFFFF"/>
          <w:lang w:val="zh-CN"/>
        </w:rPr>
        <w:t>（一）机构组成。</w:t>
      </w:r>
    </w:p>
    <w:p>
      <w:pPr>
        <w:keepNext w:val="0"/>
        <w:keepLines w:val="0"/>
        <w:pageBreakBefore w:val="0"/>
        <w:widowControl w:val="0"/>
        <w:kinsoku/>
        <w:wordWrap/>
        <w:overflowPunct/>
        <w:topLinePunct w:val="0"/>
        <w:bidi w:val="0"/>
        <w:adjustRightInd w:val="0"/>
        <w:snapToGrid w:val="0"/>
        <w:spacing w:line="570" w:lineRule="exact"/>
        <w:ind w:left="0" w:leftChars="0" w:right="0" w:firstLine="640" w:firstLineChars="200"/>
        <w:contextualSpacing/>
        <w:jc w:val="both"/>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color="auto" w:fill="FFFFFF"/>
          <w:lang w:val="zh-CN"/>
        </w:rPr>
        <w:t>区科协为参公事业单位，无内设机构，无下属单位。</w:t>
      </w:r>
    </w:p>
    <w:p>
      <w:pPr>
        <w:keepNext w:val="0"/>
        <w:keepLines w:val="0"/>
        <w:pageBreakBefore w:val="0"/>
        <w:widowControl w:val="0"/>
        <w:kinsoku/>
        <w:wordWrap/>
        <w:overflowPunct/>
        <w:topLinePunct w:val="0"/>
        <w:bidi w:val="0"/>
        <w:snapToGrid w:val="0"/>
        <w:spacing w:line="570" w:lineRule="exact"/>
        <w:ind w:left="0" w:leftChars="0" w:right="0" w:firstLine="643" w:firstLineChars="200"/>
        <w:jc w:val="both"/>
        <w:rPr>
          <w:rFonts w:hint="eastAsia" w:ascii="方正楷体简体" w:hAnsi="方正楷体简体" w:eastAsia="方正楷体简体" w:cs="方正楷体简体"/>
          <w:b/>
          <w:bCs/>
          <w:color w:val="000000"/>
          <w:kern w:val="0"/>
          <w:sz w:val="32"/>
          <w:szCs w:val="32"/>
          <w:shd w:val="clear" w:color="auto" w:fill="FFFFFF"/>
          <w:lang w:val="zh-CN"/>
        </w:rPr>
      </w:pPr>
      <w:r>
        <w:rPr>
          <w:rFonts w:hint="eastAsia" w:ascii="方正楷体简体" w:hAnsi="方正楷体简体" w:eastAsia="方正楷体简体" w:cs="方正楷体简体"/>
          <w:b/>
          <w:bCs/>
          <w:color w:val="000000"/>
          <w:kern w:val="0"/>
          <w:sz w:val="32"/>
          <w:szCs w:val="32"/>
          <w:shd w:val="clear" w:color="auto" w:fill="FFFFFF"/>
          <w:lang w:val="zh-CN"/>
        </w:rPr>
        <w:t>（二）机构职能。</w:t>
      </w:r>
    </w:p>
    <w:p>
      <w:pPr>
        <w:keepNext w:val="0"/>
        <w:keepLines w:val="0"/>
        <w:pageBreakBefore w:val="0"/>
        <w:widowControl w:val="0"/>
        <w:kinsoku/>
        <w:wordWrap/>
        <w:overflowPunct/>
        <w:topLinePunct w:val="0"/>
        <w:bidi w:val="0"/>
        <w:snapToGrid w:val="0"/>
        <w:spacing w:line="570" w:lineRule="exact"/>
        <w:ind w:left="0" w:leftChars="0" w:right="0"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主要职能有：</w:t>
      </w:r>
      <w:r>
        <w:rPr>
          <w:rFonts w:hint="default" w:ascii="Times New Roman" w:hAnsi="Times New Roman" w:eastAsia="仿宋_GB2312" w:cs="Times New Roman"/>
          <w:sz w:val="32"/>
          <w:szCs w:val="32"/>
        </w:rPr>
        <w:t>1、组织学术活动，开展学术交流；2.弘扬科学精神，普及科学知识；3.牵头实施《全民科学素质纲要》；4.反映科学技术工作者的意见和要求，维护科技工作者的合法权益，为科技团体和科技工作者服务；5.宣传、表彰、举荐优秀科学技术工作者；6.参与科学论证、决策咨询和科技咨询服务；7.开展民间科学技术合作与交流活动；8.对全区各类科技团体进行管理和业务指导；9.完成区委区政府和上级交办的其他工作任务。</w:t>
      </w:r>
    </w:p>
    <w:p>
      <w:pPr>
        <w:keepNext w:val="0"/>
        <w:keepLines w:val="0"/>
        <w:pageBreakBefore w:val="0"/>
        <w:widowControl w:val="0"/>
        <w:numPr>
          <w:ilvl w:val="0"/>
          <w:numId w:val="0"/>
        </w:numPr>
        <w:kinsoku/>
        <w:wordWrap/>
        <w:overflowPunct/>
        <w:topLinePunct w:val="0"/>
        <w:bidi w:val="0"/>
        <w:adjustRightInd w:val="0"/>
        <w:snapToGrid w:val="0"/>
        <w:spacing w:line="570" w:lineRule="exact"/>
        <w:ind w:leftChars="200" w:right="0" w:rightChars="0" w:firstLine="321" w:firstLineChars="100"/>
        <w:contextualSpacing/>
        <w:jc w:val="both"/>
        <w:rPr>
          <w:rFonts w:hint="eastAsia" w:ascii="方正楷体简体" w:hAnsi="方正楷体简体" w:eastAsia="方正楷体简体" w:cs="方正楷体简体"/>
          <w:b/>
          <w:bCs/>
          <w:color w:val="000000"/>
          <w:kern w:val="0"/>
          <w:sz w:val="32"/>
          <w:szCs w:val="32"/>
          <w:shd w:val="clear" w:color="auto" w:fill="FFFFFF"/>
          <w:lang w:val="zh-CN"/>
        </w:rPr>
      </w:pPr>
      <w:r>
        <w:rPr>
          <w:rFonts w:hint="eastAsia" w:ascii="方正楷体简体" w:hAnsi="方正楷体简体" w:eastAsia="方正楷体简体" w:cs="方正楷体简体"/>
          <w:b/>
          <w:bCs/>
          <w:color w:val="000000"/>
          <w:kern w:val="0"/>
          <w:sz w:val="32"/>
          <w:szCs w:val="32"/>
          <w:shd w:val="clear" w:color="auto" w:fill="FFFFFF"/>
          <w:lang w:val="en-US" w:eastAsia="zh-CN"/>
        </w:rPr>
        <w:t>(三)</w:t>
      </w:r>
      <w:r>
        <w:rPr>
          <w:rFonts w:hint="eastAsia" w:ascii="方正楷体简体" w:hAnsi="方正楷体简体" w:eastAsia="方正楷体简体" w:cs="方正楷体简体"/>
          <w:b/>
          <w:bCs/>
          <w:color w:val="000000"/>
          <w:kern w:val="0"/>
          <w:sz w:val="32"/>
          <w:szCs w:val="32"/>
          <w:shd w:val="clear" w:color="auto" w:fill="FFFFFF"/>
          <w:lang w:val="zh-CN"/>
        </w:rPr>
        <w:t>人员概况。</w:t>
      </w:r>
    </w:p>
    <w:p>
      <w:pPr>
        <w:keepNext w:val="0"/>
        <w:keepLines w:val="0"/>
        <w:pageBreakBefore w:val="0"/>
        <w:widowControl w:val="0"/>
        <w:numPr>
          <w:ilvl w:val="0"/>
          <w:numId w:val="0"/>
        </w:numPr>
        <w:kinsoku/>
        <w:wordWrap/>
        <w:overflowPunct/>
        <w:topLinePunct w:val="0"/>
        <w:bidi w:val="0"/>
        <w:adjustRightInd w:val="0"/>
        <w:snapToGrid w:val="0"/>
        <w:spacing w:line="570" w:lineRule="exact"/>
        <w:ind w:left="0" w:leftChars="0" w:right="0" w:firstLine="640" w:firstLineChars="200"/>
        <w:contextualSpacing/>
        <w:jc w:val="both"/>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sz w:val="32"/>
          <w:szCs w:val="32"/>
        </w:rPr>
        <w:t>核定编制数为参公事业编制3名，目前在编在岗人员3人</w:t>
      </w:r>
    </w:p>
    <w:p>
      <w:pPr>
        <w:keepNext w:val="0"/>
        <w:keepLines w:val="0"/>
        <w:pageBreakBefore w:val="0"/>
        <w:widowControl w:val="0"/>
        <w:kinsoku/>
        <w:wordWrap/>
        <w:overflowPunct/>
        <w:topLinePunct w:val="0"/>
        <w:bidi w:val="0"/>
        <w:adjustRightInd w:val="0"/>
        <w:snapToGrid w:val="0"/>
        <w:spacing w:line="570" w:lineRule="exact"/>
        <w:ind w:left="0" w:leftChars="0" w:right="0" w:firstLine="640" w:firstLineChars="200"/>
        <w:contextualSpacing/>
        <w:jc w:val="both"/>
        <w:rPr>
          <w:rFonts w:hint="eastAsia" w:ascii="方正黑体简体" w:hAnsi="方正黑体简体" w:eastAsia="方正黑体简体" w:cs="方正黑体简体"/>
          <w:color w:val="000000"/>
          <w:kern w:val="0"/>
          <w:sz w:val="32"/>
          <w:szCs w:val="32"/>
          <w:shd w:val="clear" w:color="auto" w:fill="FFFFFF"/>
        </w:rPr>
      </w:pPr>
      <w:r>
        <w:rPr>
          <w:rFonts w:hint="eastAsia" w:ascii="方正黑体简体" w:hAnsi="方正黑体简体" w:eastAsia="方正黑体简体" w:cs="方正黑体简体"/>
          <w:color w:val="000000"/>
          <w:kern w:val="0"/>
          <w:sz w:val="32"/>
          <w:szCs w:val="32"/>
          <w:shd w:val="clear" w:color="auto" w:fill="FFFFFF"/>
        </w:rPr>
        <w:t>二、部门财政资金收支情况</w:t>
      </w:r>
    </w:p>
    <w:p>
      <w:pPr>
        <w:keepNext w:val="0"/>
        <w:keepLines w:val="0"/>
        <w:pageBreakBefore w:val="0"/>
        <w:widowControl w:val="0"/>
        <w:kinsoku/>
        <w:wordWrap/>
        <w:overflowPunct/>
        <w:topLinePunct w:val="0"/>
        <w:bidi w:val="0"/>
        <w:spacing w:line="570" w:lineRule="exact"/>
        <w:ind w:left="0" w:leftChars="0" w:right="0" w:firstLine="643" w:firstLineChars="200"/>
        <w:jc w:val="both"/>
        <w:rPr>
          <w:rFonts w:hint="default" w:ascii="Times New Roman" w:hAnsi="Times New Roman" w:eastAsia="仿宋_GB2312" w:cs="Times New Roman"/>
          <w:sz w:val="32"/>
          <w:szCs w:val="32"/>
        </w:rPr>
      </w:pPr>
      <w:r>
        <w:rPr>
          <w:rFonts w:hint="eastAsia" w:ascii="方正楷体简体" w:hAnsi="方正楷体简体" w:eastAsia="方正楷体简体" w:cs="方正楷体简体"/>
          <w:b/>
          <w:bCs/>
          <w:sz w:val="32"/>
          <w:szCs w:val="32"/>
        </w:rPr>
        <w:t>（一）部门财政资金收入情况</w:t>
      </w:r>
      <w:r>
        <w:rPr>
          <w:rFonts w:hint="default" w:ascii="Times New Roman" w:hAnsi="Times New Roman" w:eastAsia="仿宋_GB2312" w:cs="Times New Roman"/>
          <w:sz w:val="32"/>
          <w:szCs w:val="32"/>
        </w:rPr>
        <w:t>。单位的各项收入做到应收尽收，所有收入均纳入账簿，各项收入无虚挂往来现象，并做到了及时入账。</w:t>
      </w:r>
    </w:p>
    <w:p>
      <w:pPr>
        <w:keepNext w:val="0"/>
        <w:keepLines w:val="0"/>
        <w:pageBreakBefore w:val="0"/>
        <w:widowControl w:val="0"/>
        <w:kinsoku/>
        <w:wordWrap/>
        <w:overflowPunct/>
        <w:topLinePunct w:val="0"/>
        <w:bidi w:val="0"/>
        <w:snapToGrid w:val="0"/>
        <w:spacing w:line="570" w:lineRule="exact"/>
        <w:ind w:left="0" w:leftChars="0" w:right="0" w:firstLine="643" w:firstLineChars="200"/>
        <w:jc w:val="both"/>
        <w:rPr>
          <w:rFonts w:hint="default" w:ascii="Times New Roman" w:hAnsi="Times New Roman" w:eastAsia="仿宋_GB2312" w:cs="Times New Roman"/>
          <w:sz w:val="32"/>
          <w:szCs w:val="32"/>
        </w:rPr>
      </w:pPr>
      <w:r>
        <w:rPr>
          <w:rFonts w:hint="eastAsia" w:ascii="方正楷体简体" w:hAnsi="方正楷体简体" w:eastAsia="方正楷体简体" w:cs="方正楷体简体"/>
          <w:b/>
          <w:bCs/>
          <w:sz w:val="32"/>
          <w:szCs w:val="32"/>
          <w:lang w:eastAsia="zh-CN"/>
        </w:rPr>
        <w:t>（二）</w:t>
      </w:r>
      <w:r>
        <w:rPr>
          <w:rFonts w:hint="eastAsia" w:ascii="方正楷体简体" w:hAnsi="方正楷体简体" w:eastAsia="方正楷体简体" w:cs="方正楷体简体"/>
          <w:b/>
          <w:bCs/>
          <w:sz w:val="32"/>
          <w:szCs w:val="32"/>
        </w:rPr>
        <w:t>部门财政资金支出情况。</w:t>
      </w:r>
      <w:r>
        <w:rPr>
          <w:rFonts w:hint="default" w:ascii="Times New Roman" w:hAnsi="Times New Roman" w:eastAsia="仿宋_GB2312" w:cs="Times New Roman"/>
          <w:sz w:val="32"/>
          <w:szCs w:val="32"/>
        </w:rPr>
        <w:t>预算支出未发现无预算、超预算支出，未发现虚列支出和预算科目间相互挤占问题，所有财政资金支出均履行了严格审批手续，未发现挤占、挪用、转移财政资金行为。基本支出严格执行国家有关政策及规定，无擅自扩大开支范围的提高开支标准，单位津补贴、奖金和福利均按照国家或地方的规定发放，项目支出均按照批准的项目和用途以及项目实施方案执行，无自行改变项目内容，扩大支出范围现象。无自行调整项目支出预算问题，所有项目支出均合理合规。未发现利用财政或自由资金对外借、贷款问题。</w:t>
      </w:r>
    </w:p>
    <w:p>
      <w:pPr>
        <w:keepNext w:val="0"/>
        <w:keepLines w:val="0"/>
        <w:pageBreakBefore w:val="0"/>
        <w:widowControl w:val="0"/>
        <w:kinsoku/>
        <w:wordWrap/>
        <w:overflowPunct/>
        <w:topLinePunct w:val="0"/>
        <w:bidi w:val="0"/>
        <w:adjustRightInd w:val="0"/>
        <w:snapToGrid w:val="0"/>
        <w:spacing w:line="570" w:lineRule="exact"/>
        <w:ind w:left="0" w:leftChars="0" w:right="0" w:firstLine="640" w:firstLineChars="200"/>
        <w:contextualSpacing/>
        <w:jc w:val="both"/>
        <w:rPr>
          <w:rFonts w:hint="eastAsia" w:ascii="方正黑体简体" w:hAnsi="方正黑体简体" w:eastAsia="方正黑体简体" w:cs="方正黑体简体"/>
          <w:color w:val="000000"/>
          <w:kern w:val="0"/>
          <w:sz w:val="32"/>
          <w:szCs w:val="32"/>
          <w:shd w:val="clear" w:color="auto" w:fill="FFFFFF"/>
        </w:rPr>
      </w:pPr>
      <w:r>
        <w:rPr>
          <w:rFonts w:hint="eastAsia" w:ascii="方正黑体简体" w:hAnsi="方正黑体简体" w:eastAsia="方正黑体简体" w:cs="方正黑体简体"/>
          <w:color w:val="000000"/>
          <w:kern w:val="0"/>
          <w:sz w:val="32"/>
          <w:szCs w:val="32"/>
          <w:shd w:val="clear" w:color="auto" w:fill="FFFFFF"/>
        </w:rPr>
        <w:t>三、部门整体预算绩效管理情况</w:t>
      </w:r>
    </w:p>
    <w:p>
      <w:pPr>
        <w:keepNext w:val="0"/>
        <w:keepLines w:val="0"/>
        <w:pageBreakBefore w:val="0"/>
        <w:widowControl w:val="0"/>
        <w:kinsoku/>
        <w:wordWrap/>
        <w:overflowPunct/>
        <w:topLinePunct w:val="0"/>
        <w:bidi w:val="0"/>
        <w:spacing w:line="570" w:lineRule="exact"/>
        <w:ind w:left="0" w:leftChars="0" w:right="0" w:firstLine="643" w:firstLineChars="200"/>
        <w:jc w:val="both"/>
        <w:rPr>
          <w:rFonts w:hint="default" w:ascii="Times New Roman" w:hAnsi="Times New Roman" w:eastAsia="仿宋_GB2312" w:cs="Times New Roman"/>
          <w:sz w:val="32"/>
          <w:szCs w:val="32"/>
        </w:rPr>
      </w:pPr>
      <w:r>
        <w:rPr>
          <w:rFonts w:hint="eastAsia" w:ascii="方正楷体简体" w:hAnsi="方正楷体简体" w:eastAsia="方正楷体简体" w:cs="方正楷体简体"/>
          <w:b/>
          <w:bCs/>
          <w:sz w:val="32"/>
          <w:szCs w:val="32"/>
        </w:rPr>
        <w:t>（一）部门预算管理。</w:t>
      </w:r>
      <w:r>
        <w:rPr>
          <w:rFonts w:hint="default" w:ascii="Times New Roman" w:hAnsi="Times New Roman" w:eastAsia="仿宋_GB2312" w:cs="Times New Roman"/>
          <w:sz w:val="32"/>
          <w:szCs w:val="32"/>
        </w:rPr>
        <w:t>区</w:t>
      </w:r>
      <w:r>
        <w:rPr>
          <w:rFonts w:hint="default" w:ascii="Times New Roman" w:hAnsi="Times New Roman" w:eastAsia="仿宋_GB2312" w:cs="Times New Roman"/>
          <w:sz w:val="32"/>
          <w:szCs w:val="32"/>
          <w:lang w:eastAsia="zh-CN"/>
        </w:rPr>
        <w:t>科协</w:t>
      </w:r>
      <w:r>
        <w:rPr>
          <w:rFonts w:hint="default" w:ascii="Times New Roman" w:hAnsi="Times New Roman" w:eastAsia="仿宋_GB2312" w:cs="Times New Roman"/>
          <w:sz w:val="32"/>
          <w:szCs w:val="32"/>
        </w:rPr>
        <w:t>部门绩效目标制定合理、目标完成良好、预算编制准确，支出控制、预算动态调整、执行进度合理，预算完成情况良好。</w:t>
      </w:r>
    </w:p>
    <w:p>
      <w:pPr>
        <w:keepNext w:val="0"/>
        <w:keepLines w:val="0"/>
        <w:pageBreakBefore w:val="0"/>
        <w:widowControl w:val="0"/>
        <w:kinsoku/>
        <w:wordWrap/>
        <w:overflowPunct/>
        <w:topLinePunct w:val="0"/>
        <w:bidi w:val="0"/>
        <w:spacing w:line="570" w:lineRule="exact"/>
        <w:ind w:left="0" w:leftChars="0" w:right="0" w:firstLine="643" w:firstLineChars="200"/>
        <w:jc w:val="both"/>
        <w:rPr>
          <w:rFonts w:hint="default" w:ascii="Times New Roman" w:hAnsi="Times New Roman" w:eastAsia="仿宋_GB2312" w:cs="Times New Roman"/>
          <w:sz w:val="32"/>
          <w:szCs w:val="32"/>
        </w:rPr>
      </w:pPr>
      <w:r>
        <w:rPr>
          <w:rFonts w:hint="eastAsia" w:ascii="方正楷体简体" w:hAnsi="方正楷体简体" w:eastAsia="方正楷体简体" w:cs="方正楷体简体"/>
          <w:b/>
          <w:bCs/>
          <w:sz w:val="32"/>
          <w:szCs w:val="32"/>
        </w:rPr>
        <w:t>（二）专项预算管理</w:t>
      </w:r>
      <w:r>
        <w:rPr>
          <w:rFonts w:hint="default" w:ascii="Times New Roman" w:hAnsi="Times New Roman" w:eastAsia="仿宋_GB2312" w:cs="Times New Roman"/>
          <w:sz w:val="32"/>
          <w:szCs w:val="32"/>
        </w:rPr>
        <w:t>。区</w:t>
      </w:r>
      <w:r>
        <w:rPr>
          <w:rFonts w:hint="default" w:ascii="Times New Roman" w:hAnsi="Times New Roman" w:eastAsia="仿宋_GB2312" w:cs="Times New Roman"/>
          <w:sz w:val="32"/>
          <w:szCs w:val="32"/>
          <w:lang w:eastAsia="zh-CN"/>
        </w:rPr>
        <w:t>科协</w:t>
      </w:r>
      <w:r>
        <w:rPr>
          <w:rFonts w:hint="default" w:ascii="Times New Roman" w:hAnsi="Times New Roman" w:eastAsia="仿宋_GB2312" w:cs="Times New Roman"/>
          <w:sz w:val="32"/>
          <w:szCs w:val="32"/>
        </w:rPr>
        <w:t>专项预算项目程序严密、规划合理、结果符合、分配科学、分配及时，专项预算绩效目标完成良好。</w:t>
      </w:r>
    </w:p>
    <w:p>
      <w:pPr>
        <w:keepNext w:val="0"/>
        <w:keepLines w:val="0"/>
        <w:pageBreakBefore w:val="0"/>
        <w:widowControl w:val="0"/>
        <w:kinsoku/>
        <w:wordWrap/>
        <w:overflowPunct/>
        <w:topLinePunct w:val="0"/>
        <w:bidi w:val="0"/>
        <w:spacing w:line="570" w:lineRule="exact"/>
        <w:ind w:left="0" w:leftChars="0" w:right="0" w:firstLine="643" w:firstLineChars="200"/>
        <w:jc w:val="both"/>
        <w:rPr>
          <w:rFonts w:hint="default" w:ascii="Times New Roman" w:hAnsi="Times New Roman" w:eastAsia="仿宋_GB2312" w:cs="Times New Roman"/>
          <w:sz w:val="32"/>
          <w:szCs w:val="32"/>
        </w:rPr>
      </w:pPr>
      <w:r>
        <w:rPr>
          <w:rFonts w:hint="eastAsia" w:ascii="方正楷体简体" w:hAnsi="方正楷体简体" w:eastAsia="方正楷体简体" w:cs="方正楷体简体"/>
          <w:b/>
          <w:bCs/>
          <w:sz w:val="32"/>
          <w:szCs w:val="32"/>
        </w:rPr>
        <w:t>（三）结果应用情况</w:t>
      </w:r>
      <w:r>
        <w:rPr>
          <w:rFonts w:hint="default" w:ascii="Times New Roman" w:hAnsi="Times New Roman" w:eastAsia="仿宋_GB2312" w:cs="Times New Roman"/>
          <w:sz w:val="32"/>
          <w:szCs w:val="32"/>
        </w:rPr>
        <w:t>。区</w:t>
      </w:r>
      <w:r>
        <w:rPr>
          <w:rFonts w:hint="default" w:ascii="Times New Roman" w:hAnsi="Times New Roman" w:eastAsia="仿宋_GB2312" w:cs="Times New Roman"/>
          <w:sz w:val="32"/>
          <w:szCs w:val="32"/>
          <w:lang w:eastAsia="zh-CN"/>
        </w:rPr>
        <w:t>科协</w:t>
      </w:r>
      <w:r>
        <w:rPr>
          <w:rFonts w:hint="default" w:ascii="Times New Roman" w:hAnsi="Times New Roman" w:eastAsia="仿宋_GB2312" w:cs="Times New Roman"/>
          <w:sz w:val="32"/>
          <w:szCs w:val="32"/>
        </w:rPr>
        <w:t>自评质量良好、绩效目标公开和自评公开、评价结果整改到位，评价结果应用合理。</w:t>
      </w:r>
    </w:p>
    <w:p>
      <w:pPr>
        <w:keepNext w:val="0"/>
        <w:keepLines w:val="0"/>
        <w:pageBreakBefore w:val="0"/>
        <w:widowControl w:val="0"/>
        <w:kinsoku/>
        <w:wordWrap/>
        <w:overflowPunct/>
        <w:topLinePunct w:val="0"/>
        <w:bidi w:val="0"/>
        <w:adjustRightInd w:val="0"/>
        <w:snapToGrid w:val="0"/>
        <w:spacing w:line="570" w:lineRule="exact"/>
        <w:ind w:left="0" w:leftChars="0" w:right="0" w:firstLine="640" w:firstLineChars="200"/>
        <w:contextualSpacing/>
        <w:jc w:val="both"/>
        <w:rPr>
          <w:rFonts w:hint="eastAsia" w:ascii="方正黑体简体" w:hAnsi="方正黑体简体" w:eastAsia="方正黑体简体" w:cs="方正黑体简体"/>
          <w:color w:val="000000"/>
          <w:kern w:val="0"/>
          <w:sz w:val="32"/>
          <w:szCs w:val="32"/>
          <w:shd w:val="clear" w:color="auto" w:fill="FFFFFF"/>
        </w:rPr>
      </w:pPr>
      <w:r>
        <w:rPr>
          <w:rFonts w:hint="eastAsia" w:ascii="方正黑体简体" w:hAnsi="方正黑体简体" w:eastAsia="方正黑体简体" w:cs="方正黑体简体"/>
          <w:color w:val="000000"/>
          <w:kern w:val="0"/>
          <w:sz w:val="32"/>
          <w:szCs w:val="32"/>
          <w:shd w:val="clear" w:color="auto" w:fill="FFFFFF"/>
        </w:rPr>
        <w:t>四、评价结论及建议</w:t>
      </w:r>
    </w:p>
    <w:p>
      <w:pPr>
        <w:keepNext w:val="0"/>
        <w:keepLines w:val="0"/>
        <w:pageBreakBefore w:val="0"/>
        <w:widowControl w:val="0"/>
        <w:kinsoku/>
        <w:wordWrap/>
        <w:overflowPunct/>
        <w:topLinePunct w:val="0"/>
        <w:bidi w:val="0"/>
        <w:spacing w:line="570" w:lineRule="exact"/>
        <w:ind w:left="0" w:leftChars="0" w:right="0" w:firstLine="643" w:firstLineChars="200"/>
        <w:jc w:val="both"/>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（一）评价结论</w:t>
      </w:r>
    </w:p>
    <w:p>
      <w:pPr>
        <w:keepNext w:val="0"/>
        <w:keepLines w:val="0"/>
        <w:pageBreakBefore w:val="0"/>
        <w:widowControl w:val="0"/>
        <w:kinsoku/>
        <w:wordWrap/>
        <w:overflowPunct/>
        <w:topLinePunct w:val="0"/>
        <w:bidi w:val="0"/>
        <w:spacing w:line="570" w:lineRule="exact"/>
        <w:ind w:left="0" w:leftChars="0" w:right="0"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1、财务管理绩效总评价结果</w:t>
      </w:r>
    </w:p>
    <w:p>
      <w:pPr>
        <w:keepNext w:val="0"/>
        <w:keepLines w:val="0"/>
        <w:pageBreakBefore w:val="0"/>
        <w:widowControl w:val="0"/>
        <w:kinsoku/>
        <w:wordWrap/>
        <w:overflowPunct/>
        <w:topLinePunct w:val="0"/>
        <w:bidi w:val="0"/>
        <w:spacing w:line="570" w:lineRule="exact"/>
        <w:ind w:left="0" w:leftChars="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年区</w:t>
      </w:r>
      <w:r>
        <w:rPr>
          <w:rFonts w:hint="default" w:ascii="Times New Roman" w:hAnsi="Times New Roman" w:eastAsia="仿宋_GB2312" w:cs="Times New Roman"/>
          <w:sz w:val="32"/>
          <w:szCs w:val="32"/>
          <w:lang w:eastAsia="zh-CN"/>
        </w:rPr>
        <w:t>科协</w:t>
      </w:r>
      <w:r>
        <w:rPr>
          <w:rFonts w:hint="default" w:ascii="Times New Roman" w:hAnsi="Times New Roman" w:eastAsia="仿宋_GB2312" w:cs="Times New Roman"/>
          <w:sz w:val="32"/>
          <w:szCs w:val="32"/>
        </w:rPr>
        <w:t>财务支出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年基本完成，在保障机关运转、履行职能职责上整体情况优良。</w:t>
      </w:r>
    </w:p>
    <w:p>
      <w:pPr>
        <w:keepNext w:val="0"/>
        <w:keepLines w:val="0"/>
        <w:pageBreakBefore w:val="0"/>
        <w:widowControl w:val="0"/>
        <w:kinsoku/>
        <w:wordWrap/>
        <w:overflowPunct/>
        <w:topLinePunct w:val="0"/>
        <w:bidi w:val="0"/>
        <w:spacing w:line="570" w:lineRule="exact"/>
        <w:ind w:left="0" w:leftChars="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通过对区</w:t>
      </w:r>
      <w:r>
        <w:rPr>
          <w:rFonts w:hint="default" w:ascii="Times New Roman" w:hAnsi="Times New Roman" w:eastAsia="仿宋_GB2312" w:cs="Times New Roman"/>
          <w:sz w:val="32"/>
          <w:szCs w:val="32"/>
          <w:lang w:eastAsia="zh-CN"/>
        </w:rPr>
        <w:t>科协</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年部门财务管理三级指标的分析考评，区</w:t>
      </w:r>
      <w:r>
        <w:rPr>
          <w:rFonts w:hint="default" w:ascii="Times New Roman" w:hAnsi="Times New Roman" w:eastAsia="仿宋_GB2312" w:cs="Times New Roman"/>
          <w:sz w:val="32"/>
          <w:szCs w:val="32"/>
          <w:lang w:eastAsia="zh-CN"/>
        </w:rPr>
        <w:t>科协</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年部门财务管理绩效评价得分为98分，综合评价结果为优级。</w:t>
      </w:r>
    </w:p>
    <w:p>
      <w:pPr>
        <w:keepNext w:val="0"/>
        <w:keepLines w:val="0"/>
        <w:pageBreakBefore w:val="0"/>
        <w:widowControl w:val="0"/>
        <w:kinsoku/>
        <w:wordWrap/>
        <w:overflowPunct/>
        <w:topLinePunct w:val="0"/>
        <w:bidi w:val="0"/>
        <w:spacing w:line="570" w:lineRule="exact"/>
        <w:ind w:left="0" w:leftChars="0" w:right="0"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2、项目绩效总评价结果</w:t>
      </w:r>
    </w:p>
    <w:p>
      <w:pPr>
        <w:keepNext w:val="0"/>
        <w:keepLines w:val="0"/>
        <w:pageBreakBefore w:val="0"/>
        <w:widowControl w:val="0"/>
        <w:kinsoku/>
        <w:wordWrap/>
        <w:overflowPunct/>
        <w:topLinePunct w:val="0"/>
        <w:bidi w:val="0"/>
        <w:spacing w:line="570" w:lineRule="exact"/>
        <w:ind w:left="0" w:leftChars="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项目在决策方面，决策依据基本充分、资金分配合理；在项目管理方面，资金到位及时、资金支出的依据、使用范围、开支标准基本符合规定，财务制度、会计核算健全规范；在项目完成方面，实现计划目标；在项目效果方面，项目的开展，取得了良好效果。</w:t>
      </w:r>
    </w:p>
    <w:p>
      <w:pPr>
        <w:keepNext w:val="0"/>
        <w:keepLines w:val="0"/>
        <w:pageBreakBefore w:val="0"/>
        <w:widowControl w:val="0"/>
        <w:kinsoku/>
        <w:wordWrap/>
        <w:overflowPunct/>
        <w:topLinePunct w:val="0"/>
        <w:bidi w:val="0"/>
        <w:spacing w:line="570" w:lineRule="exact"/>
        <w:ind w:left="0" w:leftChars="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通过该项目三级指标的分析考评，该项目的绩效评价得分为96 分，综合评价结果为优级。</w:t>
      </w:r>
    </w:p>
    <w:p>
      <w:pPr>
        <w:keepNext w:val="0"/>
        <w:keepLines w:val="0"/>
        <w:pageBreakBefore w:val="0"/>
        <w:widowControl w:val="0"/>
        <w:numPr>
          <w:ilvl w:val="0"/>
          <w:numId w:val="3"/>
        </w:numPr>
        <w:kinsoku/>
        <w:wordWrap/>
        <w:overflowPunct/>
        <w:topLinePunct w:val="0"/>
        <w:bidi w:val="0"/>
        <w:spacing w:line="570" w:lineRule="exact"/>
        <w:ind w:left="0" w:leftChars="0" w:right="0" w:firstLine="643" w:firstLineChars="200"/>
        <w:jc w:val="both"/>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存在问题</w:t>
      </w:r>
    </w:p>
    <w:p>
      <w:pPr>
        <w:keepNext w:val="0"/>
        <w:keepLines w:val="0"/>
        <w:pageBreakBefore w:val="0"/>
        <w:widowControl w:val="0"/>
        <w:kinsoku/>
        <w:wordWrap/>
        <w:overflowPunct/>
        <w:topLinePunct w:val="0"/>
        <w:bidi w:val="0"/>
        <w:spacing w:line="570" w:lineRule="exact"/>
        <w:ind w:left="0" w:leftChars="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单位固定资产没有定期盘点记录，没有专人管理。</w:t>
      </w:r>
    </w:p>
    <w:p>
      <w:pPr>
        <w:keepNext w:val="0"/>
        <w:keepLines w:val="0"/>
        <w:pageBreakBefore w:val="0"/>
        <w:widowControl w:val="0"/>
        <w:numPr>
          <w:ilvl w:val="0"/>
          <w:numId w:val="3"/>
        </w:numPr>
        <w:kinsoku/>
        <w:wordWrap/>
        <w:overflowPunct/>
        <w:topLinePunct w:val="0"/>
        <w:bidi w:val="0"/>
        <w:spacing w:line="570" w:lineRule="exact"/>
        <w:ind w:left="0" w:leftChars="0" w:right="0" w:firstLine="643" w:firstLineChars="200"/>
        <w:jc w:val="both"/>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改进建议</w:t>
      </w:r>
    </w:p>
    <w:p>
      <w:pPr>
        <w:keepNext w:val="0"/>
        <w:keepLines w:val="0"/>
        <w:pageBreakBefore w:val="0"/>
        <w:widowControl w:val="0"/>
        <w:kinsoku/>
        <w:wordWrap/>
        <w:overflowPunct/>
        <w:topLinePunct w:val="0"/>
        <w:bidi w:val="0"/>
        <w:spacing w:line="570" w:lineRule="exact"/>
        <w:ind w:left="0" w:leftChars="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规范和完善固定资产管理，确定实物资产管理人，根据实物资产建立固定资产卡片，如存在划拨资产、盘盈盘亏情况，应根据相关划拨单、盘点表及相关内部盘点结果处理情况进行账务处理。</w:t>
      </w:r>
    </w:p>
    <w:p>
      <w:pPr>
        <w:keepNext w:val="0"/>
        <w:keepLines w:val="0"/>
        <w:pageBreakBefore w:val="0"/>
        <w:widowControl w:val="0"/>
        <w:kinsoku/>
        <w:wordWrap/>
        <w:overflowPunct/>
        <w:topLinePunct w:val="0"/>
        <w:bidi w:val="0"/>
        <w:spacing w:line="570" w:lineRule="exact"/>
        <w:ind w:left="0" w:leftChars="0" w:right="0" w:firstLine="640" w:firstLineChars="200"/>
        <w:jc w:val="both"/>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keepNext w:val="0"/>
        <w:keepLines w:val="0"/>
        <w:pageBreakBefore w:val="0"/>
        <w:widowControl w:val="0"/>
        <w:kinsoku/>
        <w:wordWrap/>
        <w:overflowPunct/>
        <w:topLinePunct w:val="0"/>
        <w:bidi w:val="0"/>
        <w:spacing w:line="570" w:lineRule="exact"/>
        <w:ind w:right="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附件2</w:t>
      </w:r>
    </w:p>
    <w:p>
      <w:pPr>
        <w:keepNext w:val="0"/>
        <w:keepLines w:val="0"/>
        <w:pageBreakBefore w:val="0"/>
        <w:widowControl w:val="0"/>
        <w:kinsoku/>
        <w:wordWrap/>
        <w:overflowPunct/>
        <w:topLinePunct w:val="0"/>
        <w:bidi w:val="0"/>
        <w:spacing w:line="570" w:lineRule="exact"/>
        <w:ind w:left="0" w:leftChars="0" w:right="0" w:firstLine="0" w:firstLineChars="0"/>
        <w:jc w:val="center"/>
        <w:rPr>
          <w:rFonts w:hint="eastAsia" w:ascii="方正小标宋简体" w:hAnsi="方正小标宋简体" w:eastAsia="方正小标宋简体" w:cs="方正小标宋简体"/>
          <w:color w:val="000000"/>
          <w:kern w:val="0"/>
          <w:sz w:val="36"/>
          <w:szCs w:val="36"/>
          <w:lang w:val="zh-CN"/>
        </w:rPr>
      </w:pPr>
      <w:r>
        <w:rPr>
          <w:rFonts w:hint="eastAsia" w:ascii="方正小标宋简体" w:hAnsi="方正小标宋简体" w:eastAsia="方正小标宋简体" w:cs="方正小标宋简体"/>
          <w:color w:val="000000"/>
          <w:kern w:val="0"/>
          <w:sz w:val="36"/>
          <w:szCs w:val="36"/>
          <w:lang w:val="en-US" w:eastAsia="zh-CN"/>
        </w:rPr>
        <w:t>昭化区中漕有益猕猴桃种植科普示范基地</w:t>
      </w:r>
      <w:r>
        <w:rPr>
          <w:rFonts w:hint="eastAsia" w:ascii="方正小标宋简体" w:hAnsi="方正小标宋简体" w:eastAsia="方正小标宋简体" w:cs="方正小标宋简体"/>
          <w:color w:val="000000"/>
          <w:kern w:val="0"/>
          <w:sz w:val="36"/>
          <w:szCs w:val="36"/>
          <w:lang w:val="zh-CN"/>
        </w:rPr>
        <w:t>项目</w:t>
      </w:r>
    </w:p>
    <w:p>
      <w:pPr>
        <w:keepNext w:val="0"/>
        <w:keepLines w:val="0"/>
        <w:pageBreakBefore w:val="0"/>
        <w:widowControl w:val="0"/>
        <w:kinsoku/>
        <w:wordWrap/>
        <w:overflowPunct/>
        <w:topLinePunct w:val="0"/>
        <w:bidi w:val="0"/>
        <w:spacing w:line="570" w:lineRule="exact"/>
        <w:ind w:left="0" w:leftChars="0" w:right="0" w:firstLine="0" w:firstLineChars="0"/>
        <w:jc w:val="center"/>
        <w:rPr>
          <w:rFonts w:hint="eastAsia" w:ascii="方正小标宋简体" w:hAnsi="方正小标宋简体" w:eastAsia="方正小标宋简体" w:cs="方正小标宋简体"/>
          <w:color w:val="000000"/>
          <w:kern w:val="0"/>
          <w:sz w:val="36"/>
          <w:szCs w:val="36"/>
          <w:lang w:val="zh-CN"/>
        </w:rPr>
      </w:pPr>
      <w:r>
        <w:rPr>
          <w:rFonts w:hint="eastAsia" w:ascii="方正小标宋简体" w:hAnsi="方正小标宋简体" w:eastAsia="方正小标宋简体" w:cs="方正小标宋简体"/>
          <w:color w:val="000000"/>
          <w:kern w:val="0"/>
          <w:sz w:val="36"/>
          <w:szCs w:val="36"/>
        </w:rPr>
        <w:t>2019年</w:t>
      </w:r>
      <w:r>
        <w:rPr>
          <w:rFonts w:hint="eastAsia" w:ascii="方正小标宋简体" w:hAnsi="方正小标宋简体" w:eastAsia="方正小标宋简体" w:cs="方正小标宋简体"/>
          <w:color w:val="000000"/>
          <w:kern w:val="0"/>
          <w:sz w:val="36"/>
          <w:szCs w:val="36"/>
          <w:lang w:val="zh-CN"/>
        </w:rPr>
        <w:t>绩效评价报告</w:t>
      </w:r>
    </w:p>
    <w:p>
      <w:pPr>
        <w:keepNext w:val="0"/>
        <w:keepLines w:val="0"/>
        <w:pageBreakBefore w:val="0"/>
        <w:widowControl w:val="0"/>
        <w:kinsoku/>
        <w:wordWrap/>
        <w:overflowPunct/>
        <w:topLinePunct w:val="0"/>
        <w:bidi w:val="0"/>
        <w:spacing w:line="570" w:lineRule="exact"/>
        <w:ind w:left="0" w:leftChars="0" w:right="0" w:firstLine="640" w:firstLineChars="200"/>
        <w:jc w:val="both"/>
        <w:rPr>
          <w:rFonts w:hint="default" w:ascii="Times New Roman" w:hAnsi="Times New Roman" w:eastAsia="仿宋_GB2312" w:cs="Times New Roman"/>
          <w:sz w:val="32"/>
          <w:szCs w:val="32"/>
          <w:lang w:val="zh-CN"/>
        </w:rPr>
      </w:pPr>
    </w:p>
    <w:p>
      <w:pPr>
        <w:keepNext w:val="0"/>
        <w:keepLines w:val="0"/>
        <w:pageBreakBefore w:val="0"/>
        <w:widowControl w:val="0"/>
        <w:kinsoku/>
        <w:wordWrap/>
        <w:overflowPunct/>
        <w:topLinePunct w:val="0"/>
        <w:bidi w:val="0"/>
        <w:adjustRightInd w:val="0"/>
        <w:snapToGrid w:val="0"/>
        <w:spacing w:line="570" w:lineRule="exact"/>
        <w:ind w:left="0" w:leftChars="0" w:right="0" w:firstLine="640" w:firstLineChars="200"/>
        <w:jc w:val="both"/>
        <w:rPr>
          <w:rFonts w:hint="eastAsia" w:ascii="方正黑体简体" w:hAnsi="方正黑体简体" w:eastAsia="方正黑体简体" w:cs="方正黑体简体"/>
          <w:sz w:val="32"/>
          <w:szCs w:val="32"/>
          <w:lang w:val="zh-CN"/>
        </w:rPr>
      </w:pPr>
      <w:r>
        <w:rPr>
          <w:rFonts w:hint="eastAsia" w:ascii="方正黑体简体" w:hAnsi="方正黑体简体" w:eastAsia="方正黑体简体" w:cs="方正黑体简体"/>
          <w:sz w:val="32"/>
          <w:szCs w:val="32"/>
        </w:rPr>
        <w:t>一、</w:t>
      </w:r>
      <w:r>
        <w:rPr>
          <w:rFonts w:hint="eastAsia" w:ascii="方正黑体简体" w:hAnsi="方正黑体简体" w:eastAsia="方正黑体简体" w:cs="方正黑体简体"/>
          <w:sz w:val="32"/>
          <w:szCs w:val="32"/>
          <w:lang w:val="zh-CN"/>
        </w:rPr>
        <w:t>项目概况</w:t>
      </w:r>
    </w:p>
    <w:p>
      <w:pPr>
        <w:keepNext w:val="0"/>
        <w:keepLines w:val="0"/>
        <w:pageBreakBefore w:val="0"/>
        <w:widowControl w:val="0"/>
        <w:kinsoku/>
        <w:wordWrap/>
        <w:overflowPunct/>
        <w:topLinePunct w:val="0"/>
        <w:bidi w:val="0"/>
        <w:adjustRightInd w:val="0"/>
        <w:snapToGrid w:val="0"/>
        <w:spacing w:line="570" w:lineRule="exact"/>
        <w:ind w:left="0" w:leftChars="0" w:right="0" w:firstLine="643" w:firstLineChars="200"/>
        <w:jc w:val="both"/>
        <w:rPr>
          <w:rFonts w:hint="eastAsia" w:ascii="方正楷体简体" w:hAnsi="方正楷体简体" w:eastAsia="方正楷体简体" w:cs="方正楷体简体"/>
          <w:b/>
          <w:bCs/>
          <w:sz w:val="32"/>
          <w:szCs w:val="32"/>
          <w:lang w:val="zh-CN"/>
        </w:rPr>
      </w:pPr>
      <w:r>
        <w:rPr>
          <w:rFonts w:hint="eastAsia" w:ascii="方正楷体简体" w:hAnsi="方正楷体简体" w:eastAsia="方正楷体简体" w:cs="方正楷体简体"/>
          <w:b/>
          <w:bCs/>
          <w:sz w:val="32"/>
          <w:szCs w:val="32"/>
          <w:lang w:val="zh-CN"/>
        </w:rPr>
        <w:t>（一）项目基本情况。</w:t>
      </w:r>
    </w:p>
    <w:p>
      <w:pPr>
        <w:keepNext w:val="0"/>
        <w:keepLines w:val="0"/>
        <w:pageBreakBefore w:val="0"/>
        <w:widowControl w:val="0"/>
        <w:kinsoku/>
        <w:wordWrap/>
        <w:overflowPunct/>
        <w:topLinePunct w:val="0"/>
        <w:bidi w:val="0"/>
        <w:spacing w:line="570" w:lineRule="exact"/>
        <w:ind w:left="0" w:leftChars="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根据四川省科学技术协会、四川省财政厅关于下达201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年省级科普专项资金的通知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结合我</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产业发展的需要，以提高农民科学素质为目标，通过科普示范基层建设，</w:t>
      </w:r>
      <w:r>
        <w:rPr>
          <w:rFonts w:hint="default" w:ascii="Times New Roman" w:hAnsi="Times New Roman" w:eastAsia="仿宋_GB2312" w:cs="Times New Roman"/>
          <w:sz w:val="32"/>
          <w:szCs w:val="32"/>
          <w:lang w:eastAsia="zh-CN"/>
        </w:rPr>
        <w:t>以</w:t>
      </w:r>
      <w:r>
        <w:rPr>
          <w:rFonts w:hint="default" w:ascii="Times New Roman" w:hAnsi="Times New Roman" w:eastAsia="仿宋_GB2312" w:cs="Times New Roman"/>
          <w:sz w:val="32"/>
          <w:szCs w:val="32"/>
        </w:rPr>
        <w:t>提高农民科学素质，加强农业产业化建设</w:t>
      </w:r>
      <w:r>
        <w:rPr>
          <w:rFonts w:hint="default" w:ascii="Times New Roman" w:hAnsi="Times New Roman" w:eastAsia="仿宋_GB2312" w:cs="Times New Roman"/>
          <w:sz w:val="32"/>
          <w:szCs w:val="32"/>
          <w:lang w:eastAsia="zh-CN"/>
        </w:rPr>
        <w:t>需要</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通过多方调研和评估，决定在紫云乡</w:t>
      </w:r>
      <w:r>
        <w:rPr>
          <w:rFonts w:hint="default" w:ascii="Times New Roman" w:hAnsi="Times New Roman" w:eastAsia="仿宋_GB2312" w:cs="Times New Roman"/>
          <w:sz w:val="32"/>
          <w:szCs w:val="32"/>
          <w:lang w:val="en-US" w:eastAsia="zh-CN"/>
        </w:rPr>
        <w:t>中漕村</w:t>
      </w:r>
      <w:r>
        <w:rPr>
          <w:rFonts w:hint="default" w:ascii="Times New Roman" w:hAnsi="Times New Roman" w:eastAsia="仿宋_GB2312" w:cs="Times New Roman"/>
          <w:sz w:val="32"/>
          <w:szCs w:val="32"/>
          <w:lang w:eastAsia="zh-CN"/>
        </w:rPr>
        <w:t>打造猕猴桃</w:t>
      </w:r>
      <w:r>
        <w:rPr>
          <w:rFonts w:hint="default" w:ascii="Times New Roman" w:hAnsi="Times New Roman" w:eastAsia="仿宋_GB2312" w:cs="Times New Roman"/>
          <w:sz w:val="32"/>
          <w:szCs w:val="32"/>
          <w:lang w:val="en-US" w:eastAsia="zh-CN"/>
        </w:rPr>
        <w:t>种植科普示范基地，以</w:t>
      </w:r>
      <w:r>
        <w:rPr>
          <w:rFonts w:hint="default" w:ascii="Times New Roman" w:hAnsi="Times New Roman" w:eastAsia="仿宋_GB2312" w:cs="Times New Roman"/>
          <w:sz w:val="32"/>
          <w:szCs w:val="32"/>
        </w:rPr>
        <w:t>促进</w:t>
      </w:r>
      <w:r>
        <w:rPr>
          <w:rFonts w:hint="default" w:ascii="Times New Roman" w:hAnsi="Times New Roman" w:eastAsia="仿宋_GB2312" w:cs="Times New Roman"/>
          <w:sz w:val="32"/>
          <w:szCs w:val="32"/>
          <w:lang w:eastAsia="zh-CN"/>
        </w:rPr>
        <w:t>猕猴桃种植业的发展，带动周边贫困户脱贫致富。项目经市科协审核后，在推进项目实施时区科协</w:t>
      </w:r>
      <w:r>
        <w:rPr>
          <w:rFonts w:hint="default" w:ascii="Times New Roman" w:hAnsi="Times New Roman" w:eastAsia="仿宋_GB2312" w:cs="Times New Roman"/>
          <w:sz w:val="32"/>
          <w:szCs w:val="32"/>
        </w:rPr>
        <w:t>成立项目管理绩效评价领导小组，综合运用了成本效益分析法、比较法、因素分析法、最低成本法、问卷调查法、访谈法、抽样调查、调阅资料、实地调查等方法开展项目支出绩效评价和政策评估，通过对单位项目所涉及的部门预算、部门决算、收入、支出、资产管理、信息公开、项目支出凭证、项目计划、项目实施等资料进行检查、审阅、整理、分析、汇总。</w:t>
      </w:r>
    </w:p>
    <w:p>
      <w:pPr>
        <w:keepNext w:val="0"/>
        <w:keepLines w:val="0"/>
        <w:pageBreakBefore w:val="0"/>
        <w:widowControl w:val="0"/>
        <w:kinsoku/>
        <w:wordWrap/>
        <w:overflowPunct/>
        <w:topLinePunct w:val="0"/>
        <w:bidi w:val="0"/>
        <w:adjustRightInd w:val="0"/>
        <w:snapToGrid w:val="0"/>
        <w:spacing w:line="570" w:lineRule="exact"/>
        <w:ind w:left="0" w:leftChars="0" w:right="0" w:firstLine="643" w:firstLineChars="200"/>
        <w:jc w:val="both"/>
        <w:rPr>
          <w:rFonts w:hint="eastAsia" w:ascii="方正楷体简体" w:hAnsi="方正楷体简体" w:eastAsia="方正楷体简体" w:cs="方正楷体简体"/>
          <w:b/>
          <w:bCs/>
          <w:sz w:val="32"/>
          <w:szCs w:val="32"/>
          <w:lang w:val="zh-CN"/>
        </w:rPr>
      </w:pPr>
      <w:r>
        <w:rPr>
          <w:rFonts w:hint="eastAsia" w:ascii="方正楷体简体" w:hAnsi="方正楷体简体" w:eastAsia="方正楷体简体" w:cs="方正楷体简体"/>
          <w:b/>
          <w:bCs/>
          <w:sz w:val="32"/>
          <w:szCs w:val="32"/>
          <w:lang w:val="zh-CN"/>
        </w:rPr>
        <w:t>（二）项目绩效目标。</w:t>
      </w:r>
    </w:p>
    <w:p>
      <w:pPr>
        <w:keepNext w:val="0"/>
        <w:keepLines w:val="0"/>
        <w:pageBreakBefore w:val="0"/>
        <w:widowControl w:val="0"/>
        <w:kinsoku/>
        <w:wordWrap/>
        <w:overflowPunct/>
        <w:topLinePunct w:val="0"/>
        <w:bidi w:val="0"/>
        <w:adjustRightInd w:val="0"/>
        <w:snapToGrid w:val="0"/>
        <w:spacing w:line="570" w:lineRule="exact"/>
        <w:ind w:left="0" w:leftChars="0" w:right="0" w:firstLine="643" w:firstLineChars="200"/>
        <w:jc w:val="both"/>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1．项目主要内容。</w:t>
      </w:r>
    </w:p>
    <w:p>
      <w:pPr>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rPr>
        <w:t>以提高农民科学素质为目标，以发展特色产业为基础，以带动群众脱贫致富为目的，重点实施以下</w:t>
      </w:r>
      <w:r>
        <w:rPr>
          <w:rFonts w:hint="default" w:ascii="Times New Roman" w:hAnsi="Times New Roman" w:eastAsia="仿宋_GB2312" w:cs="Times New Roman"/>
          <w:sz w:val="32"/>
          <w:szCs w:val="32"/>
          <w:lang w:val="en-US" w:eastAsia="zh-CN"/>
        </w:rPr>
        <w:t>内容：一是在</w:t>
      </w:r>
      <w:r>
        <w:rPr>
          <w:rFonts w:hint="default" w:ascii="Times New Roman" w:hAnsi="Times New Roman" w:eastAsia="仿宋_GB2312" w:cs="Times New Roman"/>
          <w:sz w:val="32"/>
          <w:szCs w:val="32"/>
          <w:lang w:val="en-US"/>
        </w:rPr>
        <w:t>猕猴桃栽植及季节性管护等实用技术培训6期1000人次，编印猕猴桃管护实用</w:t>
      </w:r>
      <w:r>
        <w:rPr>
          <w:rFonts w:hint="default" w:ascii="Times New Roman" w:hAnsi="Times New Roman" w:eastAsia="仿宋_GB2312" w:cs="Times New Roman"/>
          <w:sz w:val="32"/>
          <w:szCs w:val="32"/>
          <w:lang w:val="en-US" w:eastAsia="zh-CN"/>
        </w:rPr>
        <w:t>新</w:t>
      </w:r>
      <w:r>
        <w:rPr>
          <w:rFonts w:hint="default" w:ascii="Times New Roman" w:hAnsi="Times New Roman" w:eastAsia="仿宋_GB2312" w:cs="Times New Roman"/>
          <w:sz w:val="32"/>
          <w:szCs w:val="32"/>
          <w:lang w:val="en-US"/>
        </w:rPr>
        <w:t>技术培训资料1</w:t>
      </w:r>
      <w:r>
        <w:rPr>
          <w:rFonts w:hint="default" w:ascii="Times New Roman" w:hAnsi="Times New Roman" w:eastAsia="仿宋_GB2312" w:cs="Times New Roman"/>
          <w:sz w:val="32"/>
          <w:szCs w:val="32"/>
          <w:lang w:val="en-US" w:eastAsia="zh-CN"/>
        </w:rPr>
        <w:t>0000</w:t>
      </w:r>
      <w:r>
        <w:rPr>
          <w:rFonts w:hint="default" w:ascii="Times New Roman" w:hAnsi="Times New Roman" w:eastAsia="仿宋_GB2312" w:cs="Times New Roman"/>
          <w:sz w:val="32"/>
          <w:szCs w:val="32"/>
          <w:lang w:val="en-US"/>
        </w:rPr>
        <w:t>份（发放到农户手中）；</w:t>
      </w:r>
      <w:r>
        <w:rPr>
          <w:rFonts w:hint="default" w:ascii="Times New Roman" w:hAnsi="Times New Roman" w:eastAsia="仿宋_GB2312" w:cs="Times New Roman"/>
          <w:sz w:val="32"/>
          <w:szCs w:val="32"/>
          <w:lang w:val="en-US" w:eastAsia="zh-CN"/>
        </w:rPr>
        <w:t>二是</w:t>
      </w:r>
      <w:r>
        <w:rPr>
          <w:rFonts w:hint="default" w:ascii="Times New Roman" w:hAnsi="Times New Roman" w:eastAsia="仿宋_GB2312" w:cs="Times New Roman"/>
          <w:sz w:val="32"/>
          <w:szCs w:val="32"/>
          <w:lang w:val="en-US"/>
        </w:rPr>
        <w:t>制作科普宣传栏</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rPr>
        <w:t>个</w:t>
      </w:r>
      <w:r>
        <w:rPr>
          <w:rFonts w:hint="default" w:ascii="Times New Roman" w:hAnsi="Times New Roman" w:eastAsia="仿宋_GB2312" w:cs="Times New Roman"/>
          <w:sz w:val="32"/>
          <w:szCs w:val="32"/>
          <w:lang w:val="en-US" w:eastAsia="zh-CN"/>
        </w:rPr>
        <w:t>；三是采购猕猴桃苗木、猕猴桃有机肥</w:t>
      </w:r>
      <w:r>
        <w:rPr>
          <w:rFonts w:hint="default" w:ascii="Times New Roman" w:hAnsi="Times New Roman" w:eastAsia="仿宋_GB2312" w:cs="Times New Roman"/>
          <w:sz w:val="32"/>
          <w:szCs w:val="32"/>
          <w:lang w:val="en-US"/>
        </w:rPr>
        <w:t>；</w:t>
      </w:r>
      <w:r>
        <w:rPr>
          <w:rFonts w:hint="default" w:ascii="Times New Roman" w:hAnsi="Times New Roman" w:eastAsia="仿宋_GB2312" w:cs="Times New Roman"/>
          <w:sz w:val="32"/>
          <w:szCs w:val="32"/>
          <w:lang w:val="en-US" w:eastAsia="zh-CN"/>
        </w:rPr>
        <w:t>四是</w:t>
      </w:r>
      <w:r>
        <w:rPr>
          <w:rFonts w:hint="default" w:ascii="Times New Roman" w:hAnsi="Times New Roman" w:eastAsia="仿宋_GB2312" w:cs="Times New Roman"/>
          <w:sz w:val="32"/>
          <w:szCs w:val="32"/>
          <w:lang w:val="en-US"/>
        </w:rPr>
        <w:t>引进优良品种</w:t>
      </w:r>
      <w:r>
        <w:rPr>
          <w:rFonts w:hint="default" w:ascii="Times New Roman" w:hAnsi="Times New Roman" w:eastAsia="仿宋_GB2312" w:cs="Times New Roman"/>
          <w:sz w:val="32"/>
          <w:szCs w:val="32"/>
          <w:lang w:val="en-US" w:eastAsia="zh-CN"/>
        </w:rPr>
        <w:t>2个</w:t>
      </w:r>
      <w:r>
        <w:rPr>
          <w:rFonts w:hint="default" w:ascii="Times New Roman" w:hAnsi="Times New Roman" w:eastAsia="仿宋_GB2312" w:cs="Times New Roman"/>
          <w:sz w:val="32"/>
          <w:szCs w:val="32"/>
          <w:lang w:val="en-US"/>
        </w:rPr>
        <w:t>，</w:t>
      </w:r>
      <w:r>
        <w:rPr>
          <w:rFonts w:hint="default" w:ascii="Times New Roman" w:hAnsi="Times New Roman" w:eastAsia="仿宋_GB2312" w:cs="Times New Roman"/>
          <w:sz w:val="32"/>
          <w:szCs w:val="32"/>
          <w:lang w:val="en-US" w:eastAsia="zh-CN"/>
        </w:rPr>
        <w:t>推广新技术1项，</w:t>
      </w:r>
      <w:r>
        <w:rPr>
          <w:rFonts w:hint="default" w:ascii="Times New Roman" w:hAnsi="Times New Roman" w:eastAsia="仿宋_GB2312" w:cs="Times New Roman"/>
          <w:sz w:val="32"/>
          <w:szCs w:val="32"/>
          <w:lang w:val="en-US"/>
        </w:rPr>
        <w:t>技术指导22次1200人次，发展生态种植</w:t>
      </w:r>
      <w:r>
        <w:rPr>
          <w:rFonts w:hint="default" w:ascii="Times New Roman" w:hAnsi="Times New Roman" w:eastAsia="仿宋_GB2312" w:cs="Times New Roman"/>
          <w:sz w:val="32"/>
          <w:szCs w:val="32"/>
          <w:lang w:val="en-US" w:eastAsia="zh-CN"/>
        </w:rPr>
        <w:t>1500</w:t>
      </w:r>
      <w:r>
        <w:rPr>
          <w:rFonts w:hint="default" w:ascii="Times New Roman" w:hAnsi="Times New Roman" w:eastAsia="仿宋_GB2312" w:cs="Times New Roman"/>
          <w:sz w:val="32"/>
          <w:szCs w:val="32"/>
          <w:lang w:val="en-US"/>
        </w:rPr>
        <w:t>亩；</w:t>
      </w:r>
      <w:r>
        <w:rPr>
          <w:rFonts w:hint="default" w:ascii="Times New Roman" w:hAnsi="Times New Roman" w:eastAsia="仿宋_GB2312" w:cs="Times New Roman"/>
          <w:sz w:val="32"/>
          <w:szCs w:val="32"/>
          <w:lang w:val="en-US" w:eastAsia="zh-CN"/>
        </w:rPr>
        <w:t>五是</w:t>
      </w:r>
      <w:r>
        <w:rPr>
          <w:rFonts w:hint="default" w:ascii="Times New Roman" w:hAnsi="Times New Roman" w:eastAsia="仿宋_GB2312" w:cs="Times New Roman"/>
          <w:sz w:val="32"/>
          <w:szCs w:val="32"/>
          <w:lang w:val="en-US"/>
        </w:rPr>
        <w:t>开展猕猴桃</w:t>
      </w:r>
      <w:r>
        <w:rPr>
          <w:rFonts w:hint="default" w:ascii="Times New Roman" w:hAnsi="Times New Roman" w:eastAsia="仿宋_GB2312" w:cs="Times New Roman"/>
          <w:sz w:val="32"/>
          <w:szCs w:val="32"/>
          <w:lang w:val="en-US" w:eastAsia="zh-CN"/>
        </w:rPr>
        <w:t>物理防护新</w:t>
      </w:r>
      <w:r>
        <w:rPr>
          <w:rFonts w:hint="default" w:ascii="Times New Roman" w:hAnsi="Times New Roman" w:eastAsia="仿宋_GB2312" w:cs="Times New Roman"/>
          <w:sz w:val="32"/>
          <w:szCs w:val="32"/>
          <w:lang w:val="en-US"/>
        </w:rPr>
        <w:t>技术</w:t>
      </w:r>
      <w:r>
        <w:rPr>
          <w:rFonts w:hint="default" w:ascii="Times New Roman" w:hAnsi="Times New Roman" w:eastAsia="仿宋_GB2312" w:cs="Times New Roman"/>
          <w:sz w:val="32"/>
          <w:szCs w:val="32"/>
          <w:lang w:val="en-US" w:eastAsia="zh-CN"/>
        </w:rPr>
        <w:t>指导</w:t>
      </w:r>
      <w:r>
        <w:rPr>
          <w:rFonts w:hint="default" w:ascii="Times New Roman" w:hAnsi="Times New Roman" w:eastAsia="仿宋_GB2312" w:cs="Times New Roman"/>
          <w:sz w:val="32"/>
          <w:szCs w:val="32"/>
          <w:lang w:val="en-US"/>
        </w:rPr>
        <w:t>15次。</w:t>
      </w:r>
    </w:p>
    <w:p>
      <w:pPr>
        <w:keepNext w:val="0"/>
        <w:keepLines w:val="0"/>
        <w:pageBreakBefore w:val="0"/>
        <w:widowControl w:val="0"/>
        <w:kinsoku/>
        <w:wordWrap/>
        <w:overflowPunct/>
        <w:topLinePunct w:val="0"/>
        <w:bidi w:val="0"/>
        <w:adjustRightInd w:val="0"/>
        <w:snapToGrid w:val="0"/>
        <w:spacing w:line="570" w:lineRule="exact"/>
        <w:ind w:left="0" w:leftChars="0" w:right="0" w:firstLine="643" w:firstLineChars="200"/>
        <w:jc w:val="both"/>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2．该项目在推进中按照申报推进时间、项目内容等，在规定的时间内完成了项目所有内容，完成率为</w:t>
      </w:r>
      <w:r>
        <w:rPr>
          <w:rFonts w:hint="eastAsia" w:ascii="仿宋_GB2312" w:hAnsi="仿宋_GB2312" w:eastAsia="仿宋_GB2312" w:cs="仿宋_GB2312"/>
          <w:b/>
          <w:bCs/>
          <w:sz w:val="32"/>
          <w:szCs w:val="32"/>
          <w:lang w:val="en-US" w:eastAsia="zh-CN"/>
        </w:rPr>
        <w:t>100%。</w:t>
      </w:r>
      <w:r>
        <w:rPr>
          <w:rFonts w:hint="eastAsia" w:ascii="仿宋_GB2312" w:hAnsi="仿宋_GB2312" w:eastAsia="仿宋_GB2312" w:cs="仿宋_GB2312"/>
          <w:b/>
          <w:bCs/>
          <w:sz w:val="32"/>
          <w:szCs w:val="32"/>
          <w:lang w:val="zh-CN"/>
        </w:rPr>
        <w:t>实现了项目的具体绩效目标。</w:t>
      </w:r>
    </w:p>
    <w:p>
      <w:pPr>
        <w:keepNext w:val="0"/>
        <w:keepLines w:val="0"/>
        <w:pageBreakBefore w:val="0"/>
        <w:widowControl w:val="0"/>
        <w:kinsoku/>
        <w:wordWrap/>
        <w:overflowPunct/>
        <w:topLinePunct w:val="0"/>
        <w:bidi w:val="0"/>
        <w:adjustRightInd w:val="0"/>
        <w:snapToGrid w:val="0"/>
        <w:spacing w:line="570" w:lineRule="exact"/>
        <w:ind w:left="0" w:leftChars="0" w:right="0" w:firstLine="643" w:firstLineChars="200"/>
        <w:jc w:val="both"/>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3</w:t>
      </w:r>
      <w:r>
        <w:rPr>
          <w:rFonts w:hint="eastAsia" w:ascii="仿宋_GB2312" w:hAnsi="仿宋_GB2312" w:eastAsia="仿宋_GB2312" w:cs="仿宋_GB2312"/>
          <w:b/>
          <w:bCs/>
          <w:sz w:val="32"/>
          <w:szCs w:val="32"/>
          <w:lang w:val="en-US" w:eastAsia="zh-CN"/>
        </w:rPr>
        <w:t>.该项目完成后，对其进行了目标绩效评价验收，其完成情况与项目申报内容完全一致。申报目标切实可行。</w:t>
      </w:r>
    </w:p>
    <w:p>
      <w:pPr>
        <w:keepNext w:val="0"/>
        <w:keepLines w:val="0"/>
        <w:pageBreakBefore w:val="0"/>
        <w:widowControl w:val="0"/>
        <w:kinsoku/>
        <w:wordWrap/>
        <w:overflowPunct/>
        <w:topLinePunct w:val="0"/>
        <w:bidi w:val="0"/>
        <w:adjustRightInd w:val="0"/>
        <w:snapToGrid w:val="0"/>
        <w:spacing w:line="570" w:lineRule="exact"/>
        <w:ind w:left="0" w:leftChars="0" w:right="0" w:firstLine="643" w:firstLineChars="200"/>
        <w:jc w:val="both"/>
        <w:rPr>
          <w:rFonts w:hint="eastAsia" w:ascii="方正楷体简体" w:hAnsi="方正楷体简体" w:eastAsia="方正楷体简体" w:cs="方正楷体简体"/>
          <w:b/>
          <w:bCs/>
          <w:sz w:val="32"/>
          <w:szCs w:val="32"/>
          <w:lang w:val="zh-CN"/>
        </w:rPr>
      </w:pPr>
      <w:r>
        <w:rPr>
          <w:rFonts w:hint="eastAsia" w:ascii="方正楷体简体" w:hAnsi="方正楷体简体" w:eastAsia="方正楷体简体" w:cs="方正楷体简体"/>
          <w:b/>
          <w:bCs/>
          <w:sz w:val="32"/>
          <w:szCs w:val="32"/>
          <w:lang w:val="zh-CN"/>
        </w:rPr>
        <w:t>（三）项目自评步骤及方法。</w:t>
      </w:r>
    </w:p>
    <w:p>
      <w:pPr>
        <w:keepNext w:val="0"/>
        <w:keepLines w:val="0"/>
        <w:pageBreakBefore w:val="0"/>
        <w:widowControl w:val="0"/>
        <w:kinsoku/>
        <w:wordWrap/>
        <w:overflowPunct/>
        <w:topLinePunct w:val="0"/>
        <w:bidi w:val="0"/>
        <w:adjustRightInd w:val="0"/>
        <w:snapToGrid w:val="0"/>
        <w:spacing w:line="570" w:lineRule="exact"/>
        <w:ind w:left="0" w:leftChars="0" w:right="0" w:firstLine="640" w:firstLineChars="200"/>
        <w:jc w:val="both"/>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该项目实施完成后，本单位组织项目分管领导、项目负责人、财务人员、项目实施单位负责人成立绩效评价小组。绩效评价小组对项目内容进行详细了解。然后在现场开展绩效评价。一是现场查看项目实施情况；二是查阅项目推进相关佐证资料；三是走访了解基地内农户、周边农户。通过多种方式对该项目进行了自评。</w:t>
      </w:r>
    </w:p>
    <w:p>
      <w:pPr>
        <w:keepNext w:val="0"/>
        <w:keepLines w:val="0"/>
        <w:pageBreakBefore w:val="0"/>
        <w:widowControl w:val="0"/>
        <w:kinsoku/>
        <w:wordWrap/>
        <w:overflowPunct/>
        <w:topLinePunct w:val="0"/>
        <w:bidi w:val="0"/>
        <w:adjustRightInd w:val="0"/>
        <w:snapToGrid w:val="0"/>
        <w:spacing w:line="570" w:lineRule="exact"/>
        <w:ind w:left="0" w:leftChars="0" w:right="0" w:firstLine="640" w:firstLineChars="200"/>
        <w:jc w:val="both"/>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二、项目资金申报及使用情况</w:t>
      </w:r>
    </w:p>
    <w:p>
      <w:pPr>
        <w:keepNext w:val="0"/>
        <w:keepLines w:val="0"/>
        <w:pageBreakBefore w:val="0"/>
        <w:widowControl w:val="0"/>
        <w:kinsoku/>
        <w:wordWrap/>
        <w:overflowPunct/>
        <w:topLinePunct w:val="0"/>
        <w:bidi w:val="0"/>
        <w:adjustRightInd w:val="0"/>
        <w:snapToGrid w:val="0"/>
        <w:spacing w:line="570" w:lineRule="exact"/>
        <w:ind w:left="0" w:leftChars="0" w:right="0" w:firstLine="643" w:firstLineChars="200"/>
        <w:jc w:val="both"/>
        <w:rPr>
          <w:rFonts w:hint="eastAsia" w:ascii="方正楷体简体" w:hAnsi="方正楷体简体" w:eastAsia="方正楷体简体" w:cs="方正楷体简体"/>
          <w:b/>
          <w:bCs/>
          <w:sz w:val="32"/>
          <w:szCs w:val="32"/>
          <w:lang w:val="zh-CN"/>
        </w:rPr>
      </w:pPr>
      <w:r>
        <w:rPr>
          <w:rFonts w:hint="eastAsia" w:ascii="方正楷体简体" w:hAnsi="方正楷体简体" w:eastAsia="方正楷体简体" w:cs="方正楷体简体"/>
          <w:b/>
          <w:bCs/>
          <w:sz w:val="32"/>
          <w:szCs w:val="32"/>
          <w:lang w:val="zh-CN"/>
        </w:rPr>
        <w:t>（一）项目资金申报及批复情况。</w:t>
      </w:r>
    </w:p>
    <w:p>
      <w:pPr>
        <w:keepNext w:val="0"/>
        <w:keepLines w:val="0"/>
        <w:pageBreakBefore w:val="0"/>
        <w:widowControl w:val="0"/>
        <w:kinsoku/>
        <w:wordWrap/>
        <w:overflowPunct/>
        <w:topLinePunct w:val="0"/>
        <w:bidi w:val="0"/>
        <w:adjustRightInd w:val="0"/>
        <w:snapToGrid w:val="0"/>
        <w:spacing w:line="570" w:lineRule="exact"/>
        <w:ind w:left="0" w:leftChars="0" w:right="0" w:firstLine="640" w:firstLineChars="200"/>
        <w:jc w:val="both"/>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按照省、市科协的要求，对日常培育的科普示范基地进行全面排查、筛选组织符合条件的猕猴桃基地进行申报，然后同区财政局联合向市科协申报，市科协经过评估后与市财政局联合向省科协、省财政厅进行申报。最后审核通过后进行项目备案、批复，划拨项目资目作预算调整。</w:t>
      </w:r>
    </w:p>
    <w:p>
      <w:pPr>
        <w:keepNext w:val="0"/>
        <w:keepLines w:val="0"/>
        <w:pageBreakBefore w:val="0"/>
        <w:widowControl w:val="0"/>
        <w:kinsoku/>
        <w:wordWrap/>
        <w:overflowPunct/>
        <w:topLinePunct w:val="0"/>
        <w:bidi w:val="0"/>
        <w:adjustRightInd w:val="0"/>
        <w:snapToGrid w:val="0"/>
        <w:spacing w:line="570" w:lineRule="exact"/>
        <w:ind w:left="0" w:leftChars="0" w:right="0" w:firstLine="643" w:firstLineChars="200"/>
        <w:jc w:val="both"/>
        <w:rPr>
          <w:rFonts w:hint="eastAsia" w:ascii="方正楷体简体" w:hAnsi="方正楷体简体" w:eastAsia="方正楷体简体" w:cs="方正楷体简体"/>
          <w:b/>
          <w:bCs/>
          <w:sz w:val="32"/>
          <w:szCs w:val="32"/>
          <w:lang w:val="zh-CN"/>
        </w:rPr>
      </w:pPr>
      <w:r>
        <w:rPr>
          <w:rFonts w:hint="eastAsia" w:ascii="方正楷体简体" w:hAnsi="方正楷体简体" w:eastAsia="方正楷体简体" w:cs="方正楷体简体"/>
          <w:b/>
          <w:bCs/>
          <w:sz w:val="32"/>
          <w:szCs w:val="32"/>
          <w:lang w:val="zh-CN"/>
        </w:rPr>
        <w:t>（二）资金计划、到位及使用情况（可用表格形式反映）。</w:t>
      </w:r>
    </w:p>
    <w:p>
      <w:pPr>
        <w:keepNext w:val="0"/>
        <w:keepLines w:val="0"/>
        <w:pageBreakBefore w:val="0"/>
        <w:widowControl w:val="0"/>
        <w:kinsoku/>
        <w:wordWrap/>
        <w:overflowPunct/>
        <w:topLinePunct w:val="0"/>
        <w:bidi w:val="0"/>
        <w:adjustRightInd w:val="0"/>
        <w:snapToGrid w:val="0"/>
        <w:spacing w:line="570" w:lineRule="exact"/>
        <w:ind w:left="0" w:leftChars="0" w:right="0" w:firstLine="643" w:firstLineChars="200"/>
        <w:jc w:val="both"/>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
          <w:bCs/>
          <w:sz w:val="32"/>
          <w:szCs w:val="32"/>
          <w:lang w:val="zh-CN"/>
        </w:rPr>
        <w:t>1．资金计划。</w:t>
      </w:r>
      <w:r>
        <w:rPr>
          <w:rFonts w:hint="default" w:ascii="Times New Roman" w:hAnsi="Times New Roman" w:eastAsia="仿宋_GB2312" w:cs="Times New Roman"/>
          <w:sz w:val="32"/>
          <w:szCs w:val="32"/>
          <w:lang w:val="zh-CN"/>
        </w:rPr>
        <w:t>该项目申报资金为</w:t>
      </w:r>
      <w:r>
        <w:rPr>
          <w:rFonts w:hint="default" w:ascii="Times New Roman" w:hAnsi="Times New Roman" w:eastAsia="仿宋_GB2312" w:cs="Times New Roman"/>
          <w:sz w:val="32"/>
          <w:szCs w:val="32"/>
          <w:lang w:val="en-US" w:eastAsia="zh-CN"/>
        </w:rPr>
        <w:t>10万元，自筹资金0万元，项目审核通过、备案后，批复资金10万元，全部用于项目的实施。</w:t>
      </w:r>
    </w:p>
    <w:p>
      <w:pPr>
        <w:keepNext w:val="0"/>
        <w:keepLines w:val="0"/>
        <w:pageBreakBefore w:val="0"/>
        <w:widowControl w:val="0"/>
        <w:kinsoku/>
        <w:wordWrap/>
        <w:overflowPunct/>
        <w:topLinePunct w:val="0"/>
        <w:bidi w:val="0"/>
        <w:adjustRightInd w:val="0"/>
        <w:snapToGrid w:val="0"/>
        <w:spacing w:line="570" w:lineRule="exact"/>
        <w:ind w:left="0" w:leftChars="0" w:right="0" w:firstLine="643" w:firstLineChars="200"/>
        <w:jc w:val="both"/>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
          <w:bCs/>
          <w:sz w:val="32"/>
          <w:szCs w:val="32"/>
          <w:lang w:val="zh-CN"/>
        </w:rPr>
        <w:t>2．资金到位。</w:t>
      </w:r>
      <w:r>
        <w:rPr>
          <w:rFonts w:hint="default" w:ascii="Times New Roman" w:hAnsi="Times New Roman" w:eastAsia="仿宋_GB2312" w:cs="Times New Roman"/>
          <w:sz w:val="32"/>
          <w:szCs w:val="32"/>
          <w:lang w:val="en-US" w:eastAsia="zh-CN"/>
        </w:rPr>
        <w:t>项目审核通过、备案后，到位资金为10万元。与申报一致。</w:t>
      </w:r>
    </w:p>
    <w:p>
      <w:pPr>
        <w:keepNext w:val="0"/>
        <w:keepLines w:val="0"/>
        <w:pageBreakBefore w:val="0"/>
        <w:widowControl w:val="0"/>
        <w:kinsoku/>
        <w:wordWrap/>
        <w:overflowPunct/>
        <w:topLinePunct w:val="0"/>
        <w:bidi w:val="0"/>
        <w:adjustRightInd w:val="0"/>
        <w:snapToGrid w:val="0"/>
        <w:spacing w:line="570" w:lineRule="exact"/>
        <w:ind w:left="0" w:leftChars="0" w:right="0" w:firstLine="643" w:firstLineChars="200"/>
        <w:jc w:val="both"/>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
          <w:bCs/>
          <w:sz w:val="32"/>
          <w:szCs w:val="32"/>
          <w:lang w:val="zh-CN"/>
        </w:rPr>
        <w:t>3．资金使用。</w:t>
      </w:r>
      <w:r>
        <w:rPr>
          <w:rFonts w:hint="default" w:ascii="Times New Roman" w:hAnsi="Times New Roman" w:eastAsia="仿宋_GB2312" w:cs="Times New Roman"/>
          <w:sz w:val="32"/>
          <w:szCs w:val="32"/>
          <w:lang w:val="zh-CN"/>
        </w:rPr>
        <w:t>按照项目推进进度，拨付项目资金。所有资金均严格按照项目申报范围内使用。</w:t>
      </w:r>
      <w:r>
        <w:rPr>
          <w:rFonts w:hint="default" w:ascii="Times New Roman" w:hAnsi="Times New Roman" w:eastAsia="仿宋_GB2312" w:cs="Times New Roman"/>
          <w:sz w:val="32"/>
          <w:szCs w:val="32"/>
          <w:lang w:val="en-US" w:eastAsia="zh-CN"/>
        </w:rPr>
        <w:t>10万元全部用于</w:t>
      </w: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lang w:val="en-US" w:eastAsia="zh-CN"/>
        </w:rPr>
        <w:t>实施。无超支、超范围使用现象。</w:t>
      </w:r>
    </w:p>
    <w:p>
      <w:pPr>
        <w:keepNext w:val="0"/>
        <w:keepLines w:val="0"/>
        <w:pageBreakBefore w:val="0"/>
        <w:widowControl w:val="0"/>
        <w:kinsoku/>
        <w:wordWrap/>
        <w:overflowPunct/>
        <w:topLinePunct w:val="0"/>
        <w:bidi w:val="0"/>
        <w:adjustRightInd w:val="0"/>
        <w:snapToGrid w:val="0"/>
        <w:spacing w:line="570" w:lineRule="exact"/>
        <w:ind w:left="0" w:leftChars="0" w:right="0" w:firstLine="643" w:firstLineChars="200"/>
        <w:jc w:val="both"/>
        <w:rPr>
          <w:rFonts w:hint="eastAsia" w:ascii="方正楷体简体" w:hAnsi="方正楷体简体" w:eastAsia="方正楷体简体" w:cs="方正楷体简体"/>
          <w:b/>
          <w:bCs/>
          <w:sz w:val="32"/>
          <w:szCs w:val="32"/>
          <w:lang w:val="zh-CN"/>
        </w:rPr>
      </w:pPr>
      <w:r>
        <w:rPr>
          <w:rFonts w:hint="eastAsia" w:ascii="方正楷体简体" w:hAnsi="方正楷体简体" w:eastAsia="方正楷体简体" w:cs="方正楷体简体"/>
          <w:b/>
          <w:bCs/>
          <w:sz w:val="32"/>
          <w:szCs w:val="32"/>
          <w:lang w:val="zh-CN"/>
        </w:rPr>
        <w:t>（三）项目财务管理情况。</w:t>
      </w:r>
    </w:p>
    <w:p>
      <w:pPr>
        <w:keepNext w:val="0"/>
        <w:keepLines w:val="0"/>
        <w:pageBreakBefore w:val="0"/>
        <w:widowControl w:val="0"/>
        <w:kinsoku/>
        <w:wordWrap/>
        <w:overflowPunct/>
        <w:topLinePunct w:val="0"/>
        <w:bidi w:val="0"/>
        <w:adjustRightInd w:val="0"/>
        <w:snapToGrid w:val="0"/>
        <w:spacing w:line="570" w:lineRule="exact"/>
        <w:ind w:left="0" w:leftChars="0" w:right="0" w:firstLine="640" w:firstLineChars="200"/>
        <w:jc w:val="both"/>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该项目实施单位财务管理制度健全，严格执行财务管理制度，账务处理及时，会计核算规范，无违规行为。</w:t>
      </w:r>
    </w:p>
    <w:p>
      <w:pPr>
        <w:keepNext w:val="0"/>
        <w:keepLines w:val="0"/>
        <w:pageBreakBefore w:val="0"/>
        <w:widowControl w:val="0"/>
        <w:kinsoku/>
        <w:wordWrap/>
        <w:overflowPunct/>
        <w:topLinePunct w:val="0"/>
        <w:bidi w:val="0"/>
        <w:adjustRightInd w:val="0"/>
        <w:snapToGrid w:val="0"/>
        <w:spacing w:line="570" w:lineRule="exact"/>
        <w:ind w:left="0" w:leftChars="0" w:right="0" w:firstLine="640" w:firstLineChars="200"/>
        <w:jc w:val="both"/>
        <w:rPr>
          <w:rFonts w:hint="eastAsia" w:ascii="方正黑体简体" w:hAnsi="方正黑体简体" w:eastAsia="方正黑体简体" w:cs="方正黑体简体"/>
          <w:sz w:val="32"/>
          <w:szCs w:val="32"/>
          <w:lang w:val="zh-CN"/>
        </w:rPr>
      </w:pPr>
      <w:r>
        <w:rPr>
          <w:rFonts w:hint="eastAsia" w:ascii="方正黑体简体" w:hAnsi="方正黑体简体" w:eastAsia="方正黑体简体" w:cs="方正黑体简体"/>
          <w:sz w:val="32"/>
          <w:szCs w:val="32"/>
          <w:lang w:eastAsia="zh-CN"/>
        </w:rPr>
        <w:t>三</w:t>
      </w:r>
      <w:r>
        <w:rPr>
          <w:rFonts w:hint="eastAsia" w:ascii="方正黑体简体" w:hAnsi="方正黑体简体" w:eastAsia="方正黑体简体" w:cs="方正黑体简体"/>
          <w:sz w:val="32"/>
          <w:szCs w:val="32"/>
        </w:rPr>
        <w:t>、项目绩效情况</w:t>
      </w:r>
      <w:r>
        <w:rPr>
          <w:rFonts w:hint="eastAsia" w:ascii="方正黑体简体" w:hAnsi="方正黑体简体" w:eastAsia="方正黑体简体" w:cs="方正黑体简体"/>
          <w:sz w:val="32"/>
          <w:szCs w:val="32"/>
          <w:lang w:val="zh-CN"/>
        </w:rPr>
        <w:tab/>
      </w:r>
    </w:p>
    <w:p>
      <w:pPr>
        <w:keepNext w:val="0"/>
        <w:keepLines w:val="0"/>
        <w:pageBreakBefore w:val="0"/>
        <w:widowControl w:val="0"/>
        <w:kinsoku/>
        <w:wordWrap/>
        <w:overflowPunct/>
        <w:topLinePunct w:val="0"/>
        <w:bidi w:val="0"/>
        <w:adjustRightInd w:val="0"/>
        <w:snapToGrid w:val="0"/>
        <w:spacing w:line="570" w:lineRule="exact"/>
        <w:ind w:left="0" w:leftChars="0" w:right="0" w:firstLine="643" w:firstLineChars="200"/>
        <w:jc w:val="both"/>
        <w:rPr>
          <w:rFonts w:hint="eastAsia" w:ascii="方正楷体简体" w:hAnsi="方正楷体简体" w:eastAsia="方正楷体简体" w:cs="方正楷体简体"/>
          <w:b/>
          <w:bCs/>
          <w:sz w:val="32"/>
          <w:szCs w:val="32"/>
          <w:lang w:val="zh-CN"/>
        </w:rPr>
      </w:pPr>
      <w:r>
        <w:rPr>
          <w:rFonts w:hint="eastAsia" w:ascii="方正楷体简体" w:hAnsi="方正楷体简体" w:eastAsia="方正楷体简体" w:cs="方正楷体简体"/>
          <w:b/>
          <w:bCs/>
          <w:sz w:val="32"/>
          <w:szCs w:val="32"/>
          <w:lang w:val="zh-CN"/>
        </w:rPr>
        <w:t>（一）项目完成情况。</w:t>
      </w:r>
    </w:p>
    <w:p>
      <w:pPr>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zh-CN"/>
        </w:rPr>
        <w:t>截至</w:t>
      </w:r>
      <w:r>
        <w:rPr>
          <w:rFonts w:hint="default" w:ascii="Times New Roman" w:hAnsi="Times New Roman" w:eastAsia="仿宋_GB2312" w:cs="Times New Roman"/>
          <w:sz w:val="32"/>
          <w:szCs w:val="32"/>
          <w:lang w:eastAsia="zh-CN"/>
        </w:rPr>
        <w:t>截至</w:t>
      </w:r>
      <w:r>
        <w:rPr>
          <w:rFonts w:hint="default" w:ascii="Times New Roman" w:hAnsi="Times New Roman" w:eastAsia="仿宋_GB2312" w:cs="Times New Roman"/>
          <w:sz w:val="32"/>
          <w:szCs w:val="32"/>
          <w:lang w:val="en-US" w:eastAsia="zh-CN"/>
        </w:rPr>
        <w:t>2019年12月</w:t>
      </w:r>
      <w:r>
        <w:rPr>
          <w:rFonts w:hint="default" w:ascii="Times New Roman" w:hAnsi="Times New Roman" w:eastAsia="仿宋_GB2312" w:cs="Times New Roman"/>
          <w:sz w:val="32"/>
          <w:szCs w:val="32"/>
          <w:lang w:eastAsia="zh-CN"/>
        </w:rPr>
        <w:t>该项目完成了</w:t>
      </w:r>
      <w:r>
        <w:rPr>
          <w:rFonts w:hint="default" w:ascii="Times New Roman" w:hAnsi="Times New Roman" w:eastAsia="仿宋_GB2312" w:cs="Times New Roman"/>
          <w:sz w:val="32"/>
          <w:szCs w:val="32"/>
          <w:lang w:val="en-US"/>
        </w:rPr>
        <w:t>猕猴桃栽植及季节性管护等实用技术培训6期</w:t>
      </w:r>
      <w:r>
        <w:rPr>
          <w:rFonts w:hint="default" w:ascii="Times New Roman" w:hAnsi="Times New Roman" w:eastAsia="仿宋_GB2312" w:cs="Times New Roman"/>
          <w:sz w:val="32"/>
          <w:szCs w:val="32"/>
          <w:lang w:val="en-US" w:eastAsia="zh-CN"/>
        </w:rPr>
        <w:t>，参训人员达</w:t>
      </w:r>
      <w:r>
        <w:rPr>
          <w:rFonts w:hint="default" w:ascii="Times New Roman" w:hAnsi="Times New Roman" w:eastAsia="仿宋_GB2312" w:cs="Times New Roman"/>
          <w:sz w:val="32"/>
          <w:szCs w:val="32"/>
          <w:lang w:val="en-US"/>
        </w:rPr>
        <w:t>1000人次，编印猕猴桃管护实用</w:t>
      </w:r>
      <w:r>
        <w:rPr>
          <w:rFonts w:hint="default" w:ascii="Times New Roman" w:hAnsi="Times New Roman" w:eastAsia="仿宋_GB2312" w:cs="Times New Roman"/>
          <w:sz w:val="32"/>
          <w:szCs w:val="32"/>
          <w:lang w:val="en-US" w:eastAsia="zh-CN"/>
        </w:rPr>
        <w:t>新</w:t>
      </w:r>
      <w:r>
        <w:rPr>
          <w:rFonts w:hint="default" w:ascii="Times New Roman" w:hAnsi="Times New Roman" w:eastAsia="仿宋_GB2312" w:cs="Times New Roman"/>
          <w:sz w:val="32"/>
          <w:szCs w:val="32"/>
          <w:lang w:val="en-US"/>
        </w:rPr>
        <w:t>技术培训资料1</w:t>
      </w:r>
      <w:r>
        <w:rPr>
          <w:rFonts w:hint="default" w:ascii="Times New Roman" w:hAnsi="Times New Roman" w:eastAsia="仿宋_GB2312" w:cs="Times New Roman"/>
          <w:sz w:val="32"/>
          <w:szCs w:val="32"/>
          <w:lang w:val="en-US" w:eastAsia="zh-CN"/>
        </w:rPr>
        <w:t>0000</w:t>
      </w:r>
      <w:r>
        <w:rPr>
          <w:rFonts w:hint="default" w:ascii="Times New Roman" w:hAnsi="Times New Roman" w:eastAsia="仿宋_GB2312" w:cs="Times New Roman"/>
          <w:sz w:val="32"/>
          <w:szCs w:val="32"/>
          <w:lang w:val="en-US"/>
        </w:rPr>
        <w:t>份</w:t>
      </w:r>
      <w:r>
        <w:rPr>
          <w:rFonts w:hint="default" w:ascii="Times New Roman" w:hAnsi="Times New Roman" w:eastAsia="仿宋_GB2312" w:cs="Times New Roman"/>
          <w:sz w:val="32"/>
          <w:szCs w:val="32"/>
          <w:lang w:val="en-US" w:eastAsia="zh-CN"/>
        </w:rPr>
        <w:t>并全部</w:t>
      </w:r>
      <w:r>
        <w:rPr>
          <w:rFonts w:hint="default" w:ascii="Times New Roman" w:hAnsi="Times New Roman" w:eastAsia="仿宋_GB2312" w:cs="Times New Roman"/>
          <w:sz w:val="32"/>
          <w:szCs w:val="32"/>
          <w:lang w:val="en-US"/>
        </w:rPr>
        <w:t>发放到农户手中；制作</w:t>
      </w:r>
      <w:r>
        <w:rPr>
          <w:rFonts w:hint="default"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val="en-US"/>
        </w:rPr>
        <w:t>科普宣传栏</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rPr>
        <w:t>个</w:t>
      </w:r>
      <w:r>
        <w:rPr>
          <w:rFonts w:hint="default" w:ascii="Times New Roman" w:hAnsi="Times New Roman" w:eastAsia="仿宋_GB2312" w:cs="Times New Roman"/>
          <w:sz w:val="32"/>
          <w:szCs w:val="32"/>
          <w:lang w:val="en-US" w:eastAsia="zh-CN"/>
        </w:rPr>
        <w:t>；采购猕猴桃苗木25000株、猕猴桃有机肥50吨</w:t>
      </w:r>
      <w:r>
        <w:rPr>
          <w:rFonts w:hint="default" w:ascii="Times New Roman" w:hAnsi="Times New Roman" w:eastAsia="仿宋_GB2312" w:cs="Times New Roman"/>
          <w:sz w:val="32"/>
          <w:szCs w:val="32"/>
          <w:lang w:val="en-US"/>
        </w:rPr>
        <w:t>；引进优良品种</w:t>
      </w:r>
      <w:r>
        <w:rPr>
          <w:rFonts w:hint="default" w:ascii="Times New Roman" w:hAnsi="Times New Roman" w:eastAsia="仿宋_GB2312" w:cs="Times New Roman"/>
          <w:sz w:val="32"/>
          <w:szCs w:val="32"/>
          <w:lang w:val="en-US" w:eastAsia="zh-CN"/>
        </w:rPr>
        <w:t>2个</w:t>
      </w:r>
      <w:r>
        <w:rPr>
          <w:rFonts w:hint="default" w:ascii="Times New Roman" w:hAnsi="Times New Roman" w:eastAsia="仿宋_GB2312" w:cs="Times New Roman"/>
          <w:sz w:val="32"/>
          <w:szCs w:val="32"/>
          <w:lang w:val="en-US"/>
        </w:rPr>
        <w:t>，</w:t>
      </w:r>
      <w:r>
        <w:rPr>
          <w:rFonts w:hint="default" w:ascii="Times New Roman" w:hAnsi="Times New Roman" w:eastAsia="仿宋_GB2312" w:cs="Times New Roman"/>
          <w:sz w:val="32"/>
          <w:szCs w:val="32"/>
          <w:lang w:val="en-US" w:eastAsia="zh-CN"/>
        </w:rPr>
        <w:t>推广新技术1项，</w:t>
      </w:r>
      <w:r>
        <w:rPr>
          <w:rFonts w:hint="default" w:ascii="Times New Roman" w:hAnsi="Times New Roman" w:eastAsia="仿宋_GB2312" w:cs="Times New Roman"/>
          <w:sz w:val="32"/>
          <w:szCs w:val="32"/>
          <w:lang w:val="en-US"/>
        </w:rPr>
        <w:t>技术指导22次1200人次，发展生态种植</w:t>
      </w:r>
      <w:r>
        <w:rPr>
          <w:rFonts w:hint="default" w:ascii="Times New Roman" w:hAnsi="Times New Roman" w:eastAsia="仿宋_GB2312" w:cs="Times New Roman"/>
          <w:sz w:val="32"/>
          <w:szCs w:val="32"/>
          <w:lang w:val="en-US" w:eastAsia="zh-CN"/>
        </w:rPr>
        <w:t>1500</w:t>
      </w:r>
      <w:r>
        <w:rPr>
          <w:rFonts w:hint="default" w:ascii="Times New Roman" w:hAnsi="Times New Roman" w:eastAsia="仿宋_GB2312" w:cs="Times New Roman"/>
          <w:sz w:val="32"/>
          <w:szCs w:val="32"/>
          <w:lang w:val="en-US"/>
        </w:rPr>
        <w:t>亩；开展猕猴桃</w:t>
      </w:r>
      <w:r>
        <w:rPr>
          <w:rFonts w:hint="default" w:ascii="Times New Roman" w:hAnsi="Times New Roman" w:eastAsia="仿宋_GB2312" w:cs="Times New Roman"/>
          <w:sz w:val="32"/>
          <w:szCs w:val="32"/>
          <w:lang w:val="en-US" w:eastAsia="zh-CN"/>
        </w:rPr>
        <w:t>物理防护新</w:t>
      </w:r>
      <w:r>
        <w:rPr>
          <w:rFonts w:hint="default" w:ascii="Times New Roman" w:hAnsi="Times New Roman" w:eastAsia="仿宋_GB2312" w:cs="Times New Roman"/>
          <w:sz w:val="32"/>
          <w:szCs w:val="32"/>
          <w:lang w:val="en-US"/>
        </w:rPr>
        <w:t>技术</w:t>
      </w:r>
      <w:r>
        <w:rPr>
          <w:rFonts w:hint="default" w:ascii="Times New Roman" w:hAnsi="Times New Roman" w:eastAsia="仿宋_GB2312" w:cs="Times New Roman"/>
          <w:sz w:val="32"/>
          <w:szCs w:val="32"/>
          <w:lang w:val="en-US" w:eastAsia="zh-CN"/>
        </w:rPr>
        <w:t>指导</w:t>
      </w:r>
      <w:r>
        <w:rPr>
          <w:rFonts w:hint="default" w:ascii="Times New Roman" w:hAnsi="Times New Roman" w:eastAsia="仿宋_GB2312" w:cs="Times New Roman"/>
          <w:sz w:val="32"/>
          <w:szCs w:val="32"/>
          <w:lang w:val="en-US"/>
        </w:rPr>
        <w:t>15次。</w:t>
      </w:r>
    </w:p>
    <w:p>
      <w:pPr>
        <w:keepNext w:val="0"/>
        <w:keepLines w:val="0"/>
        <w:pageBreakBefore w:val="0"/>
        <w:widowControl w:val="0"/>
        <w:kinsoku/>
        <w:wordWrap/>
        <w:overflowPunct/>
        <w:topLinePunct w:val="0"/>
        <w:bidi w:val="0"/>
        <w:adjustRightInd w:val="0"/>
        <w:snapToGrid w:val="0"/>
        <w:spacing w:line="570" w:lineRule="exact"/>
        <w:ind w:left="0" w:leftChars="0" w:right="0" w:firstLine="643" w:firstLineChars="200"/>
        <w:jc w:val="both"/>
        <w:rPr>
          <w:rFonts w:hint="eastAsia" w:ascii="方正楷体简体" w:hAnsi="方正楷体简体" w:eastAsia="方正楷体简体" w:cs="方正楷体简体"/>
          <w:b/>
          <w:bCs/>
          <w:sz w:val="32"/>
          <w:szCs w:val="32"/>
          <w:lang w:val="zh-CN"/>
        </w:rPr>
      </w:pPr>
      <w:r>
        <w:rPr>
          <w:rFonts w:hint="eastAsia" w:ascii="方正楷体简体" w:hAnsi="方正楷体简体" w:eastAsia="方正楷体简体" w:cs="方正楷体简体"/>
          <w:b/>
          <w:bCs/>
          <w:sz w:val="32"/>
          <w:szCs w:val="32"/>
          <w:lang w:val="zh-CN"/>
        </w:rPr>
        <w:t>（二）项目效益情况。</w:t>
      </w:r>
    </w:p>
    <w:p>
      <w:pPr>
        <w:keepNext w:val="0"/>
        <w:keepLines w:val="0"/>
        <w:pageBreakBefore w:val="0"/>
        <w:widowControl w:val="0"/>
        <w:kinsoku/>
        <w:wordWrap/>
        <w:overflowPunct/>
        <w:topLinePunct w:val="0"/>
        <w:bidi w:val="0"/>
        <w:adjustRightInd w:val="0"/>
        <w:snapToGrid w:val="0"/>
        <w:spacing w:line="570" w:lineRule="exact"/>
        <w:ind w:left="0" w:leftChars="0" w:right="0" w:firstLine="640" w:firstLineChars="200"/>
        <w:jc w:val="both"/>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从项目经济效益来看带动全区16个乡（镇）60个村6000余农户发展猕猴桃产业，现种植规模达5万余亩，实现年产值2800万元。从社会效益来看带领昭化区及周边农户发展猕猴桃产业，调优农业产业结构，促进一二三产业融合发展，实现乡村产业振兴；促进产业可持续发展，通过技术培训和科普教育活动，提高农民科学素养，促进农村三个文明建设；从生态效益来看猕猴桃根系发达、植株健壮、枝叶茂盛，能增加植被覆盖面积，能够保持水土流失、涵养水源、改善生态景观、促进生态平衡；可持续效益来看示范带动全区猕猴桃产业发展升级转型，提升科技含量，提高猕猴桃产业综合效益，助推全区猕猴桃产业持续、健康、快速发展，促进桃农脱贫致富奔康；从服务对象满意度来看猕猴桃种植户在技术推广、种植技术提升、增产增收，满意率达100%。相关贫困村、贫困户在技术推广、种植技术提升、增产增收脱贫致富，满意率达100%。</w:t>
      </w:r>
    </w:p>
    <w:p>
      <w:pPr>
        <w:keepNext w:val="0"/>
        <w:keepLines w:val="0"/>
        <w:pageBreakBefore w:val="0"/>
        <w:widowControl w:val="0"/>
        <w:kinsoku/>
        <w:wordWrap/>
        <w:overflowPunct/>
        <w:topLinePunct w:val="0"/>
        <w:bidi w:val="0"/>
        <w:adjustRightInd w:val="0"/>
        <w:snapToGrid w:val="0"/>
        <w:spacing w:line="570" w:lineRule="exact"/>
        <w:ind w:left="0" w:leftChars="0" w:right="0" w:firstLine="640" w:firstLineChars="200"/>
        <w:jc w:val="both"/>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lang w:eastAsia="zh-CN"/>
        </w:rPr>
        <w:t>四</w:t>
      </w:r>
      <w:r>
        <w:rPr>
          <w:rFonts w:hint="eastAsia" w:ascii="方正黑体简体" w:hAnsi="方正黑体简体" w:eastAsia="方正黑体简体" w:cs="方正黑体简体"/>
          <w:sz w:val="32"/>
          <w:szCs w:val="32"/>
        </w:rPr>
        <w:t>、评价结论及建议</w:t>
      </w:r>
    </w:p>
    <w:p>
      <w:pPr>
        <w:keepNext w:val="0"/>
        <w:keepLines w:val="0"/>
        <w:pageBreakBefore w:val="0"/>
        <w:widowControl w:val="0"/>
        <w:kinsoku/>
        <w:wordWrap/>
        <w:overflowPunct/>
        <w:topLinePunct w:val="0"/>
        <w:bidi w:val="0"/>
        <w:spacing w:line="570" w:lineRule="exact"/>
        <w:ind w:left="0" w:leftChars="0" w:right="0" w:firstLine="643" w:firstLineChars="200"/>
        <w:jc w:val="both"/>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（一）评价结论</w:t>
      </w:r>
    </w:p>
    <w:p>
      <w:pPr>
        <w:keepNext w:val="0"/>
        <w:keepLines w:val="0"/>
        <w:pageBreakBefore w:val="0"/>
        <w:widowControl w:val="0"/>
        <w:kinsoku/>
        <w:wordWrap/>
        <w:overflowPunct/>
        <w:topLinePunct w:val="0"/>
        <w:bidi w:val="0"/>
        <w:spacing w:line="570" w:lineRule="exact"/>
        <w:ind w:left="0" w:leftChars="0" w:right="0"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该项目在决策方面，决策依据基本充分、资金分配合理；在项目管理方面，资金到位及时、资金支出的依据、使用范围、开支标准基本符合规定，财务制度、会计核算健全规范；在项目完成方面，实现计划目标；在项目效果方面，项目的开展，取得了良好效果。通过该项目三级指标的分析考评，该项目的绩效评价得分为96 分，综合评价结果为优级</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bidi w:val="0"/>
        <w:spacing w:line="570" w:lineRule="exact"/>
        <w:ind w:left="0" w:leftChars="0" w:right="0" w:firstLine="643" w:firstLineChars="200"/>
        <w:jc w:val="both"/>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（二）绩效分析</w:t>
      </w:r>
    </w:p>
    <w:p>
      <w:pPr>
        <w:keepNext w:val="0"/>
        <w:keepLines w:val="0"/>
        <w:pageBreakBefore w:val="0"/>
        <w:widowControl w:val="0"/>
        <w:kinsoku/>
        <w:wordWrap/>
        <w:overflowPunct/>
        <w:topLinePunct w:val="0"/>
        <w:bidi w:val="0"/>
        <w:spacing w:line="570" w:lineRule="exact"/>
        <w:ind w:left="0" w:leftChars="0" w:right="0"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1、项目决策</w:t>
      </w:r>
    </w:p>
    <w:p>
      <w:pPr>
        <w:keepNext w:val="0"/>
        <w:keepLines w:val="0"/>
        <w:pageBreakBefore w:val="0"/>
        <w:widowControl w:val="0"/>
        <w:kinsoku/>
        <w:wordWrap/>
        <w:overflowPunct/>
        <w:topLinePunct w:val="0"/>
        <w:bidi w:val="0"/>
        <w:spacing w:line="570" w:lineRule="exact"/>
        <w:ind w:left="0" w:leftChars="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按照批准的项目和用途以及项目实施方案执行，无自行改变项目内容，扩大支出范围现象。无自行调整项目支出预算问题，所有项目支出均合理合规。</w:t>
      </w:r>
    </w:p>
    <w:p>
      <w:pPr>
        <w:keepNext w:val="0"/>
        <w:keepLines w:val="0"/>
        <w:pageBreakBefore w:val="0"/>
        <w:widowControl w:val="0"/>
        <w:kinsoku/>
        <w:wordWrap/>
        <w:overflowPunct/>
        <w:topLinePunct w:val="0"/>
        <w:bidi w:val="0"/>
        <w:spacing w:line="570" w:lineRule="exact"/>
        <w:ind w:left="0" w:leftChars="0" w:right="0"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2、项目管理</w:t>
      </w:r>
    </w:p>
    <w:p>
      <w:pPr>
        <w:keepNext w:val="0"/>
        <w:keepLines w:val="0"/>
        <w:pageBreakBefore w:val="0"/>
        <w:widowControl w:val="0"/>
        <w:kinsoku/>
        <w:wordWrap/>
        <w:overflowPunct/>
        <w:topLinePunct w:val="0"/>
        <w:bidi w:val="0"/>
        <w:spacing w:line="570" w:lineRule="exact"/>
        <w:ind w:left="0" w:leftChars="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资金分配情况科学合理，项目资金管理、使用科学规范。</w:t>
      </w:r>
    </w:p>
    <w:p>
      <w:pPr>
        <w:keepNext w:val="0"/>
        <w:keepLines w:val="0"/>
        <w:pageBreakBefore w:val="0"/>
        <w:widowControl w:val="0"/>
        <w:kinsoku/>
        <w:wordWrap/>
        <w:overflowPunct/>
        <w:topLinePunct w:val="0"/>
        <w:bidi w:val="0"/>
        <w:spacing w:line="570" w:lineRule="exact"/>
        <w:ind w:left="0" w:leftChars="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执行国家有关财经法规，厉行节约，量入为出，降低行政事业成本，提高资金使用效益。</w:t>
      </w:r>
    </w:p>
    <w:p>
      <w:pPr>
        <w:keepNext w:val="0"/>
        <w:keepLines w:val="0"/>
        <w:pageBreakBefore w:val="0"/>
        <w:widowControl w:val="0"/>
        <w:kinsoku/>
        <w:wordWrap/>
        <w:overflowPunct/>
        <w:topLinePunct w:val="0"/>
        <w:bidi w:val="0"/>
        <w:adjustRightInd w:val="0"/>
        <w:snapToGrid w:val="0"/>
        <w:spacing w:line="570" w:lineRule="exact"/>
        <w:ind w:left="0" w:leftChars="0" w:right="0" w:firstLine="640" w:firstLineChars="200"/>
        <w:jc w:val="both"/>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五、存在主要问题</w:t>
      </w:r>
    </w:p>
    <w:p>
      <w:pPr>
        <w:keepNext w:val="0"/>
        <w:keepLines w:val="0"/>
        <w:pageBreakBefore w:val="0"/>
        <w:widowControl w:val="0"/>
        <w:numPr>
          <w:ilvl w:val="0"/>
          <w:numId w:val="0"/>
        </w:numPr>
        <w:kinsoku/>
        <w:wordWrap/>
        <w:overflowPunct/>
        <w:topLinePunct w:val="0"/>
        <w:bidi w:val="0"/>
        <w:spacing w:line="570" w:lineRule="exact"/>
        <w:ind w:left="0" w:leftChars="0" w:right="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在整个项目实施过程中，一些细节和措施考虑不周全，在项目推动中有时显得很被动。</w:t>
      </w:r>
    </w:p>
    <w:p>
      <w:pPr>
        <w:keepNext w:val="0"/>
        <w:keepLines w:val="0"/>
        <w:pageBreakBefore w:val="0"/>
        <w:widowControl w:val="0"/>
        <w:kinsoku/>
        <w:wordWrap/>
        <w:overflowPunct/>
        <w:topLinePunct w:val="0"/>
        <w:bidi w:val="0"/>
        <w:adjustRightInd w:val="0"/>
        <w:snapToGrid w:val="0"/>
        <w:spacing w:line="570" w:lineRule="exact"/>
        <w:ind w:left="0" w:leftChars="0" w:right="0" w:firstLine="640" w:firstLineChars="200"/>
        <w:jc w:val="both"/>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六、相关措施建议</w:t>
      </w:r>
    </w:p>
    <w:p>
      <w:pPr>
        <w:keepNext w:val="0"/>
        <w:keepLines w:val="0"/>
        <w:pageBreakBefore w:val="0"/>
        <w:widowControl w:val="0"/>
        <w:kinsoku/>
        <w:wordWrap/>
        <w:overflowPunct/>
        <w:topLinePunct w:val="0"/>
        <w:bidi w:val="0"/>
        <w:spacing w:line="570" w:lineRule="exact"/>
        <w:ind w:left="0" w:leftChars="0" w:right="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在以后项目实施中，提前细化方案，加强宣传和引</w:t>
      </w:r>
    </w:p>
    <w:p>
      <w:pPr>
        <w:keepNext w:val="0"/>
        <w:keepLines w:val="0"/>
        <w:pageBreakBefore w:val="0"/>
        <w:widowControl w:val="0"/>
        <w:numPr>
          <w:ilvl w:val="0"/>
          <w:numId w:val="0"/>
        </w:numPr>
        <w:kinsoku/>
        <w:wordWrap/>
        <w:overflowPunct/>
        <w:topLinePunct w:val="0"/>
        <w:bidi w:val="0"/>
        <w:spacing w:line="570" w:lineRule="exact"/>
        <w:ind w:left="0" w:leftChars="0" w:right="0" w:firstLine="640" w:firstLineChars="200"/>
        <w:jc w:val="both"/>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9" w:beforeLines="50" w:after="159" w:afterLines="50" w:line="570" w:lineRule="exact"/>
        <w:ind w:left="0" w:leftChars="0" w:right="0" w:firstLine="0" w:firstLineChars="0"/>
        <w:jc w:val="center"/>
        <w:textAlignment w:val="auto"/>
        <w:outlineLvl w:val="0"/>
        <w:rPr>
          <w:rStyle w:val="14"/>
          <w:rFonts w:hint="eastAsia" w:ascii="方正小标宋简体" w:hAnsi="方正小标宋简体" w:eastAsia="方正小标宋简体" w:cs="方正小标宋简体"/>
          <w:b w:val="0"/>
          <w:sz w:val="32"/>
          <w:szCs w:val="32"/>
        </w:rPr>
      </w:pPr>
      <w:bookmarkStart w:id="120" w:name="_Toc29672"/>
      <w:bookmarkStart w:id="121" w:name="_Toc15396618"/>
      <w:bookmarkStart w:id="122" w:name="_Toc26774"/>
      <w:r>
        <w:rPr>
          <w:rFonts w:hint="eastAsia" w:ascii="方正小标宋简体" w:hAnsi="方正小标宋简体" w:eastAsia="方正小标宋简体" w:cs="方正小标宋简体"/>
          <w:color w:val="000000"/>
          <w:sz w:val="32"/>
          <w:szCs w:val="32"/>
        </w:rPr>
        <w:t>第</w:t>
      </w:r>
      <w:r>
        <w:rPr>
          <w:rStyle w:val="14"/>
          <w:rFonts w:hint="eastAsia" w:ascii="方正小标宋简体" w:hAnsi="方正小标宋简体" w:eastAsia="方正小标宋简体" w:cs="方正小标宋简体"/>
          <w:b w:val="0"/>
          <w:sz w:val="32"/>
          <w:szCs w:val="32"/>
        </w:rPr>
        <w:t>五部分 附表</w:t>
      </w:r>
      <w:bookmarkEnd w:id="115"/>
      <w:bookmarkEnd w:id="120"/>
      <w:bookmarkEnd w:id="121"/>
      <w:bookmarkEnd w:id="122"/>
      <w:bookmarkStart w:id="123" w:name="_Toc15396619"/>
    </w:p>
    <w:p>
      <w:pPr>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jc w:val="both"/>
        <w:textAlignment w:val="auto"/>
        <w:outlineLvl w:val="0"/>
        <w:rPr>
          <w:rFonts w:hint="eastAsia" w:ascii="方正黑体简体" w:hAnsi="方正黑体简体" w:eastAsia="方正黑体简体" w:cs="方正黑体简体"/>
          <w:b w:val="0"/>
          <w:color w:val="000000"/>
          <w:sz w:val="32"/>
          <w:szCs w:val="32"/>
        </w:rPr>
      </w:pPr>
      <w:bookmarkStart w:id="124" w:name="_Toc6075"/>
      <w:bookmarkStart w:id="125" w:name="_Toc11241"/>
      <w:r>
        <w:rPr>
          <w:rFonts w:hint="eastAsia" w:ascii="方正黑体简体" w:hAnsi="方正黑体简体" w:eastAsia="方正黑体简体" w:cs="方正黑体简体"/>
          <w:b w:val="0"/>
          <w:color w:val="000000"/>
          <w:sz w:val="32"/>
          <w:szCs w:val="32"/>
        </w:rPr>
        <w:t>一、收入支出决算总表</w:t>
      </w:r>
      <w:bookmarkEnd w:id="123"/>
      <w:bookmarkEnd w:id="124"/>
      <w:bookmarkEnd w:id="125"/>
      <w:bookmarkStart w:id="126" w:name="_Toc15396620"/>
    </w:p>
    <w:p>
      <w:pPr>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jc w:val="both"/>
        <w:textAlignment w:val="auto"/>
        <w:outlineLvl w:val="0"/>
        <w:rPr>
          <w:rFonts w:hint="eastAsia" w:ascii="方正黑体简体" w:hAnsi="方正黑体简体" w:eastAsia="方正黑体简体" w:cs="方正黑体简体"/>
          <w:b w:val="0"/>
          <w:color w:val="000000"/>
          <w:sz w:val="32"/>
          <w:szCs w:val="32"/>
        </w:rPr>
      </w:pPr>
      <w:bookmarkStart w:id="127" w:name="_Toc21351"/>
      <w:bookmarkStart w:id="128" w:name="_Toc25069"/>
      <w:r>
        <w:rPr>
          <w:rFonts w:hint="eastAsia" w:ascii="方正黑体简体" w:hAnsi="方正黑体简体" w:eastAsia="方正黑体简体" w:cs="方正黑体简体"/>
          <w:b w:val="0"/>
          <w:color w:val="000000"/>
          <w:sz w:val="32"/>
          <w:szCs w:val="32"/>
        </w:rPr>
        <w:t>二、收入决算表</w:t>
      </w:r>
      <w:bookmarkEnd w:id="126"/>
      <w:bookmarkEnd w:id="127"/>
      <w:bookmarkEnd w:id="128"/>
      <w:bookmarkStart w:id="129" w:name="_Toc15396621"/>
    </w:p>
    <w:p>
      <w:pPr>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jc w:val="both"/>
        <w:textAlignment w:val="auto"/>
        <w:outlineLvl w:val="0"/>
        <w:rPr>
          <w:rFonts w:hint="eastAsia" w:ascii="方正黑体简体" w:hAnsi="方正黑体简体" w:eastAsia="方正黑体简体" w:cs="方正黑体简体"/>
          <w:b w:val="0"/>
          <w:color w:val="000000"/>
          <w:sz w:val="32"/>
          <w:szCs w:val="32"/>
        </w:rPr>
      </w:pPr>
      <w:bookmarkStart w:id="130" w:name="_Toc31431"/>
      <w:bookmarkStart w:id="131" w:name="_Toc20029"/>
      <w:r>
        <w:rPr>
          <w:rFonts w:hint="eastAsia" w:ascii="方正黑体简体" w:hAnsi="方正黑体简体" w:eastAsia="方正黑体简体" w:cs="方正黑体简体"/>
          <w:b w:val="0"/>
          <w:color w:val="000000"/>
          <w:sz w:val="32"/>
          <w:szCs w:val="32"/>
        </w:rPr>
        <w:t>三、支出决算表</w:t>
      </w:r>
      <w:bookmarkEnd w:id="129"/>
      <w:bookmarkEnd w:id="130"/>
      <w:bookmarkEnd w:id="131"/>
      <w:bookmarkStart w:id="132" w:name="_Toc15396622"/>
    </w:p>
    <w:p>
      <w:pPr>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jc w:val="both"/>
        <w:textAlignment w:val="auto"/>
        <w:outlineLvl w:val="0"/>
        <w:rPr>
          <w:rFonts w:hint="eastAsia" w:ascii="方正黑体简体" w:hAnsi="方正黑体简体" w:eastAsia="方正黑体简体" w:cs="方正黑体简体"/>
          <w:b w:val="0"/>
          <w:color w:val="000000"/>
          <w:sz w:val="32"/>
          <w:szCs w:val="32"/>
        </w:rPr>
      </w:pPr>
      <w:bookmarkStart w:id="133" w:name="_Toc7009"/>
      <w:bookmarkStart w:id="134" w:name="_Toc16543"/>
      <w:r>
        <w:rPr>
          <w:rFonts w:hint="eastAsia" w:ascii="方正黑体简体" w:hAnsi="方正黑体简体" w:eastAsia="方正黑体简体" w:cs="方正黑体简体"/>
          <w:b w:val="0"/>
          <w:color w:val="000000"/>
          <w:sz w:val="32"/>
          <w:szCs w:val="32"/>
        </w:rPr>
        <w:t>四、财政拨款收入支出决算总表</w:t>
      </w:r>
      <w:bookmarkEnd w:id="132"/>
      <w:bookmarkEnd w:id="133"/>
      <w:bookmarkEnd w:id="134"/>
      <w:bookmarkStart w:id="135" w:name="_Toc15396623"/>
    </w:p>
    <w:p>
      <w:pPr>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jc w:val="both"/>
        <w:textAlignment w:val="auto"/>
        <w:outlineLvl w:val="0"/>
        <w:rPr>
          <w:rFonts w:hint="eastAsia" w:ascii="方正黑体简体" w:hAnsi="方正黑体简体" w:eastAsia="方正黑体简体" w:cs="方正黑体简体"/>
          <w:b w:val="0"/>
          <w:color w:val="000000"/>
          <w:sz w:val="32"/>
          <w:szCs w:val="32"/>
        </w:rPr>
      </w:pPr>
      <w:bookmarkStart w:id="136" w:name="_Toc6612"/>
      <w:bookmarkStart w:id="137" w:name="_Toc13171"/>
      <w:r>
        <w:rPr>
          <w:rFonts w:hint="eastAsia" w:ascii="方正黑体简体" w:hAnsi="方正黑体简体" w:eastAsia="方正黑体简体" w:cs="方正黑体简体"/>
          <w:b w:val="0"/>
          <w:color w:val="000000"/>
          <w:sz w:val="32"/>
          <w:szCs w:val="32"/>
        </w:rPr>
        <w:t>五、财政拨款支出决算明细表</w:t>
      </w:r>
      <w:bookmarkEnd w:id="135"/>
      <w:bookmarkEnd w:id="136"/>
      <w:bookmarkEnd w:id="137"/>
      <w:bookmarkStart w:id="138" w:name="_Toc15396624"/>
    </w:p>
    <w:p>
      <w:pPr>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jc w:val="both"/>
        <w:textAlignment w:val="auto"/>
        <w:outlineLvl w:val="0"/>
        <w:rPr>
          <w:rStyle w:val="15"/>
          <w:rFonts w:hint="eastAsia" w:ascii="方正黑体简体" w:hAnsi="方正黑体简体" w:eastAsia="方正黑体简体" w:cs="方正黑体简体"/>
          <w:b w:val="0"/>
          <w:bCs w:val="0"/>
          <w:sz w:val="32"/>
          <w:szCs w:val="32"/>
        </w:rPr>
      </w:pPr>
      <w:bookmarkStart w:id="139" w:name="_Toc14893"/>
      <w:bookmarkStart w:id="140" w:name="_Toc30714"/>
      <w:r>
        <w:rPr>
          <w:rStyle w:val="15"/>
          <w:rFonts w:hint="eastAsia" w:ascii="方正黑体简体" w:hAnsi="方正黑体简体" w:eastAsia="方正黑体简体" w:cs="方正黑体简体"/>
          <w:b w:val="0"/>
          <w:bCs w:val="0"/>
          <w:sz w:val="32"/>
          <w:szCs w:val="32"/>
        </w:rPr>
        <w:t>六、</w:t>
      </w:r>
      <w:r>
        <w:rPr>
          <w:rFonts w:hint="eastAsia" w:ascii="方正黑体简体" w:hAnsi="方正黑体简体" w:eastAsia="方正黑体简体" w:cs="方正黑体简体"/>
          <w:b w:val="0"/>
          <w:color w:val="000000"/>
          <w:sz w:val="32"/>
          <w:szCs w:val="32"/>
        </w:rPr>
        <w:t>一</w:t>
      </w:r>
      <w:r>
        <w:rPr>
          <w:rStyle w:val="15"/>
          <w:rFonts w:hint="eastAsia" w:ascii="方正黑体简体" w:hAnsi="方正黑体简体" w:eastAsia="方正黑体简体" w:cs="方正黑体简体"/>
          <w:b w:val="0"/>
          <w:bCs w:val="0"/>
          <w:sz w:val="32"/>
          <w:szCs w:val="32"/>
        </w:rPr>
        <w:t>般公共预算财政拨款支出决算表</w:t>
      </w:r>
      <w:bookmarkEnd w:id="138"/>
      <w:bookmarkEnd w:id="139"/>
      <w:bookmarkEnd w:id="140"/>
      <w:bookmarkStart w:id="141" w:name="_Toc15396625"/>
    </w:p>
    <w:p>
      <w:pPr>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jc w:val="both"/>
        <w:textAlignment w:val="auto"/>
        <w:outlineLvl w:val="0"/>
        <w:rPr>
          <w:rStyle w:val="15"/>
          <w:rFonts w:hint="eastAsia" w:ascii="方正黑体简体" w:hAnsi="方正黑体简体" w:eastAsia="方正黑体简体" w:cs="方正黑体简体"/>
          <w:b w:val="0"/>
          <w:bCs w:val="0"/>
          <w:sz w:val="32"/>
          <w:szCs w:val="32"/>
        </w:rPr>
      </w:pPr>
      <w:bookmarkStart w:id="142" w:name="_Toc4265"/>
      <w:bookmarkStart w:id="143" w:name="_Toc7708"/>
      <w:r>
        <w:rPr>
          <w:rStyle w:val="15"/>
          <w:rFonts w:hint="eastAsia" w:ascii="方正黑体简体" w:hAnsi="方正黑体简体" w:eastAsia="方正黑体简体" w:cs="方正黑体简体"/>
          <w:b w:val="0"/>
          <w:bCs w:val="0"/>
          <w:sz w:val="32"/>
          <w:szCs w:val="32"/>
        </w:rPr>
        <w:t>七、</w:t>
      </w:r>
      <w:r>
        <w:rPr>
          <w:rFonts w:hint="eastAsia" w:ascii="方正黑体简体" w:hAnsi="方正黑体简体" w:eastAsia="方正黑体简体" w:cs="方正黑体简体"/>
          <w:b w:val="0"/>
          <w:color w:val="000000"/>
          <w:sz w:val="32"/>
          <w:szCs w:val="32"/>
        </w:rPr>
        <w:t>一</w:t>
      </w:r>
      <w:r>
        <w:rPr>
          <w:rStyle w:val="15"/>
          <w:rFonts w:hint="eastAsia" w:ascii="方正黑体简体" w:hAnsi="方正黑体简体" w:eastAsia="方正黑体简体" w:cs="方正黑体简体"/>
          <w:b w:val="0"/>
          <w:bCs w:val="0"/>
          <w:sz w:val="32"/>
          <w:szCs w:val="32"/>
        </w:rPr>
        <w:t>般公共预算财政拨款支出决算明细表</w:t>
      </w:r>
      <w:bookmarkEnd w:id="141"/>
      <w:bookmarkEnd w:id="142"/>
      <w:bookmarkEnd w:id="143"/>
      <w:bookmarkStart w:id="144" w:name="_Toc15396626"/>
    </w:p>
    <w:p>
      <w:pPr>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jc w:val="both"/>
        <w:textAlignment w:val="auto"/>
        <w:outlineLvl w:val="0"/>
        <w:rPr>
          <w:rFonts w:hint="eastAsia" w:ascii="方正黑体简体" w:hAnsi="方正黑体简体" w:eastAsia="方正黑体简体" w:cs="方正黑体简体"/>
          <w:color w:val="000000"/>
          <w:sz w:val="32"/>
          <w:szCs w:val="32"/>
        </w:rPr>
      </w:pPr>
      <w:bookmarkStart w:id="145" w:name="_Toc29773"/>
      <w:bookmarkStart w:id="146" w:name="_Toc17090"/>
      <w:r>
        <w:rPr>
          <w:rStyle w:val="15"/>
          <w:rFonts w:hint="eastAsia" w:ascii="方正黑体简体" w:hAnsi="方正黑体简体" w:eastAsia="方正黑体简体" w:cs="方正黑体简体"/>
          <w:b w:val="0"/>
          <w:bCs w:val="0"/>
          <w:sz w:val="32"/>
          <w:szCs w:val="32"/>
        </w:rPr>
        <w:t>八、</w:t>
      </w:r>
      <w:r>
        <w:rPr>
          <w:rFonts w:hint="eastAsia" w:ascii="方正黑体简体" w:hAnsi="方正黑体简体" w:eastAsia="方正黑体简体" w:cs="方正黑体简体"/>
          <w:b w:val="0"/>
          <w:color w:val="000000"/>
          <w:sz w:val="32"/>
          <w:szCs w:val="32"/>
        </w:rPr>
        <w:t>一</w:t>
      </w:r>
      <w:r>
        <w:rPr>
          <w:rStyle w:val="15"/>
          <w:rFonts w:hint="eastAsia" w:ascii="方正黑体简体" w:hAnsi="方正黑体简体" w:eastAsia="方正黑体简体" w:cs="方正黑体简体"/>
          <w:b w:val="0"/>
          <w:bCs w:val="0"/>
          <w:sz w:val="32"/>
          <w:szCs w:val="32"/>
        </w:rPr>
        <w:t>般公共预算财政拨款基本支出决算表</w:t>
      </w:r>
      <w:bookmarkEnd w:id="144"/>
      <w:bookmarkEnd w:id="145"/>
      <w:bookmarkEnd w:id="146"/>
    </w:p>
    <w:p>
      <w:pPr>
        <w:pStyle w:val="3"/>
        <w:keepNext w:val="0"/>
        <w:keepLines w:val="0"/>
        <w:pageBreakBefore w:val="0"/>
        <w:widowControl w:val="0"/>
        <w:kinsoku/>
        <w:wordWrap/>
        <w:overflowPunct/>
        <w:topLinePunct w:val="0"/>
        <w:autoSpaceDE/>
        <w:autoSpaceDN/>
        <w:bidi w:val="0"/>
        <w:adjustRightInd/>
        <w:snapToGrid/>
        <w:spacing w:before="0" w:after="0" w:line="570" w:lineRule="exact"/>
        <w:ind w:left="0" w:leftChars="0" w:right="0" w:firstLine="640" w:firstLineChars="200"/>
        <w:jc w:val="both"/>
        <w:textAlignment w:val="auto"/>
        <w:rPr>
          <w:rFonts w:hint="eastAsia" w:ascii="方正黑体简体" w:hAnsi="方正黑体简体" w:eastAsia="方正黑体简体" w:cs="方正黑体简体"/>
          <w:color w:val="000000"/>
          <w:sz w:val="32"/>
          <w:szCs w:val="32"/>
        </w:rPr>
      </w:pPr>
      <w:bookmarkStart w:id="147" w:name="_Toc15396627"/>
      <w:bookmarkStart w:id="148" w:name="_Toc11016"/>
      <w:bookmarkStart w:id="149" w:name="_Toc31004"/>
      <w:r>
        <w:rPr>
          <w:rStyle w:val="15"/>
          <w:rFonts w:hint="eastAsia" w:ascii="方正黑体简体" w:hAnsi="方正黑体简体" w:eastAsia="方正黑体简体" w:cs="方正黑体简体"/>
          <w:b w:val="0"/>
          <w:bCs w:val="0"/>
          <w:sz w:val="32"/>
          <w:szCs w:val="32"/>
        </w:rPr>
        <w:t>九、</w:t>
      </w:r>
      <w:r>
        <w:rPr>
          <w:rFonts w:hint="eastAsia" w:ascii="方正黑体简体" w:hAnsi="方正黑体简体" w:eastAsia="方正黑体简体" w:cs="方正黑体简体"/>
          <w:b w:val="0"/>
          <w:color w:val="000000"/>
          <w:sz w:val="32"/>
          <w:szCs w:val="32"/>
        </w:rPr>
        <w:t>一</w:t>
      </w:r>
      <w:r>
        <w:rPr>
          <w:rStyle w:val="15"/>
          <w:rFonts w:hint="eastAsia" w:ascii="方正黑体简体" w:hAnsi="方正黑体简体" w:eastAsia="方正黑体简体" w:cs="方正黑体简体"/>
          <w:b w:val="0"/>
          <w:bCs w:val="0"/>
          <w:sz w:val="32"/>
          <w:szCs w:val="32"/>
        </w:rPr>
        <w:t>般公共预算财政拨款项目支出决算表</w:t>
      </w:r>
      <w:bookmarkEnd w:id="147"/>
      <w:bookmarkEnd w:id="148"/>
      <w:bookmarkEnd w:id="149"/>
    </w:p>
    <w:p>
      <w:pPr>
        <w:pStyle w:val="3"/>
        <w:keepNext w:val="0"/>
        <w:keepLines w:val="0"/>
        <w:pageBreakBefore w:val="0"/>
        <w:widowControl w:val="0"/>
        <w:kinsoku/>
        <w:wordWrap/>
        <w:overflowPunct/>
        <w:topLinePunct w:val="0"/>
        <w:autoSpaceDE/>
        <w:autoSpaceDN/>
        <w:bidi w:val="0"/>
        <w:adjustRightInd/>
        <w:snapToGrid/>
        <w:spacing w:before="0" w:after="0" w:line="570" w:lineRule="exact"/>
        <w:ind w:left="0" w:leftChars="0" w:right="0" w:firstLine="640" w:firstLineChars="200"/>
        <w:jc w:val="both"/>
        <w:textAlignment w:val="auto"/>
        <w:rPr>
          <w:rFonts w:hint="eastAsia" w:ascii="方正黑体简体" w:hAnsi="方正黑体简体" w:eastAsia="方正黑体简体" w:cs="方正黑体简体"/>
          <w:color w:val="000000"/>
          <w:sz w:val="32"/>
          <w:szCs w:val="32"/>
        </w:rPr>
      </w:pPr>
      <w:bookmarkStart w:id="150" w:name="_Toc23830"/>
      <w:bookmarkStart w:id="151" w:name="_Toc15396628"/>
      <w:bookmarkStart w:id="152" w:name="_Toc27863"/>
      <w:r>
        <w:rPr>
          <w:rStyle w:val="15"/>
          <w:rFonts w:hint="eastAsia" w:ascii="方正黑体简体" w:hAnsi="方正黑体简体" w:eastAsia="方正黑体简体" w:cs="方正黑体简体"/>
          <w:b w:val="0"/>
          <w:bCs w:val="0"/>
          <w:sz w:val="32"/>
          <w:szCs w:val="32"/>
        </w:rPr>
        <w:t>十、</w:t>
      </w:r>
      <w:r>
        <w:rPr>
          <w:rFonts w:hint="eastAsia" w:ascii="方正黑体简体" w:hAnsi="方正黑体简体" w:eastAsia="方正黑体简体" w:cs="方正黑体简体"/>
          <w:b w:val="0"/>
          <w:color w:val="000000"/>
          <w:sz w:val="32"/>
          <w:szCs w:val="32"/>
        </w:rPr>
        <w:t>一</w:t>
      </w:r>
      <w:r>
        <w:rPr>
          <w:rStyle w:val="15"/>
          <w:rFonts w:hint="eastAsia" w:ascii="方正黑体简体" w:hAnsi="方正黑体简体" w:eastAsia="方正黑体简体" w:cs="方正黑体简体"/>
          <w:b w:val="0"/>
          <w:bCs w:val="0"/>
          <w:sz w:val="32"/>
          <w:szCs w:val="32"/>
        </w:rPr>
        <w:t>般公共预算财政拨款“三公”经费支出决算表</w:t>
      </w:r>
      <w:bookmarkEnd w:id="150"/>
      <w:bookmarkEnd w:id="151"/>
      <w:bookmarkEnd w:id="152"/>
    </w:p>
    <w:p>
      <w:pPr>
        <w:pStyle w:val="3"/>
        <w:keepNext w:val="0"/>
        <w:keepLines w:val="0"/>
        <w:pageBreakBefore w:val="0"/>
        <w:widowControl w:val="0"/>
        <w:kinsoku/>
        <w:wordWrap/>
        <w:overflowPunct/>
        <w:topLinePunct w:val="0"/>
        <w:autoSpaceDE/>
        <w:autoSpaceDN/>
        <w:bidi w:val="0"/>
        <w:adjustRightInd/>
        <w:snapToGrid/>
        <w:spacing w:before="0" w:after="0" w:line="570" w:lineRule="exact"/>
        <w:ind w:left="0" w:leftChars="0" w:right="0" w:firstLine="640" w:firstLineChars="200"/>
        <w:jc w:val="both"/>
        <w:textAlignment w:val="auto"/>
        <w:rPr>
          <w:rFonts w:hint="eastAsia" w:ascii="方正黑体简体" w:hAnsi="方正黑体简体" w:eastAsia="方正黑体简体" w:cs="方正黑体简体"/>
          <w:color w:val="000000"/>
          <w:sz w:val="32"/>
          <w:szCs w:val="32"/>
        </w:rPr>
      </w:pPr>
      <w:bookmarkStart w:id="153" w:name="_Toc572"/>
      <w:bookmarkStart w:id="154" w:name="_Toc15396629"/>
      <w:bookmarkStart w:id="155" w:name="_Toc4761"/>
      <w:r>
        <w:rPr>
          <w:rStyle w:val="15"/>
          <w:rFonts w:hint="eastAsia" w:ascii="方正黑体简体" w:hAnsi="方正黑体简体" w:eastAsia="方正黑体简体" w:cs="方正黑体简体"/>
          <w:b w:val="0"/>
          <w:bCs w:val="0"/>
          <w:sz w:val="32"/>
          <w:szCs w:val="32"/>
        </w:rPr>
        <w:t>十一、</w:t>
      </w:r>
      <w:r>
        <w:rPr>
          <w:rFonts w:hint="eastAsia" w:ascii="方正黑体简体" w:hAnsi="方正黑体简体" w:eastAsia="方正黑体简体" w:cs="方正黑体简体"/>
          <w:b w:val="0"/>
          <w:color w:val="000000"/>
          <w:sz w:val="32"/>
          <w:szCs w:val="32"/>
        </w:rPr>
        <w:t>政</w:t>
      </w:r>
      <w:r>
        <w:rPr>
          <w:rStyle w:val="15"/>
          <w:rFonts w:hint="eastAsia" w:ascii="方正黑体简体" w:hAnsi="方正黑体简体" w:eastAsia="方正黑体简体" w:cs="方正黑体简体"/>
          <w:b w:val="0"/>
          <w:bCs w:val="0"/>
          <w:sz w:val="32"/>
          <w:szCs w:val="32"/>
        </w:rPr>
        <w:t>府性基金预算财政拨款收入支出决算表</w:t>
      </w:r>
      <w:bookmarkEnd w:id="153"/>
      <w:bookmarkEnd w:id="154"/>
      <w:bookmarkEnd w:id="155"/>
    </w:p>
    <w:p>
      <w:pPr>
        <w:pStyle w:val="3"/>
        <w:keepNext w:val="0"/>
        <w:keepLines w:val="0"/>
        <w:pageBreakBefore w:val="0"/>
        <w:widowControl w:val="0"/>
        <w:kinsoku/>
        <w:wordWrap/>
        <w:overflowPunct/>
        <w:topLinePunct w:val="0"/>
        <w:autoSpaceDE/>
        <w:autoSpaceDN/>
        <w:bidi w:val="0"/>
        <w:adjustRightInd/>
        <w:snapToGrid/>
        <w:spacing w:before="0" w:after="0" w:line="570" w:lineRule="exact"/>
        <w:ind w:left="0" w:leftChars="0" w:right="0" w:firstLine="640" w:firstLineChars="200"/>
        <w:jc w:val="both"/>
        <w:textAlignment w:val="auto"/>
        <w:rPr>
          <w:rFonts w:hint="eastAsia" w:ascii="方正黑体简体" w:hAnsi="方正黑体简体" w:eastAsia="方正黑体简体" w:cs="方正黑体简体"/>
          <w:color w:val="000000"/>
          <w:sz w:val="32"/>
          <w:szCs w:val="32"/>
        </w:rPr>
      </w:pPr>
      <w:bookmarkStart w:id="156" w:name="_Toc15396630"/>
      <w:bookmarkStart w:id="157" w:name="_Toc4474"/>
      <w:bookmarkStart w:id="158" w:name="_Toc25529"/>
      <w:r>
        <w:rPr>
          <w:rStyle w:val="15"/>
          <w:rFonts w:hint="eastAsia" w:ascii="方正黑体简体" w:hAnsi="方正黑体简体" w:eastAsia="方正黑体简体" w:cs="方正黑体简体"/>
          <w:b w:val="0"/>
          <w:bCs w:val="0"/>
          <w:sz w:val="32"/>
          <w:szCs w:val="32"/>
        </w:rPr>
        <w:t>十二、</w:t>
      </w:r>
      <w:r>
        <w:rPr>
          <w:rFonts w:hint="eastAsia" w:ascii="方正黑体简体" w:hAnsi="方正黑体简体" w:eastAsia="方正黑体简体" w:cs="方正黑体简体"/>
          <w:b w:val="0"/>
          <w:color w:val="000000"/>
          <w:sz w:val="32"/>
          <w:szCs w:val="32"/>
        </w:rPr>
        <w:t>政</w:t>
      </w:r>
      <w:r>
        <w:rPr>
          <w:rStyle w:val="15"/>
          <w:rFonts w:hint="eastAsia" w:ascii="方正黑体简体" w:hAnsi="方正黑体简体" w:eastAsia="方正黑体简体" w:cs="方正黑体简体"/>
          <w:b w:val="0"/>
          <w:bCs w:val="0"/>
          <w:sz w:val="32"/>
          <w:szCs w:val="32"/>
        </w:rPr>
        <w:t>府性基金预算财政拨款“三公”经费支出决算表</w:t>
      </w:r>
      <w:bookmarkEnd w:id="156"/>
      <w:bookmarkEnd w:id="157"/>
      <w:bookmarkEnd w:id="158"/>
    </w:p>
    <w:p>
      <w:pPr>
        <w:pStyle w:val="3"/>
        <w:keepNext w:val="0"/>
        <w:keepLines w:val="0"/>
        <w:pageBreakBefore w:val="0"/>
        <w:widowControl w:val="0"/>
        <w:kinsoku/>
        <w:wordWrap/>
        <w:overflowPunct/>
        <w:topLinePunct w:val="0"/>
        <w:autoSpaceDE/>
        <w:autoSpaceDN/>
        <w:bidi w:val="0"/>
        <w:adjustRightInd/>
        <w:snapToGrid/>
        <w:spacing w:before="0" w:after="0" w:line="570" w:lineRule="exact"/>
        <w:ind w:left="0" w:leftChars="0" w:right="0" w:firstLine="640" w:firstLineChars="200"/>
        <w:jc w:val="both"/>
        <w:textAlignment w:val="auto"/>
        <w:rPr>
          <w:rFonts w:hint="eastAsia" w:ascii="方正黑体简体" w:hAnsi="方正黑体简体" w:eastAsia="方正黑体简体" w:cs="方正黑体简体"/>
          <w:color w:val="000000" w:themeColor="text1"/>
          <w:sz w:val="32"/>
          <w:szCs w:val="32"/>
          <w14:textFill>
            <w14:solidFill>
              <w14:schemeClr w14:val="tx1"/>
            </w14:solidFill>
          </w14:textFill>
        </w:rPr>
      </w:pPr>
      <w:bookmarkStart w:id="159" w:name="_Toc15396631"/>
      <w:bookmarkStart w:id="160" w:name="_Toc23889"/>
      <w:bookmarkStart w:id="161" w:name="_Toc20972"/>
      <w:r>
        <w:rPr>
          <w:rStyle w:val="15"/>
          <w:rFonts w:hint="eastAsia" w:ascii="方正黑体简体" w:hAnsi="方正黑体简体" w:eastAsia="方正黑体简体" w:cs="方正黑体简体"/>
          <w:b w:val="0"/>
          <w:bCs w:val="0"/>
          <w:sz w:val="32"/>
          <w:szCs w:val="32"/>
        </w:rPr>
        <w:t>十三、</w:t>
      </w:r>
      <w:r>
        <w:rPr>
          <w:rFonts w:hint="eastAsia" w:ascii="方正黑体简体" w:hAnsi="方正黑体简体" w:eastAsia="方正黑体简体" w:cs="方正黑体简体"/>
          <w:b w:val="0"/>
          <w:color w:val="000000"/>
          <w:sz w:val="32"/>
          <w:szCs w:val="32"/>
        </w:rPr>
        <w:t>国</w:t>
      </w:r>
      <w:r>
        <w:rPr>
          <w:rStyle w:val="15"/>
          <w:rFonts w:hint="eastAsia" w:ascii="方正黑体简体" w:hAnsi="方正黑体简体" w:eastAsia="方正黑体简体" w:cs="方正黑体简体"/>
          <w:b w:val="0"/>
          <w:bCs w:val="0"/>
          <w:sz w:val="32"/>
          <w:szCs w:val="32"/>
        </w:rPr>
        <w:t>有资本经营预算支出决算表</w:t>
      </w:r>
      <w:bookmarkEnd w:id="159"/>
      <w:bookmarkEnd w:id="160"/>
      <w:bookmarkEnd w:id="161"/>
    </w:p>
    <w:p>
      <w:pPr>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tabs>
          <w:tab w:val="left" w:pos="3517"/>
        </w:tabs>
        <w:kinsoku/>
        <w:wordWrap/>
        <w:overflowPunct/>
        <w:topLinePunct w:val="0"/>
        <w:autoSpaceDE/>
        <w:autoSpaceDN/>
        <w:bidi w:val="0"/>
        <w:adjustRightInd/>
        <w:snapToGrid/>
        <w:spacing w:line="57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p>
    <w:sectPr>
      <w:footerReference r:id="rId6" w:type="default"/>
      <w:pgSz w:w="11906" w:h="16838"/>
      <w:pgMar w:top="2154" w:right="1474" w:bottom="2041" w:left="1587" w:header="851" w:footer="1559" w:gutter="0"/>
      <w:pgBorders>
        <w:top w:val="none" w:sz="0" w:space="0"/>
        <w:left w:val="none" w:sz="0" w:space="0"/>
        <w:bottom w:val="none" w:sz="0" w:space="0"/>
        <w:right w:val="none" w:sz="0" w:space="0"/>
      </w:pgBorders>
      <w:pgNumType w:fmt="decimal" w:start="1"/>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eastAsia="宋体"/>
                              <w:sz w:val="24"/>
                              <w:szCs w:val="24"/>
                              <w:lang w:val="en-US" w:eastAsia="zh-CN"/>
                            </w:rPr>
                          </w:pPr>
                          <w:r>
                            <w:rPr>
                              <w:rFonts w:hint="eastAsia"/>
                              <w:sz w:val="24"/>
                              <w:szCs w:val="24"/>
                              <w:lang w:eastAsia="zh-CN"/>
                            </w:rPr>
                            <w:t>—</w:t>
                          </w:r>
                          <w:r>
                            <w:rPr>
                              <w:rFonts w:hint="eastAsia"/>
                              <w:sz w:val="24"/>
                              <w:szCs w:val="24"/>
                              <w:lang w:val="en-US" w:eastAsia="zh-CN"/>
                            </w:rPr>
                            <w:t xml:space="preserve">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2</w:t>
                          </w:r>
                          <w:r>
                            <w:rPr>
                              <w:rFonts w:hint="eastAsia"/>
                              <w:sz w:val="24"/>
                              <w:szCs w:val="24"/>
                              <w:lang w:eastAsia="zh-CN"/>
                            </w:rPr>
                            <w:fldChar w:fldCharType="end"/>
                          </w:r>
                          <w:r>
                            <w:rPr>
                              <w:rFonts w:hint="eastAsia"/>
                              <w:sz w:val="24"/>
                              <w:szCs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default" w:eastAsia="宋体"/>
                        <w:sz w:val="24"/>
                        <w:szCs w:val="24"/>
                        <w:lang w:val="en-US" w:eastAsia="zh-CN"/>
                      </w:rPr>
                    </w:pPr>
                    <w:r>
                      <w:rPr>
                        <w:rFonts w:hint="eastAsia"/>
                        <w:sz w:val="24"/>
                        <w:szCs w:val="24"/>
                        <w:lang w:eastAsia="zh-CN"/>
                      </w:rPr>
                      <w:t>—</w:t>
                    </w:r>
                    <w:r>
                      <w:rPr>
                        <w:rFonts w:hint="eastAsia"/>
                        <w:sz w:val="24"/>
                        <w:szCs w:val="24"/>
                        <w:lang w:val="en-US" w:eastAsia="zh-CN"/>
                      </w:rPr>
                      <w:t xml:space="preserve">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2</w:t>
                    </w:r>
                    <w:r>
                      <w:rPr>
                        <w:rFonts w:hint="eastAsia"/>
                        <w:sz w:val="24"/>
                        <w:szCs w:val="24"/>
                        <w:lang w:eastAsia="zh-CN"/>
                      </w:rPr>
                      <w:fldChar w:fldCharType="end"/>
                    </w:r>
                    <w:r>
                      <w:rPr>
                        <w:rFonts w:hint="eastAsia"/>
                        <w:sz w:val="24"/>
                        <w:szCs w:val="24"/>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5A7F5"/>
    <w:multiLevelType w:val="singleLevel"/>
    <w:tmpl w:val="8755A7F5"/>
    <w:lvl w:ilvl="0" w:tentative="0">
      <w:start w:val="2"/>
      <w:numFmt w:val="chineseCounting"/>
      <w:suff w:val="nothing"/>
      <w:lvlText w:val="（%1）"/>
      <w:lvlJc w:val="left"/>
      <w:rPr>
        <w:rFonts w:hint="eastAsia"/>
      </w:rPr>
    </w:lvl>
  </w:abstractNum>
  <w:abstractNum w:abstractNumId="1">
    <w:nsid w:val="9B7EBF31"/>
    <w:multiLevelType w:val="singleLevel"/>
    <w:tmpl w:val="9B7EBF31"/>
    <w:lvl w:ilvl="0" w:tentative="0">
      <w:start w:val="2"/>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461447BE"/>
    <w:rsid w:val="000B372F"/>
    <w:rsid w:val="02CB4C65"/>
    <w:rsid w:val="02F06E1F"/>
    <w:rsid w:val="04A627BD"/>
    <w:rsid w:val="052B6062"/>
    <w:rsid w:val="090709A3"/>
    <w:rsid w:val="0C271EFA"/>
    <w:rsid w:val="113C18EF"/>
    <w:rsid w:val="11DE3D56"/>
    <w:rsid w:val="12AB1446"/>
    <w:rsid w:val="13DF04A8"/>
    <w:rsid w:val="160C4FAF"/>
    <w:rsid w:val="16437F60"/>
    <w:rsid w:val="1719393B"/>
    <w:rsid w:val="192F70D3"/>
    <w:rsid w:val="1A7B0C08"/>
    <w:rsid w:val="25CA25D6"/>
    <w:rsid w:val="25D97FB3"/>
    <w:rsid w:val="27A0169C"/>
    <w:rsid w:val="2A681FFC"/>
    <w:rsid w:val="2C7F7205"/>
    <w:rsid w:val="2E70508B"/>
    <w:rsid w:val="3265110C"/>
    <w:rsid w:val="332A6F37"/>
    <w:rsid w:val="35815B56"/>
    <w:rsid w:val="39F41D52"/>
    <w:rsid w:val="3A0F043D"/>
    <w:rsid w:val="3D31712D"/>
    <w:rsid w:val="419E5AF3"/>
    <w:rsid w:val="42802C9B"/>
    <w:rsid w:val="461447BE"/>
    <w:rsid w:val="465766EE"/>
    <w:rsid w:val="4D2F7469"/>
    <w:rsid w:val="4E4B5F9F"/>
    <w:rsid w:val="53057691"/>
    <w:rsid w:val="55206BDD"/>
    <w:rsid w:val="583443C9"/>
    <w:rsid w:val="588242C7"/>
    <w:rsid w:val="5CB60A2D"/>
    <w:rsid w:val="5CCE0886"/>
    <w:rsid w:val="5F620646"/>
    <w:rsid w:val="61722B13"/>
    <w:rsid w:val="61B72220"/>
    <w:rsid w:val="62CB126A"/>
    <w:rsid w:val="645266EE"/>
    <w:rsid w:val="67BC4DF2"/>
    <w:rsid w:val="683762A1"/>
    <w:rsid w:val="6A9F1697"/>
    <w:rsid w:val="6BCD44A1"/>
    <w:rsid w:val="6ED22EA9"/>
    <w:rsid w:val="709B314F"/>
    <w:rsid w:val="70C42DDE"/>
    <w:rsid w:val="75FC1424"/>
    <w:rsid w:val="76357E12"/>
    <w:rsid w:val="7DE17645"/>
    <w:rsid w:val="7FE44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pPr>
      <w:spacing w:beforeLines="30"/>
    </w:pPr>
    <w:rPr>
      <w:rFonts w:ascii="仿宋_GB2312" w:eastAsia="仿宋_GB2312"/>
      <w:kern w:val="0"/>
      <w:sz w:val="30"/>
    </w:rPr>
  </w:style>
  <w:style w:type="paragraph" w:styleId="5">
    <w:name w:val="toc 3"/>
    <w:basedOn w:val="1"/>
    <w:next w:val="1"/>
    <w:qFormat/>
    <w:uiPriority w:val="0"/>
    <w:pPr>
      <w:ind w:left="840" w:leftChars="400"/>
    </w:pPr>
  </w:style>
  <w:style w:type="paragraph" w:styleId="6">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7">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8">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9">
    <w:name w:val="toc 2"/>
    <w:basedOn w:val="1"/>
    <w:next w:val="1"/>
    <w:unhideWhenUsed/>
    <w:qFormat/>
    <w:uiPriority w:val="39"/>
    <w:pPr>
      <w:tabs>
        <w:tab w:val="right" w:leader="dot" w:pos="8296"/>
      </w:tabs>
      <w:ind w:left="420" w:leftChars="200"/>
    </w:pPr>
  </w:style>
  <w:style w:type="character" w:styleId="12">
    <w:name w:val="Strong"/>
    <w:basedOn w:val="11"/>
    <w:qFormat/>
    <w:uiPriority w:val="99"/>
    <w:rPr>
      <w:b/>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1 Char"/>
    <w:basedOn w:val="11"/>
    <w:link w:val="2"/>
    <w:qFormat/>
    <w:uiPriority w:val="9"/>
    <w:rPr>
      <w:b/>
      <w:bCs/>
      <w:kern w:val="44"/>
      <w:sz w:val="44"/>
      <w:szCs w:val="44"/>
    </w:rPr>
  </w:style>
  <w:style w:type="character" w:customStyle="1" w:styleId="15">
    <w:name w:val="标题 2 Char"/>
    <w:basedOn w:val="11"/>
    <w:link w:val="3"/>
    <w:qFormat/>
    <w:uiPriority w:val="9"/>
    <w:rPr>
      <w:rFonts w:asciiTheme="majorHAnsi" w:hAnsiTheme="majorHAnsi" w:eastAsiaTheme="majorEastAsia" w:cstheme="majorBidi"/>
      <w:b/>
      <w:bCs/>
      <w:sz w:val="32"/>
      <w:szCs w:val="32"/>
    </w:rPr>
  </w:style>
  <w:style w:type="paragraph" w:styleId="16">
    <w:name w:val="List Paragraph"/>
    <w:basedOn w:val="1"/>
    <w:qFormat/>
    <w:uiPriority w:val="34"/>
    <w:pPr>
      <w:ind w:firstLine="420" w:firstLineChars="200"/>
    </w:pPr>
  </w:style>
  <w:style w:type="paragraph" w:customStyle="1" w:styleId="1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8">
    <w:name w:val="WPSOffice手动目录 1"/>
    <w:qFormat/>
    <w:uiPriority w:val="0"/>
    <w:pPr>
      <w:ind w:leftChars="0"/>
    </w:pPr>
    <w:rPr>
      <w:rFonts w:asciiTheme="minorHAnsi" w:hAnsiTheme="minorHAnsi" w:eastAsiaTheme="minorEastAsia" w:cstheme="minorBidi"/>
      <w:sz w:val="20"/>
      <w:szCs w:val="20"/>
    </w:rPr>
  </w:style>
  <w:style w:type="paragraph" w:customStyle="1" w:styleId="19">
    <w:name w:val="WPSOffice手动目录 3"/>
    <w:qFormat/>
    <w:uiPriority w:val="0"/>
    <w:pPr>
      <w:ind w:leftChars="400"/>
    </w:pPr>
    <w:rPr>
      <w:rFonts w:asciiTheme="minorHAnsi" w:hAnsiTheme="minorHAnsi" w:eastAsiaTheme="minorEastAsia" w:cstheme="minorBidi"/>
      <w:sz w:val="20"/>
      <w:szCs w:val="20"/>
    </w:rPr>
  </w:style>
  <w:style w:type="paragraph" w:customStyle="1" w:styleId="20">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15301</Words>
  <Characters>16142</Characters>
  <Lines>0</Lines>
  <Paragraphs>0</Paragraphs>
  <TotalTime>0</TotalTime>
  <ScaleCrop>false</ScaleCrop>
  <LinksUpToDate>false</LinksUpToDate>
  <CharactersWithSpaces>16303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2020-10-09T02:42:00Z</dcterms:created>
  <dc:creator>admin</dc:creator>
  <cp:lastModifiedBy>DELL</cp:lastModifiedBy>
  <dcterms:modified xsi:type="dcterms:W3CDTF">2023-07-14T08:34:55Z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F526D1FDF8A54608B02737D4BEE73B0E</vt:lpwstr>
  </property>
</Properties>
</file>