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eastAsia="方正小标宋简体"/>
          <w:color w:val="000000"/>
          <w:sz w:val="72"/>
          <w:szCs w:val="72"/>
        </w:rPr>
      </w:pPr>
      <w:bookmarkStart w:id="0" w:name="_Toc15306267"/>
      <w:bookmarkStart w:id="1" w:name="_Toc15377194"/>
      <w:bookmarkStart w:id="2" w:name="_Toc15377426"/>
      <w:bookmarkStart w:id="3" w:name="_Toc15396476"/>
      <w:bookmarkStart w:id="4" w:name="_Toc15378442"/>
      <w:bookmarkStart w:id="5" w:name="_Toc15396598"/>
      <w:bookmarkStart w:id="6" w:name="_Toc15378445"/>
      <w:bookmarkStart w:id="7" w:name="_Toc15377198"/>
    </w:p>
    <w:p>
      <w:pPr>
        <w:adjustRightInd w:val="0"/>
        <w:snapToGrid w:val="0"/>
        <w:spacing w:line="900" w:lineRule="exact"/>
        <w:jc w:val="center"/>
        <w:outlineLvl w:val="0"/>
        <w:rPr>
          <w:rFonts w:eastAsia="方正小标宋简体"/>
          <w:color w:val="000000"/>
          <w:sz w:val="52"/>
          <w:szCs w:val="52"/>
        </w:rPr>
      </w:pPr>
      <w:bookmarkStart w:id="8" w:name="_Toc15377193"/>
      <w:bookmarkStart w:id="9" w:name="_Toc15378441"/>
      <w:bookmarkStart w:id="10" w:name="_Toc15396597"/>
      <w:bookmarkStart w:id="11" w:name="_Toc15377425"/>
      <w:bookmarkStart w:id="12" w:name="_Toc15396475"/>
    </w:p>
    <w:p>
      <w:pPr>
        <w:adjustRightInd w:val="0"/>
        <w:snapToGrid w:val="0"/>
        <w:spacing w:line="900" w:lineRule="exact"/>
        <w:jc w:val="center"/>
        <w:outlineLvl w:val="0"/>
        <w:rPr>
          <w:rFonts w:eastAsia="方正小标宋简体"/>
          <w:color w:val="000000"/>
          <w:sz w:val="52"/>
          <w:szCs w:val="52"/>
        </w:rPr>
      </w:pPr>
      <w:r>
        <w:rPr>
          <w:rFonts w:eastAsia="方正小标宋简体"/>
          <w:color w:val="000000"/>
          <w:sz w:val="52"/>
          <w:szCs w:val="52"/>
        </w:rPr>
        <w:t>201</w:t>
      </w:r>
      <w:r>
        <w:rPr>
          <w:rFonts w:hint="eastAsia" w:eastAsia="方正小标宋简体"/>
          <w:color w:val="000000"/>
          <w:sz w:val="52"/>
          <w:szCs w:val="52"/>
          <w:lang w:val="en-US" w:eastAsia="zh-CN"/>
        </w:rPr>
        <w:t>9</w:t>
      </w:r>
      <w:r>
        <w:rPr>
          <w:rFonts w:hint="eastAsia" w:eastAsia="方正小标宋简体"/>
          <w:color w:val="000000"/>
          <w:sz w:val="52"/>
          <w:szCs w:val="52"/>
        </w:rPr>
        <w:t>年度</w:t>
      </w:r>
      <w:bookmarkEnd w:id="8"/>
      <w:bookmarkEnd w:id="9"/>
      <w:bookmarkEnd w:id="10"/>
      <w:bookmarkEnd w:id="11"/>
      <w:bookmarkEnd w:id="12"/>
    </w:p>
    <w:p>
      <w:pPr>
        <w:adjustRightInd w:val="0"/>
        <w:snapToGrid w:val="0"/>
        <w:spacing w:line="900" w:lineRule="exact"/>
        <w:jc w:val="center"/>
        <w:outlineLvl w:val="0"/>
        <w:rPr>
          <w:rFonts w:eastAsia="方正小标宋简体"/>
          <w:color w:val="000000"/>
          <w:sz w:val="52"/>
          <w:szCs w:val="52"/>
        </w:rPr>
      </w:pPr>
      <w:r>
        <w:rPr>
          <w:rFonts w:hint="eastAsia" w:eastAsia="方正小标宋简体"/>
          <w:color w:val="000000"/>
          <w:sz w:val="52"/>
          <w:szCs w:val="52"/>
        </w:rPr>
        <w:t>四川省</w:t>
      </w:r>
      <w:bookmarkEnd w:id="0"/>
      <w:r>
        <w:rPr>
          <w:rFonts w:hint="eastAsia" w:eastAsia="方正小标宋简体"/>
          <w:color w:val="000000"/>
          <w:sz w:val="52"/>
          <w:szCs w:val="52"/>
        </w:rPr>
        <w:t>广元市昭化区粮食局</w:t>
      </w:r>
    </w:p>
    <w:p>
      <w:pPr>
        <w:adjustRightInd w:val="0"/>
        <w:snapToGrid w:val="0"/>
        <w:spacing w:line="900" w:lineRule="exact"/>
        <w:jc w:val="center"/>
        <w:outlineLvl w:val="0"/>
        <w:rPr>
          <w:rFonts w:eastAsia="方正小标宋简体"/>
          <w:color w:val="000000"/>
          <w:sz w:val="52"/>
          <w:szCs w:val="52"/>
        </w:rPr>
      </w:pPr>
      <w:r>
        <w:rPr>
          <w:rFonts w:hint="eastAsia" w:eastAsia="方正小标宋简体"/>
          <w:color w:val="000000"/>
          <w:sz w:val="52"/>
          <w:szCs w:val="52"/>
        </w:rPr>
        <w:t>部门决算</w:t>
      </w:r>
    </w:p>
    <w:p>
      <w:pPr>
        <w:widowControl/>
        <w:jc w:val="center"/>
        <w:rPr>
          <w:rFonts w:eastAsia="方正小标宋简体"/>
          <w:color w:val="000000"/>
          <w:sz w:val="44"/>
          <w:szCs w:val="44"/>
        </w:rPr>
        <w:sectPr>
          <w:headerReference r:id="rId3" w:type="default"/>
          <w:headerReference r:id="rId4" w:type="even"/>
          <w:footerReference r:id="rId5" w:type="even"/>
          <w:pgSz w:w="11906" w:h="16838"/>
          <w:pgMar w:top="2098" w:right="1474" w:bottom="1984" w:left="1807" w:header="851" w:footer="1531" w:gutter="0"/>
          <w:pgNumType w:start="1"/>
          <w:cols w:space="0" w:num="1"/>
          <w:titlePg/>
          <w:docGrid w:type="lines" w:linePitch="312" w:charSpace="0"/>
        </w:sectPr>
      </w:pPr>
    </w:p>
    <w:bookmarkEnd w:id="1"/>
    <w:bookmarkEnd w:id="2"/>
    <w:bookmarkEnd w:id="3"/>
    <w:bookmarkEnd w:id="4"/>
    <w:bookmarkEnd w:id="5"/>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10"/>
      </w:pPr>
      <w:r>
        <w:fldChar w:fldCharType="begin"/>
      </w:r>
      <w:r>
        <w:instrText xml:space="preserve"> HYPERLINK \l "_Toc15396599" </w:instrText>
      </w:r>
      <w:r>
        <w:fldChar w:fldCharType="separate"/>
      </w:r>
      <w:r>
        <w:rPr>
          <w:rStyle w:val="15"/>
          <w:rFonts w:hint="eastAsia"/>
        </w:rPr>
        <w:t>第一部分部门概况</w:t>
      </w:r>
      <w:r>
        <w:tab/>
      </w:r>
      <w:r>
        <w:t>3</w:t>
      </w:r>
      <w:r>
        <w:fldChar w:fldCharType="end"/>
      </w:r>
    </w:p>
    <w:p>
      <w:pPr>
        <w:pStyle w:val="11"/>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3</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t>6</w:t>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lang w:val="en-US" w:eastAsia="zh-CN"/>
        </w:rPr>
        <w:t>9</w:t>
      </w:r>
      <w:r>
        <w:rPr>
          <w:rStyle w:val="15"/>
          <w:rFonts w:hint="eastAsia"/>
        </w:rPr>
        <w:t>年度部门决算情况说明</w:t>
      </w:r>
      <w:r>
        <w:tab/>
      </w:r>
      <w:r>
        <w:t>7</w:t>
      </w:r>
      <w:r>
        <w:fldChar w:fldCharType="end"/>
      </w:r>
    </w:p>
    <w:p>
      <w:pPr>
        <w:pStyle w:val="11"/>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t>7</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t>7</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t>7</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t>7</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t>8</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t>10</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t>1</w:t>
      </w:r>
      <w:r>
        <w:rPr>
          <w:rFonts w:hint="eastAsia" w:ascii="仿宋" w:hAnsi="仿宋" w:eastAsia="仿宋"/>
          <w:sz w:val="28"/>
          <w:szCs w:val="28"/>
        </w:rPr>
        <w:t>2</w:t>
      </w:r>
      <w:r>
        <w:rPr>
          <w:rFonts w:hint="eastAsia" w:ascii="仿宋" w:hAnsi="仿宋" w:eastAsia="仿宋"/>
          <w:sz w:val="28"/>
          <w:szCs w:val="28"/>
        </w:rPr>
        <w:fldChar w:fldCharType="end"/>
      </w:r>
    </w:p>
    <w:p>
      <w:pPr>
        <w:pStyle w:val="11"/>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t>12</w:t>
      </w:r>
      <w:r>
        <w:rPr>
          <w:rFonts w:ascii="仿宋" w:hAnsi="仿宋" w:eastAsia="仿宋"/>
          <w:sz w:val="28"/>
          <w:szCs w:val="28"/>
        </w:rPr>
        <w:fldChar w:fldCharType="end"/>
      </w:r>
    </w:p>
    <w:p>
      <w:pPr>
        <w:pStyle w:val="11"/>
      </w:pPr>
      <w:r>
        <w:fldChar w:fldCharType="begin"/>
      </w:r>
      <w:r>
        <w:instrText xml:space="preserve"> HYPERLINK \l "_Toc15396611" </w:instrText>
      </w:r>
      <w:r>
        <w:fldChar w:fldCharType="separate"/>
      </w:r>
      <w:r>
        <w:rPr>
          <w:rStyle w:val="15"/>
          <w:rFonts w:hint="eastAsia" w:ascii="仿宋" w:hAnsi="仿宋" w:eastAsia="仿宋"/>
          <w:bCs/>
          <w:sz w:val="28"/>
          <w:szCs w:val="28"/>
        </w:rPr>
        <w:t>十、</w:t>
      </w:r>
      <w:r>
        <w:rPr>
          <w:rStyle w:val="15"/>
          <w:rFonts w:hint="eastAsia" w:ascii="仿宋" w:hAnsi="仿宋" w:eastAsia="仿宋"/>
          <w:sz w:val="28"/>
          <w:szCs w:val="28"/>
        </w:rPr>
        <w:t>预算绩效情况说明</w:t>
      </w:r>
      <w:r>
        <w:rPr>
          <w:rFonts w:ascii="仿宋" w:hAnsi="仿宋" w:eastAsia="仿宋"/>
          <w:sz w:val="28"/>
          <w:szCs w:val="28"/>
        </w:rPr>
        <w:tab/>
      </w:r>
      <w:r>
        <w:rPr>
          <w:rFonts w:ascii="仿宋" w:hAnsi="仿宋" w:eastAsia="仿宋"/>
          <w:sz w:val="28"/>
          <w:szCs w:val="28"/>
        </w:rPr>
        <w:t>12</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pPr>
        <w:pStyle w:val="10"/>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名</w:t>
      </w:r>
      <w:r>
        <w:rPr>
          <w:rStyle w:val="15"/>
          <w:rFonts w:hint="eastAsia"/>
          <w:bCs/>
          <w:kern w:val="44"/>
        </w:rPr>
        <w:t>词解释</w:t>
      </w:r>
      <w:r>
        <w:tab/>
      </w:r>
      <w:r>
        <w:t>1</w:t>
      </w:r>
      <w:r>
        <w:rPr>
          <w:rFonts w:hint="eastAsia"/>
        </w:rPr>
        <w:t>7</w:t>
      </w:r>
      <w:r>
        <w:rPr>
          <w:rFonts w:hint="eastAsia"/>
        </w:rPr>
        <w:fldChar w:fldCharType="end"/>
      </w:r>
    </w:p>
    <w:p>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四部分附件</w:t>
      </w:r>
      <w:r>
        <w:tab/>
      </w:r>
      <w:r>
        <w:t>1</w:t>
      </w:r>
      <w:r>
        <w:rPr>
          <w:rFonts w:hint="eastAsia"/>
        </w:rPr>
        <w:t>9</w:t>
      </w:r>
      <w:r>
        <w:rPr>
          <w:rFonts w:hint="eastAsia"/>
        </w:rPr>
        <w:fldChar w:fldCharType="end"/>
      </w:r>
    </w:p>
    <w:p>
      <w:pPr>
        <w:pStyle w:val="11"/>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t>1</w:t>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t>2</w:t>
      </w:r>
      <w:r>
        <w:rPr>
          <w:rFonts w:hint="eastAsia" w:ascii="仿宋" w:hAnsi="仿宋" w:eastAsia="仿宋"/>
          <w:sz w:val="28"/>
          <w:szCs w:val="28"/>
        </w:rPr>
        <w:t>4</w:t>
      </w:r>
      <w:r>
        <w:rPr>
          <w:rFonts w:hint="eastAsia" w:ascii="仿宋" w:hAnsi="仿宋" w:eastAsia="仿宋"/>
          <w:sz w:val="28"/>
          <w:szCs w:val="28"/>
        </w:rPr>
        <w:fldChar w:fldCharType="end"/>
      </w:r>
    </w:p>
    <w:p>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五部分附表</w:t>
      </w:r>
      <w:r>
        <w:tab/>
      </w:r>
      <w:r>
        <w:t>2</w:t>
      </w:r>
      <w:r>
        <w:rPr>
          <w:rFonts w:hint="eastAsia"/>
        </w:rPr>
        <w:t>6</w:t>
      </w:r>
      <w:r>
        <w:rPr>
          <w:rFonts w:hint="eastAsia"/>
        </w:rPr>
        <w:fldChar w:fldCharType="end"/>
      </w:r>
    </w:p>
    <w:p>
      <w:pPr>
        <w:pStyle w:val="11"/>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eastAsia="仿宋"/>
        </w:rPr>
        <w:t>2</w:t>
      </w:r>
      <w:r>
        <w:rPr>
          <w:rFonts w:hint="eastAsia" w:eastAsia="仿宋"/>
        </w:rPr>
        <w:fldChar w:fldCharType="end"/>
      </w:r>
      <w:r>
        <w:rPr>
          <w:rFonts w:hint="eastAsia" w:ascii="仿宋" w:hAnsi="仿宋" w:eastAsia="仿宋"/>
          <w:sz w:val="28"/>
          <w:szCs w:val="28"/>
        </w:rPr>
        <w:t>6</w:t>
      </w:r>
    </w:p>
    <w:p>
      <w:pPr>
        <w:pStyle w:val="11"/>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t>2</w:t>
      </w:r>
      <w:r>
        <w:rPr>
          <w:rFonts w:hint="eastAsia"/>
        </w:rPr>
        <w:t>6</w:t>
      </w:r>
      <w:r>
        <w:rPr>
          <w:rFonts w:hint="eastAsia"/>
        </w:rPr>
        <w:fldChar w:fldCharType="end"/>
      </w:r>
    </w:p>
    <w:p>
      <w:pPr>
        <w:pStyle w:val="11"/>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6</w:t>
      </w:r>
    </w:p>
    <w:p>
      <w:pPr>
        <w:pStyle w:val="11"/>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t>2</w:t>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t>2</w:t>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t>2</w:t>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t>2</w:t>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t>2</w:t>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t>2</w:t>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t>2</w:t>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t>2</w:t>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t>2</w:t>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t>2</w:t>
      </w:r>
      <w:r>
        <w:rPr>
          <w:rFonts w:hint="eastAsia" w:ascii="仿宋" w:hAnsi="仿宋" w:eastAsia="仿宋"/>
          <w:sz w:val="28"/>
          <w:szCs w:val="28"/>
        </w:rPr>
        <w:t>6</w:t>
      </w:r>
      <w:r>
        <w:rPr>
          <w:rFonts w:hint="eastAsia" w:ascii="仿宋" w:hAnsi="仿宋" w:eastAsia="仿宋"/>
          <w:sz w:val="28"/>
          <w:szCs w:val="28"/>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center"/>
        <w:rPr>
          <w:rFonts w:ascii="黑体" w:hAnsi="黑体" w:eastAsia="黑体"/>
          <w:color w:val="000000"/>
          <w:sz w:val="48"/>
          <w:szCs w:val="48"/>
        </w:rPr>
      </w:pPr>
    </w:p>
    <w:p>
      <w:pPr>
        <w:pStyle w:val="2"/>
        <w:jc w:val="center"/>
        <w:rPr>
          <w:rStyle w:val="16"/>
          <w:rFonts w:eastAsia="方正小标宋简体"/>
          <w:b/>
          <w:bCs w:val="0"/>
        </w:rPr>
      </w:pPr>
      <w:r>
        <w:rPr>
          <w:rFonts w:hint="eastAsia" w:eastAsia="方正小标宋简体"/>
          <w:b w:val="0"/>
          <w:bCs w:val="0"/>
        </w:rPr>
        <w:t>第一部分</w:t>
      </w:r>
      <w:r>
        <w:rPr>
          <w:rStyle w:val="16"/>
          <w:rFonts w:hint="eastAsia" w:eastAsia="方正小标宋简体"/>
          <w:b/>
          <w:bCs w:val="0"/>
        </w:rPr>
        <w:t>部门概况</w:t>
      </w:r>
    </w:p>
    <w:p>
      <w:pPr>
        <w:spacing w:line="576" w:lineRule="exact"/>
        <w:ind w:firstLine="960" w:firstLineChars="300"/>
        <w:rPr>
          <w:rFonts w:eastAsia="黑体"/>
          <w:color w:val="000000"/>
          <w:sz w:val="32"/>
          <w:szCs w:val="32"/>
        </w:rPr>
      </w:pPr>
      <w:r>
        <w:rPr>
          <w:rFonts w:hint="eastAsia" w:eastAsia="黑体"/>
          <w:color w:val="000000"/>
          <w:sz w:val="32"/>
          <w:szCs w:val="32"/>
        </w:rPr>
        <w:t>一、基本职能及主要工作</w:t>
      </w:r>
    </w:p>
    <w:p>
      <w:pPr>
        <w:ind w:firstLine="800" w:firstLineChars="250"/>
        <w:rPr>
          <w:rFonts w:ascii="仿宋" w:hAnsi="仿宋" w:eastAsia="仿宋"/>
          <w:sz w:val="32"/>
          <w:szCs w:val="32"/>
        </w:rPr>
      </w:pPr>
      <w:r>
        <w:rPr>
          <w:rFonts w:hint="eastAsia" w:ascii="仿宋" w:hAnsi="仿宋" w:eastAsia="仿宋"/>
          <w:sz w:val="32"/>
          <w:szCs w:val="32"/>
        </w:rPr>
        <w:t>（一）主要职能</w:t>
      </w:r>
    </w:p>
    <w:p>
      <w:pPr>
        <w:ind w:firstLine="800" w:firstLineChars="2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贯彻执行国家粮食流通和储备粮管理的方针、政策及法律、法规；起草全区粮食流通和储备粮管理的政策规定，制定粮食流通、库存监督检查等相关管理制度并监督执行；拟订全区粮食流通体制改革方案并组织实施，推动国有粮食企业改革；提出发展现代粮食流通产业战略建议；承担粮食行政调解、行政复议、行政应诉工作。</w:t>
      </w:r>
    </w:p>
    <w:p>
      <w:pPr>
        <w:ind w:firstLine="800" w:firstLineChars="25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负责全区粮食宏观调控具体工作，承担粮食预警监测和应急责任；提出全区粮食宏观调控、总量平衡以及粮食流通规划的建议；监督执行粮食最低收购价政策及临时收储政策；负责全区粮食余缺调剂，指导区内粮食销售工作；保障政策性粮食的供应，提高全区粮食供应保障能力；组织指导全区粮食系统统计工作。</w:t>
      </w:r>
    </w:p>
    <w:p>
      <w:pPr>
        <w:ind w:firstLine="800" w:firstLineChars="25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承担区级储备粮行政管理责任，指导全区储备粮体系建设。提出地方储备粮总规模及区级储备粮的总体布局和收储、轮换、动用计划建议并组织实施；制定区级储备粮管理技术规范并监督执行，监督检查区级储备粮库存数量、质量和储存安全；协助省级储备粮及国家其他政策性临时储存粮食的监督管理工作。</w:t>
      </w:r>
    </w:p>
    <w:p>
      <w:pPr>
        <w:ind w:firstLine="800" w:firstLineChars="25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贯彻实施国家粮食质量标准；制定全区粮食储存、运输技术规范并监督执行；负责全区粮食收购、储存环节和政策性用粮质量安全；负责库存原粮卫生监督管理；指导粮食行业安全生产和抢险救灾工作；指导全区农村科学储粮工作。</w:t>
      </w:r>
    </w:p>
    <w:p>
      <w:pPr>
        <w:ind w:firstLine="800" w:firstLineChars="25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制订粮食流通产业发展规划，提出促进全区粮食流通产业发展的政策建议并督促落实；指导、协调全区粮食流通基础设施建设，管理财政投资粮食流通设施项目；制订全区粮食仓储、加工和物流体系建设规划并组织实施；拟订全区粮食市场体系发展规划，指导粮食批发市场和城乡粮食流通市场建设；开展粮食行业对外合作与交流，协助做好优质粮油的推广、开发工作；指导粮食企业科技进步、技术改造和新技术推广应用，指导粮油龙头企业开展惠农服务。</w:t>
      </w:r>
    </w:p>
    <w:p>
      <w:pPr>
        <w:ind w:firstLine="800" w:firstLineChars="25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贯彻国家粮食流通财政财务政策和会计制度，组织编报全区国有粮食企业会计报表及会计决算；指导全区国有粮食企业的财务管理和会计报告工作；负责国家、省、市、区预算拨付的粮食政策性补贴资金和专项资金的使用管理；会同相关部门管理粮食风险基金、政策性粮食财务挂帐，参与粮食收购资金贷款管理。</w:t>
      </w:r>
    </w:p>
    <w:p>
      <w:pPr>
        <w:ind w:firstLine="800" w:firstLineChars="25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制订全区粮食系统人才发展规划，指导粮食行业职业教育培训工作。</w:t>
      </w:r>
    </w:p>
    <w:p>
      <w:pPr>
        <w:ind w:firstLine="800" w:firstLineChars="25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承担区政府公布的有关行政审批事项。</w:t>
      </w:r>
    </w:p>
    <w:p>
      <w:pPr>
        <w:ind w:firstLine="800" w:firstLineChars="25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承办区政府交办的其他事项。</w:t>
      </w:r>
    </w:p>
    <w:bookmarkEnd w:id="6"/>
    <w:bookmarkEnd w:id="7"/>
    <w:p>
      <w:pPr>
        <w:spacing w:line="576" w:lineRule="exact"/>
        <w:ind w:firstLine="643" w:firstLineChars="200"/>
        <w:rPr>
          <w:rFonts w:eastAsia="楷体_GB2312"/>
          <w:b/>
          <w:bCs/>
          <w:sz w:val="32"/>
          <w:szCs w:val="32"/>
        </w:rPr>
      </w:pPr>
      <w:bookmarkStart w:id="13" w:name="_Toc15377199"/>
      <w:bookmarkStart w:id="14" w:name="_Toc15378446"/>
      <w:r>
        <w:rPr>
          <w:rFonts w:hint="eastAsia" w:eastAsia="楷体_GB2312"/>
          <w:b/>
          <w:bCs/>
          <w:sz w:val="32"/>
          <w:szCs w:val="32"/>
        </w:rPr>
        <w:t>（二）</w:t>
      </w:r>
      <w:r>
        <w:rPr>
          <w:rFonts w:eastAsia="楷体_GB2312"/>
          <w:b/>
          <w:bCs/>
          <w:sz w:val="32"/>
          <w:szCs w:val="32"/>
        </w:rPr>
        <w:t>201</w:t>
      </w:r>
      <w:r>
        <w:rPr>
          <w:rFonts w:hint="eastAsia" w:eastAsia="楷体_GB2312"/>
          <w:b/>
          <w:bCs/>
          <w:sz w:val="32"/>
          <w:szCs w:val="32"/>
          <w:lang w:val="en-US" w:eastAsia="zh-CN"/>
        </w:rPr>
        <w:t>9</w:t>
      </w:r>
      <w:r>
        <w:rPr>
          <w:rFonts w:hint="eastAsia" w:eastAsia="楷体_GB2312"/>
          <w:b/>
          <w:bCs/>
          <w:sz w:val="32"/>
          <w:szCs w:val="32"/>
        </w:rPr>
        <w:t>年重点工作完成情况</w:t>
      </w:r>
      <w:bookmarkEnd w:id="13"/>
      <w:bookmarkEnd w:id="14"/>
    </w:p>
    <w:p>
      <w:pPr>
        <w:ind w:firstLine="800" w:firstLineChars="2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认真落实粮食安全行政首长责任制，制定了《昭化区超标稻谷收购处置实施细则》。成功创建全国粮食流通督查执法创新示范单位。</w:t>
      </w:r>
    </w:p>
    <w:p>
      <w:pPr>
        <w:ind w:firstLine="800" w:firstLineChars="25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认真实施“中国好粮油四川行动示范工程建设”项目，中纺粮油“曌福”牌小包装菜籽油生产线即将竣工，成功召开“王家贡米”产品订货会。</w:t>
      </w:r>
    </w:p>
    <w:p>
      <w:pPr>
        <w:ind w:firstLine="800" w:firstLineChars="25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严格执行轮换计划，完成省级储备稻谷的</w:t>
      </w:r>
      <w:r>
        <w:rPr>
          <w:rFonts w:ascii="仿宋" w:hAnsi="仿宋" w:eastAsia="仿宋"/>
          <w:sz w:val="32"/>
          <w:szCs w:val="32"/>
        </w:rPr>
        <w:t>1000</w:t>
      </w:r>
      <w:r>
        <w:rPr>
          <w:rFonts w:hint="eastAsia" w:ascii="仿宋" w:hAnsi="仿宋" w:eastAsia="仿宋"/>
          <w:sz w:val="32"/>
          <w:szCs w:val="32"/>
        </w:rPr>
        <w:t>吨，区级储备稻谷</w:t>
      </w:r>
      <w:r>
        <w:rPr>
          <w:rFonts w:ascii="仿宋" w:hAnsi="仿宋" w:eastAsia="仿宋"/>
          <w:sz w:val="32"/>
          <w:szCs w:val="32"/>
        </w:rPr>
        <w:t>1500</w:t>
      </w:r>
      <w:r>
        <w:rPr>
          <w:rFonts w:hint="eastAsia" w:ascii="仿宋" w:hAnsi="仿宋" w:eastAsia="仿宋"/>
          <w:sz w:val="32"/>
          <w:szCs w:val="32"/>
        </w:rPr>
        <w:t>吨的轮换任务，完成托市粮去库存</w:t>
      </w:r>
      <w:r>
        <w:rPr>
          <w:rFonts w:ascii="仿宋" w:hAnsi="仿宋" w:eastAsia="仿宋"/>
          <w:sz w:val="32"/>
          <w:szCs w:val="32"/>
        </w:rPr>
        <w:t>17</w:t>
      </w:r>
      <w:r>
        <w:rPr>
          <w:rFonts w:hint="eastAsia" w:ascii="仿宋" w:hAnsi="仿宋" w:eastAsia="仿宋"/>
          <w:sz w:val="32"/>
          <w:szCs w:val="32"/>
          <w:lang w:val="en-US" w:eastAsia="zh-CN"/>
        </w:rPr>
        <w:t>5</w:t>
      </w:r>
      <w:r>
        <w:rPr>
          <w:rFonts w:ascii="仿宋" w:hAnsi="仿宋" w:eastAsia="仿宋"/>
          <w:sz w:val="32"/>
          <w:szCs w:val="32"/>
        </w:rPr>
        <w:t>00</w:t>
      </w:r>
      <w:r>
        <w:rPr>
          <w:rFonts w:hint="eastAsia" w:ascii="仿宋" w:hAnsi="仿宋" w:eastAsia="仿宋"/>
          <w:sz w:val="32"/>
          <w:szCs w:val="32"/>
        </w:rPr>
        <w:t>吨。</w:t>
      </w:r>
    </w:p>
    <w:p>
      <w:pPr>
        <w:ind w:firstLine="800" w:firstLineChars="25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切实加强粮食流通监督检查，会同区相关部门开展了市场粮油安全专项执法检查，对区各大型粮油经营超市、餐饮饭店等开展了全面检查，共开展各类市场粮油执法检查</w:t>
      </w:r>
      <w:r>
        <w:rPr>
          <w:rFonts w:hint="eastAsia" w:ascii="仿宋" w:hAnsi="仿宋" w:eastAsia="仿宋"/>
          <w:sz w:val="32"/>
          <w:szCs w:val="32"/>
          <w:lang w:val="en-US" w:eastAsia="zh-CN"/>
        </w:rPr>
        <w:t>4</w:t>
      </w:r>
      <w:r>
        <w:rPr>
          <w:rFonts w:ascii="仿宋" w:hAnsi="仿宋" w:eastAsia="仿宋"/>
          <w:sz w:val="32"/>
          <w:szCs w:val="32"/>
        </w:rPr>
        <w:t>8</w:t>
      </w:r>
      <w:r>
        <w:rPr>
          <w:rFonts w:hint="eastAsia" w:ascii="仿宋" w:hAnsi="仿宋" w:eastAsia="仿宋"/>
          <w:sz w:val="32"/>
          <w:szCs w:val="32"/>
        </w:rPr>
        <w:t>次，参加检查人员</w:t>
      </w:r>
      <w:r>
        <w:rPr>
          <w:rFonts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2</w:t>
      </w:r>
      <w:r>
        <w:rPr>
          <w:rFonts w:hint="eastAsia" w:ascii="仿宋" w:hAnsi="仿宋" w:eastAsia="仿宋"/>
          <w:sz w:val="32"/>
          <w:szCs w:val="32"/>
        </w:rPr>
        <w:t>余人次，检查单位</w:t>
      </w:r>
      <w:r>
        <w:rPr>
          <w:rFonts w:ascii="仿宋" w:hAnsi="仿宋" w:eastAsia="仿宋"/>
          <w:sz w:val="32"/>
          <w:szCs w:val="32"/>
        </w:rPr>
        <w:t>26</w:t>
      </w:r>
      <w:r>
        <w:rPr>
          <w:rFonts w:hint="eastAsia" w:ascii="仿宋" w:hAnsi="仿宋" w:eastAsia="仿宋"/>
          <w:sz w:val="32"/>
          <w:szCs w:val="32"/>
        </w:rPr>
        <w:t>家，抽检样品共</w:t>
      </w:r>
      <w:r>
        <w:rPr>
          <w:rFonts w:ascii="仿宋" w:hAnsi="仿宋" w:eastAsia="仿宋"/>
          <w:sz w:val="32"/>
          <w:szCs w:val="32"/>
        </w:rPr>
        <w:t>6</w:t>
      </w:r>
      <w:r>
        <w:rPr>
          <w:rFonts w:hint="eastAsia" w:ascii="仿宋" w:hAnsi="仿宋" w:eastAsia="仿宋"/>
          <w:sz w:val="32"/>
          <w:szCs w:val="32"/>
          <w:lang w:val="en-US" w:eastAsia="zh-CN"/>
        </w:rPr>
        <w:t>5</w:t>
      </w:r>
      <w:r>
        <w:rPr>
          <w:rFonts w:hint="eastAsia" w:ascii="仿宋" w:hAnsi="仿宋" w:eastAsia="仿宋"/>
          <w:sz w:val="32"/>
          <w:szCs w:val="32"/>
        </w:rPr>
        <w:t>只，确保了我区市场粮油质量安全。</w:t>
      </w:r>
    </w:p>
    <w:p>
      <w:pPr>
        <w:ind w:firstLine="800" w:firstLineChars="25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扎实推进脱贫攻坚</w:t>
      </w:r>
      <w:r>
        <w:rPr>
          <w:rFonts w:ascii="仿宋" w:hAnsi="仿宋" w:eastAsia="仿宋"/>
          <w:sz w:val="32"/>
          <w:szCs w:val="32"/>
        </w:rPr>
        <w:t>,</w:t>
      </w:r>
      <w:r>
        <w:rPr>
          <w:rFonts w:hint="eastAsia" w:ascii="仿宋" w:hAnsi="仿宋" w:eastAsia="仿宋"/>
          <w:sz w:val="32"/>
          <w:szCs w:val="32"/>
        </w:rPr>
        <w:t>调整充实驻村工作队，认真落实“周二、周三”三分之二人员到村开展“三同”和主要负责人每周到村开展调度会商、解决问题。深入开展政策大宣讲工作。集中宣讲政策</w:t>
      </w:r>
      <w:r>
        <w:rPr>
          <w:rFonts w:ascii="仿宋" w:hAnsi="仿宋" w:eastAsia="仿宋"/>
          <w:sz w:val="32"/>
          <w:szCs w:val="32"/>
        </w:rPr>
        <w:t>2</w:t>
      </w:r>
      <w:r>
        <w:rPr>
          <w:rFonts w:hint="eastAsia" w:ascii="仿宋" w:hAnsi="仿宋" w:eastAsia="仿宋"/>
          <w:sz w:val="32"/>
          <w:szCs w:val="32"/>
          <w:lang w:val="en-US" w:eastAsia="zh-CN"/>
        </w:rPr>
        <w:t>0</w:t>
      </w:r>
      <w:r>
        <w:rPr>
          <w:rFonts w:hint="eastAsia" w:ascii="仿宋" w:hAnsi="仿宋" w:eastAsia="仿宋"/>
          <w:sz w:val="32"/>
          <w:szCs w:val="32"/>
        </w:rPr>
        <w:t>场次，入户宣讲</w:t>
      </w:r>
      <w:r>
        <w:rPr>
          <w:rFonts w:ascii="仿宋" w:hAnsi="仿宋" w:eastAsia="仿宋"/>
          <w:sz w:val="32"/>
          <w:szCs w:val="32"/>
        </w:rPr>
        <w:t>32</w:t>
      </w:r>
      <w:r>
        <w:rPr>
          <w:rFonts w:hint="eastAsia" w:ascii="仿宋" w:hAnsi="仿宋" w:eastAsia="仿宋"/>
          <w:sz w:val="32"/>
          <w:szCs w:val="32"/>
          <w:lang w:val="en-US" w:eastAsia="zh-CN"/>
        </w:rPr>
        <w:t>2</w:t>
      </w:r>
      <w:r>
        <w:rPr>
          <w:rFonts w:hint="eastAsia" w:ascii="仿宋" w:hAnsi="仿宋" w:eastAsia="仿宋"/>
          <w:sz w:val="32"/>
          <w:szCs w:val="32"/>
        </w:rPr>
        <w:t>户次。扎实推进产业增收和壮大集体经济收入。协同帮扶村完成产业发展计划，帮助五龙村村民落实烤烟种植</w:t>
      </w:r>
      <w:r>
        <w:rPr>
          <w:rFonts w:hint="eastAsia" w:ascii="仿宋" w:hAnsi="仿宋" w:eastAsia="仿宋"/>
          <w:sz w:val="32"/>
          <w:szCs w:val="32"/>
          <w:lang w:val="en-US" w:eastAsia="zh-CN"/>
        </w:rPr>
        <w:t>310</w:t>
      </w:r>
      <w:r>
        <w:rPr>
          <w:rFonts w:hint="eastAsia" w:ascii="仿宋" w:hAnsi="仿宋" w:eastAsia="仿宋"/>
          <w:sz w:val="32"/>
          <w:szCs w:val="32"/>
        </w:rPr>
        <w:t>亩、海椒种植</w:t>
      </w:r>
      <w:r>
        <w:rPr>
          <w:rFonts w:hint="eastAsia" w:ascii="仿宋" w:hAnsi="仿宋" w:eastAsia="仿宋"/>
          <w:sz w:val="32"/>
          <w:szCs w:val="32"/>
          <w:lang w:val="en-US" w:eastAsia="zh-CN"/>
        </w:rPr>
        <w:t>7</w:t>
      </w:r>
      <w:r>
        <w:rPr>
          <w:rFonts w:ascii="仿宋" w:hAnsi="仿宋" w:eastAsia="仿宋"/>
          <w:sz w:val="32"/>
          <w:szCs w:val="32"/>
        </w:rPr>
        <w:t>0</w:t>
      </w:r>
      <w:r>
        <w:rPr>
          <w:rFonts w:hint="eastAsia" w:ascii="仿宋" w:hAnsi="仿宋" w:eastAsia="仿宋"/>
          <w:sz w:val="32"/>
          <w:szCs w:val="32"/>
        </w:rPr>
        <w:t>亩；帮助陈江村村民落实</w:t>
      </w:r>
      <w:bookmarkStart w:id="69" w:name="_GoBack"/>
      <w:bookmarkEnd w:id="69"/>
      <w:r>
        <w:rPr>
          <w:rFonts w:hint="eastAsia" w:ascii="仿宋" w:hAnsi="仿宋" w:eastAsia="仿宋"/>
          <w:sz w:val="32"/>
          <w:szCs w:val="32"/>
        </w:rPr>
        <w:t>烤烟种植</w:t>
      </w:r>
      <w:r>
        <w:rPr>
          <w:rFonts w:hint="eastAsia" w:ascii="仿宋" w:hAnsi="仿宋" w:eastAsia="仿宋"/>
          <w:sz w:val="32"/>
          <w:szCs w:val="32"/>
          <w:lang w:val="en-US" w:eastAsia="zh-CN"/>
        </w:rPr>
        <w:t>5</w:t>
      </w:r>
      <w:r>
        <w:rPr>
          <w:rFonts w:ascii="仿宋" w:hAnsi="仿宋" w:eastAsia="仿宋"/>
          <w:sz w:val="32"/>
          <w:szCs w:val="32"/>
        </w:rPr>
        <w:t>5</w:t>
      </w:r>
      <w:r>
        <w:rPr>
          <w:rFonts w:hint="eastAsia" w:ascii="仿宋" w:hAnsi="仿宋" w:eastAsia="仿宋"/>
          <w:sz w:val="32"/>
          <w:szCs w:val="32"/>
        </w:rPr>
        <w:t>亩，海椒</w:t>
      </w:r>
      <w:r>
        <w:rPr>
          <w:rFonts w:hint="eastAsia" w:ascii="仿宋" w:hAnsi="仿宋" w:eastAsia="仿宋"/>
          <w:sz w:val="32"/>
          <w:szCs w:val="32"/>
          <w:lang w:val="en-US" w:eastAsia="zh-CN"/>
        </w:rPr>
        <w:t>70</w:t>
      </w:r>
      <w:r>
        <w:rPr>
          <w:rFonts w:hint="eastAsia" w:ascii="仿宋" w:hAnsi="仿宋" w:eastAsia="仿宋"/>
          <w:sz w:val="32"/>
          <w:szCs w:val="32"/>
        </w:rPr>
        <w:t>亩、优质水稻种植订单</w:t>
      </w:r>
      <w:r>
        <w:rPr>
          <w:rFonts w:hint="eastAsia" w:ascii="仿宋" w:hAnsi="仿宋" w:eastAsia="仿宋"/>
          <w:sz w:val="32"/>
          <w:szCs w:val="32"/>
          <w:lang w:val="en-US" w:eastAsia="zh-CN"/>
        </w:rPr>
        <w:t>180</w:t>
      </w:r>
      <w:r>
        <w:rPr>
          <w:rFonts w:hint="eastAsia" w:ascii="仿宋" w:hAnsi="仿宋" w:eastAsia="仿宋"/>
          <w:sz w:val="32"/>
          <w:szCs w:val="32"/>
        </w:rPr>
        <w:t>亩。帮助五龙村完成了村集体经济</w:t>
      </w:r>
      <w:r>
        <w:rPr>
          <w:rFonts w:hint="eastAsia" w:ascii="仿宋" w:hAnsi="仿宋" w:eastAsia="仿宋"/>
          <w:sz w:val="32"/>
          <w:szCs w:val="32"/>
          <w:lang w:val="en-US" w:eastAsia="zh-CN"/>
        </w:rPr>
        <w:t>280</w:t>
      </w:r>
      <w:r>
        <w:rPr>
          <w:rFonts w:hint="eastAsia" w:ascii="仿宋" w:hAnsi="仿宋" w:eastAsia="仿宋"/>
          <w:sz w:val="32"/>
          <w:szCs w:val="32"/>
        </w:rPr>
        <w:t>亩橡桐</w:t>
      </w:r>
      <w:r>
        <w:rPr>
          <w:rFonts w:hint="eastAsia" w:ascii="仿宋" w:hAnsi="仿宋" w:eastAsia="仿宋"/>
          <w:sz w:val="32"/>
          <w:szCs w:val="32"/>
          <w:highlight w:val="none"/>
        </w:rPr>
        <w:t>，产业园建设</w:t>
      </w:r>
      <w:r>
        <w:rPr>
          <w:rFonts w:hint="eastAsia" w:ascii="仿宋" w:hAnsi="仿宋" w:eastAsia="仿宋"/>
          <w:sz w:val="32"/>
          <w:szCs w:val="32"/>
          <w:highlight w:val="none"/>
          <w:lang w:val="en-US" w:eastAsia="zh-CN"/>
        </w:rPr>
        <w:t>35</w:t>
      </w:r>
      <w:r>
        <w:rPr>
          <w:rFonts w:hint="eastAsia" w:ascii="仿宋" w:hAnsi="仿宋" w:eastAsia="仿宋"/>
          <w:sz w:val="32"/>
          <w:szCs w:val="32"/>
          <w:highlight w:val="none"/>
        </w:rPr>
        <w:t>亩板</w:t>
      </w:r>
      <w:r>
        <w:rPr>
          <w:rFonts w:hint="eastAsia" w:ascii="仿宋" w:hAnsi="仿宋" w:eastAsia="仿宋"/>
          <w:sz w:val="32"/>
          <w:szCs w:val="32"/>
          <w:highlight w:val="none"/>
          <w:lang w:val="en-US" w:eastAsia="zh-CN"/>
        </w:rPr>
        <w:t>蓝</w:t>
      </w:r>
      <w:r>
        <w:rPr>
          <w:rFonts w:hint="eastAsia" w:ascii="仿宋" w:hAnsi="仿宋" w:eastAsia="仿宋"/>
          <w:sz w:val="32"/>
          <w:szCs w:val="32"/>
          <w:highlight w:val="none"/>
        </w:rPr>
        <w:t>根种植；</w:t>
      </w:r>
      <w:r>
        <w:rPr>
          <w:rFonts w:hint="eastAsia" w:ascii="仿宋" w:hAnsi="仿宋" w:eastAsia="仿宋"/>
          <w:sz w:val="32"/>
          <w:szCs w:val="32"/>
        </w:rPr>
        <w:t>帮助陈江村集体经济种植中药材黄精</w:t>
      </w:r>
      <w:r>
        <w:rPr>
          <w:rFonts w:hint="eastAsia" w:ascii="仿宋" w:hAnsi="仿宋" w:eastAsia="仿宋"/>
          <w:sz w:val="32"/>
          <w:szCs w:val="32"/>
          <w:lang w:val="en-US" w:eastAsia="zh-CN"/>
        </w:rPr>
        <w:t>12</w:t>
      </w:r>
      <w:r>
        <w:rPr>
          <w:rFonts w:hint="eastAsia" w:ascii="仿宋" w:hAnsi="仿宋" w:eastAsia="仿宋"/>
          <w:sz w:val="32"/>
          <w:szCs w:val="32"/>
        </w:rPr>
        <w:t>亩。稳步推进基础设施建设，解决了五龙村二社人饮不能正常使用问题。有效推进建新拆旧工作。</w:t>
      </w:r>
    </w:p>
    <w:p>
      <w:pPr>
        <w:spacing w:line="576" w:lineRule="exact"/>
        <w:ind w:firstLine="640" w:firstLineChars="200"/>
        <w:rPr>
          <w:rFonts w:eastAsia="黑体"/>
          <w:sz w:val="32"/>
          <w:szCs w:val="32"/>
        </w:rPr>
      </w:pPr>
      <w:bookmarkStart w:id="15" w:name="_Toc15377200"/>
      <w:bookmarkStart w:id="16" w:name="_Toc15396601"/>
      <w:r>
        <w:rPr>
          <w:rFonts w:hint="eastAsia" w:eastAsia="黑体"/>
          <w:sz w:val="32"/>
          <w:szCs w:val="32"/>
        </w:rPr>
        <w:t>二、机构设置</w:t>
      </w:r>
      <w:bookmarkEnd w:id="15"/>
      <w:bookmarkEnd w:id="16"/>
    </w:p>
    <w:p>
      <w:pPr>
        <w:ind w:firstLine="800" w:firstLineChars="250"/>
        <w:rPr>
          <w:rFonts w:ascii="仿宋" w:hAnsi="仿宋" w:eastAsia="仿宋"/>
          <w:sz w:val="32"/>
          <w:szCs w:val="32"/>
        </w:rPr>
      </w:pPr>
      <w:r>
        <w:rPr>
          <w:rFonts w:hint="eastAsia" w:ascii="仿宋" w:hAnsi="仿宋" w:eastAsia="仿宋"/>
          <w:sz w:val="32"/>
          <w:szCs w:val="32"/>
        </w:rPr>
        <w:t>区粮食局下属二级单位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pPr>
        <w:ind w:firstLine="800" w:firstLineChars="250"/>
        <w:rPr>
          <w:rFonts w:ascii="仿宋" w:hAnsi="仿宋" w:eastAsia="仿宋"/>
          <w:sz w:val="32"/>
          <w:szCs w:val="32"/>
        </w:rPr>
      </w:pPr>
      <w:r>
        <w:rPr>
          <w:rFonts w:hint="eastAsia" w:ascii="仿宋" w:hAnsi="仿宋" w:eastAsia="仿宋"/>
          <w:sz w:val="32"/>
          <w:szCs w:val="32"/>
        </w:rPr>
        <w:t>纳入区粮食局</w:t>
      </w:r>
      <w:r>
        <w:rPr>
          <w:rFonts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年度部门决算编制范围的二级预算单位包括：无。</w:t>
      </w:r>
    </w:p>
    <w:p>
      <w:pPr>
        <w:ind w:firstLine="800" w:firstLineChars="250"/>
        <w:rPr>
          <w:rFonts w:ascii="仿宋" w:hAnsi="仿宋" w:eastAsia="仿宋"/>
          <w:sz w:val="32"/>
          <w:szCs w:val="32"/>
        </w:rPr>
      </w:pPr>
    </w:p>
    <w:p>
      <w:pPr>
        <w:spacing w:line="576" w:lineRule="exact"/>
        <w:ind w:firstLine="640" w:firstLineChars="200"/>
        <w:rPr>
          <w:color w:val="000000"/>
          <w:sz w:val="32"/>
          <w:szCs w:val="32"/>
        </w:rPr>
      </w:pPr>
    </w:p>
    <w:p>
      <w:pPr>
        <w:spacing w:line="576" w:lineRule="exact"/>
        <w:ind w:firstLine="640" w:firstLineChars="200"/>
        <w:rPr>
          <w:color w:val="000000"/>
          <w:sz w:val="32"/>
          <w:szCs w:val="32"/>
        </w:rPr>
      </w:pPr>
    </w:p>
    <w:p>
      <w:pPr>
        <w:spacing w:line="576" w:lineRule="exact"/>
        <w:ind w:firstLine="640" w:firstLineChars="200"/>
        <w:rPr>
          <w:color w:val="000000"/>
          <w:sz w:val="32"/>
          <w:szCs w:val="32"/>
        </w:rPr>
      </w:pPr>
    </w:p>
    <w:p>
      <w:pPr>
        <w:spacing w:line="576" w:lineRule="exact"/>
        <w:rPr>
          <w:color w:val="000000"/>
          <w:sz w:val="32"/>
          <w:szCs w:val="32"/>
        </w:rPr>
      </w:pPr>
    </w:p>
    <w:p>
      <w:pPr>
        <w:pStyle w:val="2"/>
        <w:ind w:right="440"/>
        <w:jc w:val="right"/>
        <w:rPr>
          <w:rStyle w:val="16"/>
          <w:rFonts w:eastAsia="方正小标宋简体"/>
          <w:b/>
          <w:bCs w:val="0"/>
        </w:rPr>
      </w:pPr>
      <w:bookmarkStart w:id="17" w:name="_Toc15377204"/>
      <w:bookmarkStart w:id="18" w:name="_Toc15396602"/>
      <w:r>
        <w:rPr>
          <w:rFonts w:hint="eastAsia" w:eastAsia="方正小标宋简体"/>
          <w:bCs w:val="0"/>
          <w:color w:val="000000"/>
        </w:rPr>
        <w:t>第二部分</w:t>
      </w:r>
      <w:r>
        <w:rPr>
          <w:rStyle w:val="16"/>
          <w:rFonts w:eastAsia="方正小标宋简体"/>
          <w:b/>
          <w:bCs w:val="0"/>
        </w:rPr>
        <w:t>201</w:t>
      </w:r>
      <w:r>
        <w:rPr>
          <w:rStyle w:val="16"/>
          <w:rFonts w:hint="eastAsia" w:eastAsia="方正小标宋简体"/>
          <w:b/>
          <w:bCs w:val="0"/>
          <w:lang w:val="en-US" w:eastAsia="zh-CN"/>
        </w:rPr>
        <w:t>9</w:t>
      </w:r>
      <w:r>
        <w:rPr>
          <w:rStyle w:val="16"/>
          <w:rFonts w:hint="eastAsia" w:eastAsia="方正小标宋简体"/>
          <w:b/>
          <w:bCs w:val="0"/>
        </w:rPr>
        <w:t>年度部门决算情况说明</w:t>
      </w:r>
      <w:bookmarkEnd w:id="17"/>
      <w:bookmarkEnd w:id="18"/>
    </w:p>
    <w:p>
      <w:pPr>
        <w:widowControl/>
        <w:spacing w:line="576" w:lineRule="exact"/>
        <w:ind w:firstLine="640" w:firstLineChars="200"/>
        <w:jc w:val="left"/>
        <w:rPr>
          <w:rStyle w:val="17"/>
          <w:rFonts w:ascii="Times New Roman" w:hAnsi="Times New Roman" w:eastAsia="黑体"/>
          <w:b w:val="0"/>
          <w:bCs w:val="0"/>
        </w:rPr>
      </w:pPr>
      <w:bookmarkStart w:id="19" w:name="_Toc15377205"/>
      <w:bookmarkStart w:id="20" w:name="_Toc15396603"/>
      <w:r>
        <w:rPr>
          <w:rFonts w:hint="eastAsia" w:eastAsia="黑体"/>
          <w:color w:val="000000"/>
          <w:sz w:val="32"/>
          <w:szCs w:val="32"/>
        </w:rPr>
        <w:t>一、收</w:t>
      </w:r>
      <w:r>
        <w:rPr>
          <w:rStyle w:val="17"/>
          <w:rFonts w:hint="eastAsia" w:ascii="Times New Roman" w:hAnsi="Times New Roman" w:eastAsia="黑体"/>
          <w:b w:val="0"/>
          <w:bCs w:val="0"/>
        </w:rPr>
        <w:t>入支出决算总体情况说明</w:t>
      </w:r>
      <w:bookmarkEnd w:id="19"/>
      <w:bookmarkEnd w:id="20"/>
    </w:p>
    <w:p>
      <w:pPr>
        <w:spacing w:line="576" w:lineRule="exact"/>
        <w:ind w:firstLine="640" w:firstLineChars="200"/>
        <w:rPr>
          <w:rFonts w:eastAsia="仿宋_GB2312"/>
          <w:color w:val="000000"/>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年度收、支总计</w:t>
      </w:r>
      <w:r>
        <w:rPr>
          <w:rFonts w:hint="eastAsia" w:eastAsia="仿宋_GB2312"/>
          <w:color w:val="000000"/>
          <w:sz w:val="32"/>
          <w:szCs w:val="32"/>
          <w:lang w:val="en-US" w:eastAsia="zh-CN"/>
        </w:rPr>
        <w:t>667.49</w:t>
      </w:r>
      <w:r>
        <w:rPr>
          <w:rFonts w:hint="eastAsia" w:eastAsia="仿宋_GB2312"/>
          <w:color w:val="000000"/>
          <w:sz w:val="32"/>
          <w:szCs w:val="32"/>
        </w:rPr>
        <w:t>万元。与</w:t>
      </w:r>
      <w:r>
        <w:rPr>
          <w:rFonts w:eastAsia="仿宋_GB2312"/>
          <w:color w:val="000000"/>
          <w:sz w:val="32"/>
          <w:szCs w:val="32"/>
        </w:rPr>
        <w:t>201</w:t>
      </w:r>
      <w:r>
        <w:rPr>
          <w:rFonts w:hint="eastAsia" w:eastAsia="仿宋_GB2312"/>
          <w:color w:val="000000"/>
          <w:sz w:val="32"/>
          <w:szCs w:val="32"/>
          <w:lang w:val="en-US" w:eastAsia="zh-CN"/>
        </w:rPr>
        <w:t>8</w:t>
      </w:r>
      <w:r>
        <w:rPr>
          <w:rFonts w:hint="eastAsia" w:eastAsia="仿宋_GB2312"/>
          <w:color w:val="000000"/>
          <w:sz w:val="32"/>
          <w:szCs w:val="32"/>
        </w:rPr>
        <w:t>年相比，收入减少</w:t>
      </w:r>
      <w:r>
        <w:rPr>
          <w:rFonts w:hint="eastAsia" w:eastAsia="仿宋_GB2312"/>
          <w:color w:val="000000"/>
          <w:sz w:val="32"/>
          <w:szCs w:val="32"/>
          <w:lang w:val="en-US" w:eastAsia="zh-CN"/>
        </w:rPr>
        <w:t>791.24</w:t>
      </w:r>
      <w:r>
        <w:rPr>
          <w:rFonts w:hint="eastAsia" w:eastAsia="仿宋_GB2312"/>
          <w:color w:val="000000"/>
          <w:sz w:val="32"/>
          <w:szCs w:val="32"/>
        </w:rPr>
        <w:t>万元，</w:t>
      </w:r>
      <w:r>
        <w:rPr>
          <w:rFonts w:hint="eastAsia" w:eastAsia="仿宋_GB2312"/>
          <w:color w:val="000000"/>
          <w:sz w:val="32"/>
          <w:szCs w:val="32"/>
          <w:lang w:eastAsia="zh-CN"/>
        </w:rPr>
        <w:t>减少</w:t>
      </w:r>
      <w:r>
        <w:rPr>
          <w:rFonts w:hint="eastAsia" w:eastAsia="仿宋_GB2312"/>
          <w:color w:val="000000"/>
          <w:sz w:val="32"/>
          <w:szCs w:val="32"/>
          <w:lang w:val="en-US" w:eastAsia="zh-CN"/>
        </w:rPr>
        <w:t>118.53</w:t>
      </w:r>
      <w:r>
        <w:rPr>
          <w:rFonts w:eastAsia="仿宋_GB2312"/>
          <w:color w:val="000000"/>
          <w:sz w:val="32"/>
          <w:szCs w:val="32"/>
        </w:rPr>
        <w:t>%</w:t>
      </w:r>
      <w:r>
        <w:rPr>
          <w:rFonts w:hint="eastAsia" w:eastAsia="仿宋_GB2312"/>
          <w:color w:val="000000"/>
          <w:sz w:val="32"/>
          <w:szCs w:val="32"/>
        </w:rPr>
        <w:t>。主要变动原因是争取的项目资金减少。</w:t>
      </w:r>
    </w:p>
    <w:p>
      <w:pPr>
        <w:widowControl/>
        <w:spacing w:line="576" w:lineRule="exact"/>
        <w:ind w:firstLine="643" w:firstLineChars="200"/>
        <w:jc w:val="left"/>
        <w:rPr>
          <w:rStyle w:val="17"/>
          <w:rFonts w:ascii="Times New Roman" w:hAnsi="Times New Roman" w:eastAsia="黑体"/>
          <w:b w:val="0"/>
          <w:bCs w:val="0"/>
        </w:rPr>
      </w:pPr>
      <w:bookmarkStart w:id="21" w:name="_Toc15396604"/>
      <w:bookmarkStart w:id="22" w:name="_Toc15377206"/>
      <w:r>
        <w:rPr>
          <w:rStyle w:val="17"/>
          <w:rFonts w:hint="eastAsia" w:ascii="Times New Roman" w:hAnsi="Times New Roman" w:eastAsia="黑体"/>
        </w:rPr>
        <w:t>二、收</w:t>
      </w:r>
      <w:r>
        <w:rPr>
          <w:rStyle w:val="17"/>
          <w:rFonts w:hint="eastAsia" w:ascii="Times New Roman" w:hAnsi="Times New Roman" w:eastAsia="黑体"/>
          <w:b w:val="0"/>
          <w:bCs w:val="0"/>
        </w:rPr>
        <w:t>入决算情况说明</w:t>
      </w:r>
      <w:bookmarkEnd w:id="21"/>
      <w:bookmarkEnd w:id="22"/>
    </w:p>
    <w:p>
      <w:pPr>
        <w:spacing w:line="576" w:lineRule="exact"/>
        <w:ind w:firstLine="640" w:firstLineChars="200"/>
        <w:outlineLvl w:val="1"/>
        <w:rPr>
          <w:rFonts w:eastAsia="仿宋_GB2312"/>
          <w:color w:val="000000"/>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年本年收入合计</w:t>
      </w:r>
      <w:r>
        <w:rPr>
          <w:rFonts w:hint="eastAsia" w:eastAsia="仿宋_GB2312"/>
          <w:color w:val="000000"/>
          <w:sz w:val="32"/>
          <w:szCs w:val="32"/>
          <w:lang w:val="en-US" w:eastAsia="zh-CN"/>
        </w:rPr>
        <w:t>264.02</w:t>
      </w:r>
      <w:r>
        <w:rPr>
          <w:rFonts w:hint="eastAsia" w:eastAsia="仿宋_GB2312"/>
          <w:color w:val="000000"/>
          <w:sz w:val="32"/>
          <w:szCs w:val="32"/>
        </w:rPr>
        <w:t>万元，其中：一般公共预算财政拨款收入</w:t>
      </w:r>
      <w:r>
        <w:rPr>
          <w:rFonts w:hint="eastAsia" w:eastAsia="仿宋_GB2312"/>
          <w:color w:val="000000"/>
          <w:sz w:val="32"/>
          <w:szCs w:val="32"/>
          <w:lang w:val="en-US" w:eastAsia="zh-CN"/>
        </w:rPr>
        <w:t>264.02</w:t>
      </w:r>
      <w:r>
        <w:rPr>
          <w:rFonts w:hint="eastAsia" w:eastAsia="仿宋_GB2312"/>
          <w:color w:val="000000"/>
          <w:sz w:val="32"/>
          <w:szCs w:val="32"/>
        </w:rPr>
        <w:t>万元，占</w:t>
      </w:r>
      <w:r>
        <w:rPr>
          <w:rFonts w:eastAsia="仿宋_GB2312"/>
          <w:color w:val="000000"/>
          <w:sz w:val="32"/>
          <w:szCs w:val="32"/>
        </w:rPr>
        <w:t>100%</w:t>
      </w:r>
      <w:r>
        <w:rPr>
          <w:rFonts w:hint="eastAsia" w:eastAsia="仿宋_GB2312"/>
          <w:color w:val="000000"/>
          <w:sz w:val="32"/>
          <w:szCs w:val="32"/>
        </w:rPr>
        <w:t>；政府性基金预算财政拨款收入</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；国有资本经营预算财政拨款收入</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；事业收入</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；经营收入</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；附属单位上缴收入</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；其他收入</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w:t>
      </w:r>
    </w:p>
    <w:p>
      <w:pPr>
        <w:widowControl/>
        <w:spacing w:line="576" w:lineRule="exact"/>
        <w:ind w:firstLine="643" w:firstLineChars="200"/>
        <w:jc w:val="left"/>
        <w:rPr>
          <w:rStyle w:val="17"/>
          <w:rFonts w:ascii="Times New Roman" w:hAnsi="Times New Roman" w:eastAsia="黑体"/>
        </w:rPr>
      </w:pPr>
      <w:bookmarkStart w:id="23" w:name="_Toc15377207"/>
      <w:bookmarkStart w:id="24" w:name="_Toc15396605"/>
      <w:r>
        <w:rPr>
          <w:rStyle w:val="17"/>
          <w:rFonts w:hint="eastAsia" w:ascii="Times New Roman" w:hAnsi="Times New Roman" w:eastAsia="黑体"/>
        </w:rPr>
        <w:t>三、支出决算情况说明</w:t>
      </w:r>
      <w:bookmarkEnd w:id="23"/>
      <w:bookmarkEnd w:id="24"/>
    </w:p>
    <w:p>
      <w:pPr>
        <w:spacing w:line="576" w:lineRule="exact"/>
        <w:ind w:firstLine="640" w:firstLineChars="200"/>
        <w:rPr>
          <w:rFonts w:eastAsia="仿宋_GB2312"/>
          <w:color w:val="000000"/>
          <w:sz w:val="32"/>
          <w:szCs w:val="32"/>
          <w:shd w:val="pct10" w:color="auto" w:fill="FFFFFF"/>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年本年支出合计</w:t>
      </w:r>
      <w:r>
        <w:rPr>
          <w:rFonts w:hint="eastAsia" w:eastAsia="仿宋_GB2312"/>
          <w:color w:val="000000"/>
          <w:sz w:val="32"/>
          <w:szCs w:val="32"/>
          <w:lang w:val="en-US" w:eastAsia="zh-CN"/>
        </w:rPr>
        <w:t>330.89</w:t>
      </w:r>
      <w:r>
        <w:rPr>
          <w:rFonts w:hint="eastAsia" w:eastAsia="仿宋_GB2312"/>
          <w:color w:val="000000"/>
          <w:sz w:val="32"/>
          <w:szCs w:val="32"/>
        </w:rPr>
        <w:t>万元，其中：基本支出</w:t>
      </w:r>
      <w:r>
        <w:rPr>
          <w:rFonts w:hint="eastAsia" w:eastAsia="仿宋_GB2312"/>
          <w:color w:val="000000"/>
          <w:sz w:val="32"/>
          <w:szCs w:val="32"/>
          <w:lang w:val="en-US" w:eastAsia="zh-CN"/>
        </w:rPr>
        <w:t>160.46</w:t>
      </w:r>
      <w:r>
        <w:rPr>
          <w:rFonts w:hint="eastAsia" w:eastAsia="仿宋_GB2312"/>
          <w:color w:val="000000"/>
          <w:sz w:val="32"/>
          <w:szCs w:val="32"/>
        </w:rPr>
        <w:t>万元，占</w:t>
      </w:r>
      <w:r>
        <w:rPr>
          <w:rFonts w:hint="eastAsia" w:eastAsia="仿宋_GB2312"/>
          <w:color w:val="000000"/>
          <w:sz w:val="32"/>
          <w:szCs w:val="32"/>
          <w:lang w:val="en-US" w:eastAsia="zh-CN"/>
        </w:rPr>
        <w:t>48.49</w:t>
      </w:r>
      <w:r>
        <w:rPr>
          <w:rFonts w:eastAsia="仿宋_GB2312"/>
          <w:color w:val="000000"/>
          <w:sz w:val="32"/>
          <w:szCs w:val="32"/>
        </w:rPr>
        <w:t>%</w:t>
      </w:r>
      <w:r>
        <w:rPr>
          <w:rFonts w:hint="eastAsia" w:eastAsia="仿宋_GB2312"/>
          <w:color w:val="000000"/>
          <w:sz w:val="32"/>
          <w:szCs w:val="32"/>
        </w:rPr>
        <w:t>；项目支出</w:t>
      </w:r>
      <w:r>
        <w:rPr>
          <w:rFonts w:hint="eastAsia" w:eastAsia="仿宋_GB2312"/>
          <w:color w:val="000000"/>
          <w:sz w:val="32"/>
          <w:szCs w:val="32"/>
          <w:lang w:val="en-US" w:eastAsia="zh-CN"/>
        </w:rPr>
        <w:t>170.43</w:t>
      </w:r>
      <w:r>
        <w:rPr>
          <w:rFonts w:hint="eastAsia" w:eastAsia="仿宋_GB2312"/>
          <w:color w:val="000000"/>
          <w:sz w:val="32"/>
          <w:szCs w:val="32"/>
        </w:rPr>
        <w:t>万元，占</w:t>
      </w:r>
      <w:r>
        <w:rPr>
          <w:rFonts w:hint="eastAsia" w:eastAsia="仿宋_GB2312"/>
          <w:color w:val="000000"/>
          <w:sz w:val="32"/>
          <w:szCs w:val="32"/>
          <w:lang w:val="en-US" w:eastAsia="zh-CN"/>
        </w:rPr>
        <w:t>51.51</w:t>
      </w:r>
      <w:r>
        <w:rPr>
          <w:rFonts w:eastAsia="仿宋_GB2312"/>
          <w:color w:val="000000"/>
          <w:sz w:val="32"/>
          <w:szCs w:val="32"/>
        </w:rPr>
        <w:t>%</w:t>
      </w:r>
      <w:r>
        <w:rPr>
          <w:rFonts w:hint="eastAsia" w:eastAsia="仿宋_GB2312"/>
          <w:color w:val="000000"/>
          <w:sz w:val="32"/>
          <w:szCs w:val="32"/>
        </w:rPr>
        <w:t>；上缴上级支出</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；经营支出</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；对附属单位补助支出</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w:t>
      </w:r>
    </w:p>
    <w:p>
      <w:pPr>
        <w:widowControl/>
        <w:spacing w:line="576" w:lineRule="exact"/>
        <w:ind w:firstLine="643" w:firstLineChars="200"/>
        <w:jc w:val="left"/>
        <w:rPr>
          <w:rStyle w:val="17"/>
          <w:rFonts w:ascii="Times New Roman" w:hAnsi="Times New Roman" w:eastAsia="黑体"/>
          <w:b w:val="0"/>
          <w:bCs w:val="0"/>
        </w:rPr>
      </w:pPr>
      <w:bookmarkStart w:id="25" w:name="_Toc15377208"/>
      <w:bookmarkStart w:id="26" w:name="_Toc15396606"/>
      <w:r>
        <w:rPr>
          <w:rStyle w:val="17"/>
          <w:rFonts w:hint="eastAsia" w:ascii="Times New Roman" w:hAnsi="Times New Roman" w:eastAsia="黑体"/>
        </w:rPr>
        <w:t>四、财</w:t>
      </w:r>
      <w:r>
        <w:rPr>
          <w:rStyle w:val="17"/>
          <w:rFonts w:hint="eastAsia" w:ascii="Times New Roman" w:hAnsi="Times New Roman" w:eastAsia="黑体"/>
          <w:b w:val="0"/>
          <w:bCs w:val="0"/>
        </w:rPr>
        <w:t>政拨款收入支出决算总体情况说明</w:t>
      </w:r>
      <w:bookmarkEnd w:id="25"/>
      <w:bookmarkEnd w:id="26"/>
    </w:p>
    <w:p>
      <w:pPr>
        <w:spacing w:line="576" w:lineRule="exact"/>
        <w:ind w:firstLine="640" w:firstLineChars="200"/>
        <w:rPr>
          <w:rFonts w:eastAsia="仿宋_GB2312"/>
          <w:color w:val="000000"/>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年财政拨款收、支总计</w:t>
      </w:r>
      <w:r>
        <w:rPr>
          <w:rFonts w:hint="eastAsia" w:eastAsia="仿宋_GB2312"/>
          <w:color w:val="000000"/>
          <w:sz w:val="32"/>
          <w:szCs w:val="32"/>
          <w:lang w:val="en-US" w:eastAsia="zh-CN"/>
        </w:rPr>
        <w:t>667.49</w:t>
      </w:r>
      <w:r>
        <w:rPr>
          <w:rFonts w:hint="eastAsia" w:eastAsia="仿宋_GB2312"/>
          <w:color w:val="000000"/>
          <w:sz w:val="32"/>
          <w:szCs w:val="32"/>
        </w:rPr>
        <w:t>万元。与</w:t>
      </w:r>
      <w:r>
        <w:rPr>
          <w:rFonts w:eastAsia="仿宋_GB2312"/>
          <w:color w:val="000000"/>
          <w:sz w:val="32"/>
          <w:szCs w:val="32"/>
        </w:rPr>
        <w:t>201</w:t>
      </w:r>
      <w:r>
        <w:rPr>
          <w:rFonts w:hint="eastAsia" w:eastAsia="仿宋_GB2312"/>
          <w:color w:val="000000"/>
          <w:sz w:val="32"/>
          <w:szCs w:val="32"/>
          <w:lang w:val="en-US" w:eastAsia="zh-CN"/>
        </w:rPr>
        <w:t>8</w:t>
      </w:r>
      <w:r>
        <w:rPr>
          <w:rFonts w:hint="eastAsia" w:eastAsia="仿宋_GB2312"/>
          <w:color w:val="000000"/>
          <w:sz w:val="32"/>
          <w:szCs w:val="32"/>
        </w:rPr>
        <w:t>年相比，财政拨款收、支总计分别是减少</w:t>
      </w:r>
      <w:r>
        <w:rPr>
          <w:rFonts w:hint="eastAsia" w:eastAsia="仿宋_GB2312"/>
          <w:color w:val="000000"/>
          <w:sz w:val="32"/>
          <w:szCs w:val="32"/>
          <w:lang w:val="en-US" w:eastAsia="zh-CN"/>
        </w:rPr>
        <w:t>791.24</w:t>
      </w:r>
      <w:r>
        <w:rPr>
          <w:rFonts w:hint="eastAsia" w:eastAsia="仿宋_GB2312"/>
          <w:color w:val="000000"/>
          <w:sz w:val="32"/>
          <w:szCs w:val="32"/>
        </w:rPr>
        <w:t>万元，减少</w:t>
      </w:r>
      <w:r>
        <w:rPr>
          <w:rFonts w:hint="eastAsia" w:eastAsia="仿宋_GB2312"/>
          <w:color w:val="000000"/>
          <w:sz w:val="32"/>
          <w:szCs w:val="32"/>
          <w:lang w:val="en-US" w:eastAsia="zh-CN"/>
        </w:rPr>
        <w:t>118.53</w:t>
      </w:r>
      <w:r>
        <w:rPr>
          <w:rFonts w:eastAsia="仿宋_GB2312"/>
          <w:color w:val="000000"/>
          <w:sz w:val="32"/>
          <w:szCs w:val="32"/>
        </w:rPr>
        <w:t>%</w:t>
      </w:r>
      <w:r>
        <w:rPr>
          <w:rFonts w:hint="eastAsia" w:eastAsia="仿宋_GB2312"/>
          <w:color w:val="000000"/>
          <w:sz w:val="32"/>
          <w:szCs w:val="32"/>
        </w:rPr>
        <w:t>，主要变动原因是争取项目资金减</w:t>
      </w:r>
      <w:r>
        <w:rPr>
          <w:rFonts w:hint="eastAsia" w:eastAsia="仿宋_GB2312"/>
          <w:color w:val="000000"/>
          <w:sz w:val="32"/>
          <w:szCs w:val="32"/>
          <w:lang w:eastAsia="zh-CN"/>
        </w:rPr>
        <w:t>少。</w:t>
      </w:r>
    </w:p>
    <w:p>
      <w:pPr>
        <w:spacing w:line="576" w:lineRule="exact"/>
        <w:ind w:firstLine="640" w:firstLineChars="200"/>
        <w:outlineLvl w:val="1"/>
        <w:rPr>
          <w:rStyle w:val="17"/>
          <w:rFonts w:ascii="Times New Roman" w:hAnsi="Times New Roman" w:eastAsia="黑体"/>
          <w:b w:val="0"/>
          <w:bCs w:val="0"/>
        </w:rPr>
      </w:pPr>
      <w:bookmarkStart w:id="27" w:name="_Toc15377209"/>
      <w:bookmarkStart w:id="28" w:name="_Toc15396607"/>
      <w:r>
        <w:rPr>
          <w:rFonts w:hint="eastAsia" w:eastAsia="黑体"/>
          <w:color w:val="000000"/>
          <w:sz w:val="32"/>
          <w:szCs w:val="32"/>
        </w:rPr>
        <w:t>五、一</w:t>
      </w:r>
      <w:r>
        <w:rPr>
          <w:rStyle w:val="17"/>
          <w:rFonts w:hint="eastAsia" w:ascii="Times New Roman" w:hAnsi="Times New Roman" w:eastAsia="黑体"/>
          <w:b w:val="0"/>
          <w:bCs w:val="0"/>
        </w:rPr>
        <w:t>般公共预算财政拨款支出决算情况说明</w:t>
      </w:r>
      <w:bookmarkEnd w:id="27"/>
      <w:bookmarkEnd w:id="28"/>
    </w:p>
    <w:p>
      <w:pPr>
        <w:spacing w:line="576" w:lineRule="exact"/>
        <w:ind w:firstLine="643" w:firstLineChars="200"/>
        <w:outlineLvl w:val="2"/>
        <w:rPr>
          <w:rFonts w:eastAsia="楷体_GB2312"/>
          <w:b/>
          <w:color w:val="000000"/>
          <w:sz w:val="32"/>
          <w:szCs w:val="32"/>
        </w:rPr>
      </w:pPr>
      <w:bookmarkStart w:id="29" w:name="_Toc15377210"/>
      <w:r>
        <w:rPr>
          <w:rFonts w:hint="eastAsia" w:eastAsia="楷体_GB2312"/>
          <w:b/>
          <w:color w:val="000000"/>
          <w:sz w:val="32"/>
          <w:szCs w:val="32"/>
        </w:rPr>
        <w:t>（一）一般公共预算财政拨款支出决算总体情况</w:t>
      </w:r>
      <w:bookmarkEnd w:id="29"/>
    </w:p>
    <w:p>
      <w:pPr>
        <w:spacing w:line="576" w:lineRule="exact"/>
        <w:ind w:firstLine="640" w:firstLineChars="200"/>
        <w:rPr>
          <w:rFonts w:eastAsia="仿宋_GB2312"/>
          <w:color w:val="000000"/>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年一般公共预算财政拨款支出</w:t>
      </w:r>
      <w:r>
        <w:rPr>
          <w:rFonts w:hint="eastAsia" w:eastAsia="仿宋_GB2312"/>
          <w:color w:val="000000"/>
          <w:sz w:val="32"/>
          <w:szCs w:val="32"/>
          <w:lang w:val="en-US" w:eastAsia="zh-CN"/>
        </w:rPr>
        <w:t>330.89</w:t>
      </w:r>
      <w:r>
        <w:rPr>
          <w:rFonts w:hint="eastAsia" w:eastAsia="仿宋_GB2312"/>
          <w:color w:val="000000"/>
          <w:sz w:val="32"/>
          <w:szCs w:val="32"/>
        </w:rPr>
        <w:t>万元，占本年支出合计的</w:t>
      </w:r>
      <w:r>
        <w:rPr>
          <w:rFonts w:eastAsia="仿宋_GB2312"/>
          <w:color w:val="000000"/>
          <w:sz w:val="32"/>
          <w:szCs w:val="32"/>
        </w:rPr>
        <w:t>100%</w:t>
      </w:r>
      <w:r>
        <w:rPr>
          <w:rFonts w:hint="eastAsia" w:eastAsia="仿宋_GB2312"/>
          <w:color w:val="000000"/>
          <w:sz w:val="32"/>
          <w:szCs w:val="32"/>
        </w:rPr>
        <w:t>。与</w:t>
      </w:r>
      <w:r>
        <w:rPr>
          <w:rFonts w:eastAsia="仿宋_GB2312"/>
          <w:color w:val="000000"/>
          <w:sz w:val="32"/>
          <w:szCs w:val="32"/>
        </w:rPr>
        <w:t>201</w:t>
      </w:r>
      <w:r>
        <w:rPr>
          <w:rFonts w:hint="eastAsia" w:eastAsia="仿宋_GB2312"/>
          <w:color w:val="000000"/>
          <w:sz w:val="32"/>
          <w:szCs w:val="32"/>
          <w:lang w:val="en-US" w:eastAsia="zh-CN"/>
        </w:rPr>
        <w:t>8</w:t>
      </w:r>
      <w:r>
        <w:rPr>
          <w:rFonts w:hint="eastAsia" w:eastAsia="仿宋_GB2312"/>
          <w:color w:val="000000"/>
          <w:sz w:val="32"/>
          <w:szCs w:val="32"/>
        </w:rPr>
        <w:t>年相比，一般公共预算财政拨款</w:t>
      </w:r>
      <w:r>
        <w:rPr>
          <w:rFonts w:hint="eastAsia" w:eastAsia="仿宋_GB2312"/>
          <w:color w:val="000000"/>
          <w:sz w:val="32"/>
          <w:szCs w:val="32"/>
          <w:lang w:eastAsia="zh-CN"/>
        </w:rPr>
        <w:t>减少</w:t>
      </w:r>
      <w:r>
        <w:rPr>
          <w:rFonts w:hint="eastAsia" w:eastAsia="仿宋_GB2312"/>
          <w:color w:val="000000"/>
          <w:sz w:val="32"/>
          <w:szCs w:val="32"/>
          <w:lang w:val="en-US" w:eastAsia="zh-CN"/>
        </w:rPr>
        <w:t>563.98</w:t>
      </w:r>
      <w:r>
        <w:rPr>
          <w:rFonts w:hint="eastAsia" w:eastAsia="仿宋_GB2312"/>
          <w:color w:val="000000"/>
          <w:sz w:val="32"/>
          <w:szCs w:val="32"/>
        </w:rPr>
        <w:t>万元，</w:t>
      </w:r>
      <w:r>
        <w:rPr>
          <w:rFonts w:hint="eastAsia" w:eastAsia="仿宋_GB2312"/>
          <w:color w:val="000000"/>
          <w:sz w:val="32"/>
          <w:szCs w:val="32"/>
          <w:lang w:eastAsia="zh-CN"/>
        </w:rPr>
        <w:t>减少</w:t>
      </w:r>
      <w:r>
        <w:rPr>
          <w:rFonts w:hint="eastAsia" w:eastAsia="仿宋_GB2312"/>
          <w:color w:val="000000"/>
          <w:sz w:val="32"/>
          <w:szCs w:val="32"/>
          <w:lang w:val="en-US" w:eastAsia="zh-CN"/>
        </w:rPr>
        <w:t>170.44</w:t>
      </w:r>
      <w:r>
        <w:rPr>
          <w:rFonts w:eastAsia="仿宋_GB2312"/>
          <w:color w:val="000000"/>
          <w:sz w:val="32"/>
          <w:szCs w:val="32"/>
        </w:rPr>
        <w:t>%</w:t>
      </w:r>
      <w:r>
        <w:rPr>
          <w:rFonts w:hint="eastAsia" w:eastAsia="仿宋_GB2312"/>
          <w:color w:val="000000"/>
          <w:sz w:val="32"/>
          <w:szCs w:val="32"/>
        </w:rPr>
        <w:t>。主要变动原因是项目资金的支付</w:t>
      </w:r>
      <w:r>
        <w:rPr>
          <w:rFonts w:hint="eastAsia" w:eastAsia="仿宋_GB2312"/>
          <w:color w:val="000000"/>
          <w:sz w:val="32"/>
          <w:szCs w:val="32"/>
          <w:lang w:eastAsia="zh-CN"/>
        </w:rPr>
        <w:t>减少</w:t>
      </w:r>
      <w:r>
        <w:rPr>
          <w:rFonts w:hint="eastAsia" w:eastAsia="仿宋_GB2312"/>
          <w:color w:val="000000"/>
          <w:sz w:val="32"/>
          <w:szCs w:val="32"/>
        </w:rPr>
        <w:t>。</w:t>
      </w:r>
    </w:p>
    <w:p>
      <w:pPr>
        <w:spacing w:line="576" w:lineRule="exact"/>
        <w:ind w:firstLine="643" w:firstLineChars="200"/>
        <w:outlineLvl w:val="2"/>
        <w:rPr>
          <w:rFonts w:eastAsia="楷体_GB2312"/>
          <w:b/>
          <w:color w:val="000000"/>
          <w:sz w:val="32"/>
          <w:szCs w:val="32"/>
        </w:rPr>
      </w:pPr>
      <w:bookmarkStart w:id="30" w:name="_Toc15377211"/>
      <w:r>
        <w:rPr>
          <w:rFonts w:hint="eastAsia" w:eastAsia="楷体_GB2312"/>
          <w:b/>
          <w:color w:val="000000"/>
          <w:sz w:val="32"/>
          <w:szCs w:val="32"/>
        </w:rPr>
        <w:t>（二）一般公共预算财政拨款支出决算结构情况</w:t>
      </w:r>
      <w:bookmarkEnd w:id="30"/>
    </w:p>
    <w:p>
      <w:pPr>
        <w:spacing w:line="576" w:lineRule="exact"/>
        <w:ind w:firstLine="640" w:firstLineChars="200"/>
        <w:rPr>
          <w:rFonts w:eastAsia="仿宋_GB2312"/>
          <w:color w:val="000000"/>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年一般公共预算财政拨款支出</w:t>
      </w:r>
      <w:r>
        <w:rPr>
          <w:rFonts w:hint="eastAsia" w:eastAsia="仿宋_GB2312"/>
          <w:color w:val="000000"/>
          <w:sz w:val="32"/>
          <w:szCs w:val="32"/>
          <w:lang w:val="en-US" w:eastAsia="zh-CN"/>
        </w:rPr>
        <w:t>330.89</w:t>
      </w:r>
      <w:r>
        <w:rPr>
          <w:rFonts w:hint="eastAsia" w:eastAsia="仿宋_GB2312"/>
          <w:color w:val="000000"/>
          <w:sz w:val="32"/>
          <w:szCs w:val="32"/>
        </w:rPr>
        <w:t>万元，主要用于以下方面</w:t>
      </w:r>
      <w:r>
        <w:rPr>
          <w:rFonts w:eastAsia="仿宋_GB2312"/>
          <w:color w:val="000000"/>
          <w:sz w:val="32"/>
          <w:szCs w:val="32"/>
        </w:rPr>
        <w:t>:</w:t>
      </w:r>
      <w:r>
        <w:rPr>
          <w:rFonts w:hint="eastAsia" w:eastAsia="仿宋_GB2312"/>
          <w:b/>
          <w:color w:val="000000"/>
          <w:sz w:val="32"/>
          <w:szCs w:val="32"/>
        </w:rPr>
        <w:t>一般公共服务（类）</w:t>
      </w:r>
      <w:r>
        <w:rPr>
          <w:rFonts w:hint="eastAsia" w:eastAsia="仿宋_GB2312"/>
          <w:color w:val="000000"/>
          <w:sz w:val="32"/>
          <w:szCs w:val="32"/>
        </w:rPr>
        <w:t>支出</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w:t>
      </w:r>
      <w:r>
        <w:rPr>
          <w:rFonts w:hint="eastAsia" w:eastAsia="仿宋_GB2312"/>
          <w:b/>
          <w:color w:val="000000"/>
          <w:sz w:val="32"/>
          <w:szCs w:val="32"/>
        </w:rPr>
        <w:t>教育支出（类）</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w:t>
      </w:r>
      <w:r>
        <w:rPr>
          <w:rFonts w:hint="eastAsia" w:eastAsia="仿宋_GB2312"/>
          <w:b/>
          <w:color w:val="000000"/>
          <w:sz w:val="32"/>
          <w:szCs w:val="32"/>
        </w:rPr>
        <w:t>科学技术（类）</w:t>
      </w:r>
      <w:r>
        <w:rPr>
          <w:rFonts w:hint="eastAsia" w:eastAsia="仿宋_GB2312"/>
          <w:color w:val="000000"/>
          <w:sz w:val="32"/>
          <w:szCs w:val="32"/>
        </w:rPr>
        <w:t>支出</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w:t>
      </w:r>
      <w:r>
        <w:rPr>
          <w:rFonts w:hint="eastAsia" w:eastAsia="仿宋_GB2312"/>
          <w:b/>
          <w:color w:val="000000"/>
          <w:sz w:val="32"/>
          <w:szCs w:val="32"/>
        </w:rPr>
        <w:t>社会保障和就业（类）</w:t>
      </w:r>
      <w:r>
        <w:rPr>
          <w:rFonts w:hint="eastAsia" w:eastAsia="仿宋_GB2312"/>
          <w:color w:val="000000"/>
          <w:sz w:val="32"/>
          <w:szCs w:val="32"/>
        </w:rPr>
        <w:t>支出</w:t>
      </w:r>
      <w:r>
        <w:rPr>
          <w:rFonts w:hint="eastAsia" w:eastAsia="仿宋_GB2312"/>
          <w:color w:val="000000"/>
          <w:sz w:val="32"/>
          <w:szCs w:val="32"/>
          <w:lang w:val="en-US" w:eastAsia="zh-CN"/>
        </w:rPr>
        <w:t>14.6</w:t>
      </w:r>
      <w:r>
        <w:rPr>
          <w:rFonts w:hint="eastAsia" w:eastAsia="仿宋_GB2312"/>
          <w:color w:val="000000"/>
          <w:sz w:val="32"/>
          <w:szCs w:val="32"/>
        </w:rPr>
        <w:t>万元，占</w:t>
      </w:r>
      <w:r>
        <w:rPr>
          <w:rFonts w:hint="eastAsia" w:eastAsia="仿宋_GB2312"/>
          <w:color w:val="000000"/>
          <w:sz w:val="32"/>
          <w:szCs w:val="32"/>
          <w:lang w:val="en-US" w:eastAsia="zh-CN"/>
        </w:rPr>
        <w:t>4.4</w:t>
      </w:r>
      <w:r>
        <w:rPr>
          <w:rFonts w:eastAsia="仿宋_GB2312"/>
          <w:color w:val="000000"/>
          <w:sz w:val="32"/>
          <w:szCs w:val="32"/>
        </w:rPr>
        <w:t>%</w:t>
      </w:r>
      <w:r>
        <w:rPr>
          <w:rFonts w:hint="eastAsia" w:eastAsia="仿宋_GB2312"/>
          <w:color w:val="000000"/>
          <w:sz w:val="32"/>
          <w:szCs w:val="32"/>
        </w:rPr>
        <w:t>；医疗卫生支出</w:t>
      </w:r>
      <w:r>
        <w:rPr>
          <w:rFonts w:hint="eastAsia" w:eastAsia="仿宋_GB2312"/>
          <w:color w:val="000000"/>
          <w:sz w:val="32"/>
          <w:szCs w:val="32"/>
          <w:lang w:val="en-US" w:eastAsia="zh-CN"/>
        </w:rPr>
        <w:t>8.25</w:t>
      </w:r>
      <w:r>
        <w:rPr>
          <w:rFonts w:hint="eastAsia" w:eastAsia="仿宋_GB2312"/>
          <w:color w:val="000000"/>
          <w:sz w:val="32"/>
          <w:szCs w:val="32"/>
        </w:rPr>
        <w:t>万元，占</w:t>
      </w:r>
      <w:r>
        <w:rPr>
          <w:rFonts w:hint="eastAsia" w:eastAsia="仿宋_GB2312"/>
          <w:color w:val="000000"/>
          <w:sz w:val="32"/>
          <w:szCs w:val="32"/>
          <w:lang w:val="en-US" w:eastAsia="zh-CN"/>
        </w:rPr>
        <w:t>2.4</w:t>
      </w:r>
      <w:r>
        <w:rPr>
          <w:rFonts w:eastAsia="仿宋_GB2312"/>
          <w:color w:val="000000"/>
          <w:sz w:val="32"/>
          <w:szCs w:val="32"/>
        </w:rPr>
        <w:t>%</w:t>
      </w:r>
      <w:r>
        <w:rPr>
          <w:rFonts w:hint="eastAsia" w:eastAsia="仿宋_GB2312"/>
          <w:color w:val="000000"/>
          <w:sz w:val="32"/>
          <w:szCs w:val="32"/>
        </w:rPr>
        <w:t>；住房保障支出</w:t>
      </w:r>
      <w:r>
        <w:rPr>
          <w:rFonts w:hint="eastAsia" w:eastAsia="仿宋_GB2312"/>
          <w:color w:val="000000"/>
          <w:sz w:val="32"/>
          <w:szCs w:val="32"/>
          <w:lang w:val="en-US" w:eastAsia="zh-CN"/>
        </w:rPr>
        <w:t>11.25</w:t>
      </w:r>
      <w:r>
        <w:rPr>
          <w:rFonts w:hint="eastAsia" w:eastAsia="仿宋_GB2312"/>
          <w:color w:val="000000"/>
          <w:sz w:val="32"/>
          <w:szCs w:val="32"/>
        </w:rPr>
        <w:t>万元，占</w:t>
      </w:r>
      <w:r>
        <w:rPr>
          <w:rFonts w:hint="eastAsia" w:eastAsia="仿宋_GB2312"/>
          <w:color w:val="000000"/>
          <w:sz w:val="32"/>
          <w:szCs w:val="32"/>
          <w:lang w:val="en-US" w:eastAsia="zh-CN"/>
        </w:rPr>
        <w:t>3.4</w:t>
      </w:r>
      <w:r>
        <w:rPr>
          <w:rFonts w:eastAsia="仿宋_GB2312"/>
          <w:color w:val="000000"/>
          <w:sz w:val="32"/>
          <w:szCs w:val="32"/>
        </w:rPr>
        <w:t>%</w:t>
      </w:r>
      <w:r>
        <w:rPr>
          <w:rFonts w:hint="eastAsia" w:eastAsia="仿宋_GB2312"/>
          <w:color w:val="000000"/>
          <w:sz w:val="32"/>
          <w:szCs w:val="32"/>
        </w:rPr>
        <w:t>；粮油物质储备行政运行支出</w:t>
      </w:r>
      <w:r>
        <w:rPr>
          <w:rFonts w:hint="eastAsia" w:eastAsia="仿宋_GB2312"/>
          <w:color w:val="000000"/>
          <w:sz w:val="32"/>
          <w:szCs w:val="32"/>
          <w:lang w:val="en-US" w:eastAsia="zh-CN"/>
        </w:rPr>
        <w:t>126.36</w:t>
      </w:r>
      <w:r>
        <w:rPr>
          <w:rFonts w:hint="eastAsia" w:eastAsia="仿宋_GB2312"/>
          <w:color w:val="000000"/>
          <w:sz w:val="32"/>
          <w:szCs w:val="32"/>
        </w:rPr>
        <w:t>万元，占</w:t>
      </w:r>
      <w:r>
        <w:rPr>
          <w:rFonts w:hint="eastAsia" w:eastAsia="仿宋_GB2312"/>
          <w:color w:val="000000"/>
          <w:sz w:val="32"/>
          <w:szCs w:val="32"/>
          <w:lang w:val="en-US" w:eastAsia="zh-CN"/>
        </w:rPr>
        <w:t>38.19</w:t>
      </w:r>
      <w:r>
        <w:rPr>
          <w:rFonts w:hint="eastAsia" w:eastAsia="仿宋_GB2312"/>
          <w:color w:val="000000"/>
          <w:sz w:val="32"/>
          <w:szCs w:val="32"/>
        </w:rPr>
        <w:t>万元；粮油物质储备项目支出</w:t>
      </w:r>
      <w:r>
        <w:rPr>
          <w:rFonts w:hint="eastAsia" w:eastAsia="仿宋_GB2312"/>
          <w:color w:val="000000"/>
          <w:sz w:val="32"/>
          <w:szCs w:val="32"/>
          <w:lang w:val="en-US" w:eastAsia="zh-CN"/>
        </w:rPr>
        <w:t>170.43</w:t>
      </w:r>
      <w:r>
        <w:rPr>
          <w:rFonts w:hint="eastAsia" w:eastAsia="仿宋_GB2312"/>
          <w:color w:val="000000"/>
          <w:sz w:val="32"/>
          <w:szCs w:val="32"/>
        </w:rPr>
        <w:t>万元，占</w:t>
      </w:r>
      <w:r>
        <w:rPr>
          <w:rFonts w:hint="eastAsia" w:eastAsia="仿宋_GB2312"/>
          <w:color w:val="000000"/>
          <w:sz w:val="32"/>
          <w:szCs w:val="32"/>
          <w:lang w:val="en-US" w:eastAsia="zh-CN"/>
        </w:rPr>
        <w:t>51.51</w:t>
      </w:r>
      <w:r>
        <w:rPr>
          <w:rFonts w:eastAsia="仿宋_GB2312"/>
          <w:color w:val="000000"/>
          <w:sz w:val="32"/>
          <w:szCs w:val="32"/>
        </w:rPr>
        <w:t>%</w:t>
      </w:r>
      <w:r>
        <w:rPr>
          <w:rFonts w:hint="eastAsia" w:eastAsia="仿宋_GB2312"/>
          <w:color w:val="000000"/>
          <w:sz w:val="32"/>
          <w:szCs w:val="32"/>
        </w:rPr>
        <w:t>。</w:t>
      </w:r>
    </w:p>
    <w:p>
      <w:pPr>
        <w:spacing w:line="576" w:lineRule="exact"/>
        <w:ind w:firstLine="643" w:firstLineChars="200"/>
        <w:outlineLvl w:val="2"/>
        <w:rPr>
          <w:rFonts w:eastAsia="楷体_GB2312"/>
          <w:b/>
          <w:color w:val="000000"/>
          <w:sz w:val="32"/>
          <w:szCs w:val="32"/>
        </w:rPr>
      </w:pPr>
      <w:bookmarkStart w:id="31" w:name="_Toc15377212"/>
      <w:r>
        <w:rPr>
          <w:rFonts w:hint="eastAsia" w:eastAsia="楷体_GB2312"/>
          <w:b/>
          <w:color w:val="000000"/>
          <w:sz w:val="32"/>
          <w:szCs w:val="32"/>
        </w:rPr>
        <w:t>（三）一般公共预算财政拨款支出决算具体情况</w:t>
      </w:r>
      <w:bookmarkEnd w:id="31"/>
    </w:p>
    <w:p>
      <w:pPr>
        <w:spacing w:line="576" w:lineRule="exact"/>
        <w:ind w:firstLine="640" w:firstLineChars="200"/>
        <w:outlineLvl w:val="2"/>
        <w:rPr>
          <w:rFonts w:eastAsia="仿宋_GB2312"/>
          <w:bCs/>
          <w:color w:val="FF0000"/>
          <w:sz w:val="32"/>
          <w:szCs w:val="32"/>
        </w:rPr>
      </w:pPr>
      <w:bookmarkStart w:id="32" w:name="_Toc15377213"/>
      <w:bookmarkStart w:id="33" w:name="_Toc15377444"/>
      <w:bookmarkStart w:id="34" w:name="_Toc15378460"/>
      <w:r>
        <w:rPr>
          <w:rFonts w:eastAsia="仿宋_GB2312"/>
          <w:bCs/>
          <w:color w:val="000000"/>
          <w:sz w:val="32"/>
          <w:szCs w:val="32"/>
        </w:rPr>
        <w:t>201</w:t>
      </w:r>
      <w:r>
        <w:rPr>
          <w:rFonts w:hint="eastAsia" w:eastAsia="仿宋_GB2312"/>
          <w:bCs/>
          <w:color w:val="000000"/>
          <w:sz w:val="32"/>
          <w:szCs w:val="32"/>
          <w:lang w:val="en-US" w:eastAsia="zh-CN"/>
        </w:rPr>
        <w:t>9</w:t>
      </w:r>
      <w:r>
        <w:rPr>
          <w:rFonts w:hint="eastAsia" w:eastAsia="仿宋_GB2312"/>
          <w:bCs/>
          <w:color w:val="000000"/>
          <w:sz w:val="32"/>
          <w:szCs w:val="32"/>
        </w:rPr>
        <w:t>年般公共预算支出决算数为</w:t>
      </w:r>
      <w:r>
        <w:rPr>
          <w:rFonts w:hint="eastAsia" w:eastAsia="仿宋_GB2312"/>
          <w:bCs/>
          <w:color w:val="000000"/>
          <w:sz w:val="32"/>
          <w:szCs w:val="32"/>
          <w:lang w:val="en-US" w:eastAsia="zh-CN"/>
        </w:rPr>
        <w:t>330.89</w:t>
      </w:r>
      <w:r>
        <w:rPr>
          <w:rFonts w:hint="eastAsia" w:eastAsia="仿宋_GB2312"/>
          <w:bCs/>
          <w:color w:val="000000"/>
          <w:sz w:val="32"/>
          <w:szCs w:val="32"/>
        </w:rPr>
        <w:t>万元，</w:t>
      </w:r>
      <w:r>
        <w:rPr>
          <w:rStyle w:val="14"/>
          <w:rFonts w:hint="eastAsia" w:eastAsia="仿宋_GB2312"/>
          <w:b w:val="0"/>
          <w:bCs/>
          <w:color w:val="000000"/>
          <w:sz w:val="32"/>
          <w:szCs w:val="32"/>
        </w:rPr>
        <w:t>完成预算</w:t>
      </w:r>
      <w:r>
        <w:rPr>
          <w:rStyle w:val="14"/>
          <w:rFonts w:hint="eastAsia" w:eastAsia="仿宋_GB2312"/>
          <w:b w:val="0"/>
          <w:bCs/>
          <w:color w:val="000000"/>
          <w:sz w:val="32"/>
          <w:szCs w:val="32"/>
          <w:lang w:val="en-US" w:eastAsia="zh-CN"/>
        </w:rPr>
        <w:t>125.32</w:t>
      </w:r>
      <w:r>
        <w:rPr>
          <w:rStyle w:val="14"/>
          <w:rFonts w:eastAsia="仿宋_GB2312"/>
          <w:b w:val="0"/>
          <w:bCs/>
          <w:color w:val="000000"/>
          <w:sz w:val="32"/>
          <w:szCs w:val="32"/>
        </w:rPr>
        <w:t>%</w:t>
      </w:r>
      <w:r>
        <w:rPr>
          <w:rStyle w:val="14"/>
          <w:rFonts w:hint="eastAsia" w:eastAsia="仿宋_GB2312"/>
          <w:b w:val="0"/>
          <w:bCs/>
          <w:color w:val="000000"/>
          <w:sz w:val="32"/>
          <w:szCs w:val="32"/>
        </w:rPr>
        <w:t>。其中：</w:t>
      </w:r>
      <w:bookmarkEnd w:id="32"/>
      <w:bookmarkEnd w:id="33"/>
      <w:bookmarkEnd w:id="34"/>
    </w:p>
    <w:p>
      <w:pPr>
        <w:spacing w:line="576" w:lineRule="exact"/>
        <w:ind w:firstLine="640" w:firstLineChars="200"/>
        <w:outlineLvl w:val="2"/>
        <w:rPr>
          <w:rFonts w:eastAsia="仿宋_GB2312"/>
          <w:bCs/>
          <w:color w:val="000000"/>
          <w:sz w:val="32"/>
          <w:szCs w:val="32"/>
        </w:rPr>
      </w:pPr>
      <w:r>
        <w:rPr>
          <w:rFonts w:eastAsia="仿宋_GB2312"/>
          <w:bCs/>
          <w:color w:val="000000"/>
          <w:sz w:val="32"/>
          <w:szCs w:val="32"/>
        </w:rPr>
        <w:t>1.</w:t>
      </w:r>
      <w:r>
        <w:rPr>
          <w:rFonts w:hint="eastAsia" w:eastAsia="仿宋_GB2312"/>
          <w:bCs/>
          <w:color w:val="000000"/>
          <w:sz w:val="32"/>
          <w:szCs w:val="32"/>
        </w:rPr>
        <w:t>一般公共服务</w:t>
      </w:r>
      <w:r>
        <w:rPr>
          <w:rFonts w:eastAsia="仿宋_GB2312"/>
          <w:bCs/>
          <w:color w:val="000000"/>
          <w:sz w:val="32"/>
          <w:szCs w:val="32"/>
        </w:rPr>
        <w:t xml:space="preserve">: </w:t>
      </w:r>
      <w:r>
        <w:rPr>
          <w:rFonts w:hint="eastAsia" w:eastAsia="仿宋_GB2312"/>
          <w:bCs/>
          <w:color w:val="000000"/>
          <w:sz w:val="32"/>
          <w:szCs w:val="32"/>
        </w:rPr>
        <w:t>支出决算为</w:t>
      </w:r>
      <w:r>
        <w:rPr>
          <w:rFonts w:eastAsia="仿宋_GB2312"/>
          <w:bCs/>
          <w:color w:val="000000"/>
          <w:sz w:val="32"/>
          <w:szCs w:val="32"/>
        </w:rPr>
        <w:t>0</w:t>
      </w:r>
      <w:r>
        <w:rPr>
          <w:rFonts w:hint="eastAsia" w:eastAsia="仿宋_GB2312"/>
          <w:bCs/>
          <w:color w:val="000000"/>
          <w:sz w:val="32"/>
          <w:szCs w:val="32"/>
        </w:rPr>
        <w:t>万元，完成预算</w:t>
      </w:r>
      <w:r>
        <w:rPr>
          <w:rFonts w:eastAsia="仿宋_GB2312"/>
          <w:bCs/>
          <w:color w:val="000000"/>
          <w:sz w:val="32"/>
          <w:szCs w:val="32"/>
        </w:rPr>
        <w:t>0%</w:t>
      </w:r>
      <w:r>
        <w:rPr>
          <w:rFonts w:hint="eastAsia" w:eastAsia="仿宋_GB2312"/>
          <w:bCs/>
          <w:color w:val="000000"/>
          <w:sz w:val="32"/>
          <w:szCs w:val="32"/>
        </w:rPr>
        <w:t>。</w:t>
      </w:r>
    </w:p>
    <w:p>
      <w:pPr>
        <w:spacing w:line="576" w:lineRule="exact"/>
        <w:ind w:firstLine="640" w:firstLineChars="200"/>
        <w:outlineLvl w:val="2"/>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教育</w:t>
      </w:r>
      <w:r>
        <w:rPr>
          <w:rFonts w:eastAsia="仿宋_GB2312"/>
          <w:bCs/>
          <w:color w:val="000000"/>
          <w:sz w:val="32"/>
          <w:szCs w:val="32"/>
        </w:rPr>
        <w:t xml:space="preserve">: </w:t>
      </w:r>
      <w:r>
        <w:rPr>
          <w:rFonts w:hint="eastAsia" w:eastAsia="仿宋_GB2312"/>
          <w:bCs/>
          <w:color w:val="000000"/>
          <w:sz w:val="32"/>
          <w:szCs w:val="32"/>
        </w:rPr>
        <w:t>支出决算为</w:t>
      </w:r>
      <w:r>
        <w:rPr>
          <w:rFonts w:eastAsia="仿宋_GB2312"/>
          <w:bCs/>
          <w:color w:val="000000"/>
          <w:sz w:val="32"/>
          <w:szCs w:val="32"/>
        </w:rPr>
        <w:t>0</w:t>
      </w:r>
      <w:r>
        <w:rPr>
          <w:rFonts w:hint="eastAsia" w:eastAsia="仿宋_GB2312"/>
          <w:bCs/>
          <w:color w:val="000000"/>
          <w:sz w:val="32"/>
          <w:szCs w:val="32"/>
        </w:rPr>
        <w:t>万元，完成预算</w:t>
      </w:r>
      <w:r>
        <w:rPr>
          <w:rFonts w:eastAsia="仿宋_GB2312"/>
          <w:bCs/>
          <w:color w:val="000000"/>
          <w:sz w:val="32"/>
          <w:szCs w:val="32"/>
        </w:rPr>
        <w:t>0%</w:t>
      </w:r>
      <w:r>
        <w:rPr>
          <w:rFonts w:hint="eastAsia" w:eastAsia="仿宋_GB2312"/>
          <w:bCs/>
          <w:color w:val="000000"/>
          <w:sz w:val="32"/>
          <w:szCs w:val="32"/>
        </w:rPr>
        <w:t>。</w:t>
      </w:r>
    </w:p>
    <w:p>
      <w:pPr>
        <w:spacing w:line="576" w:lineRule="exact"/>
        <w:ind w:firstLine="640" w:firstLineChars="200"/>
        <w:outlineLvl w:val="2"/>
        <w:rPr>
          <w:rFonts w:eastAsia="仿宋_GB2312"/>
          <w:bCs/>
          <w:color w:val="000000"/>
          <w:sz w:val="32"/>
          <w:szCs w:val="32"/>
        </w:rPr>
      </w:pPr>
      <w:r>
        <w:rPr>
          <w:rFonts w:eastAsia="仿宋_GB2312"/>
          <w:bCs/>
          <w:color w:val="000000"/>
          <w:sz w:val="32"/>
          <w:szCs w:val="32"/>
        </w:rPr>
        <w:t>3.</w:t>
      </w:r>
      <w:r>
        <w:rPr>
          <w:rFonts w:hint="eastAsia" w:eastAsia="仿宋_GB2312"/>
          <w:bCs/>
          <w:color w:val="000000"/>
          <w:sz w:val="32"/>
          <w:szCs w:val="32"/>
        </w:rPr>
        <w:t>科学技术</w:t>
      </w:r>
      <w:r>
        <w:rPr>
          <w:rFonts w:eastAsia="仿宋_GB2312"/>
          <w:bCs/>
          <w:color w:val="000000"/>
          <w:sz w:val="32"/>
          <w:szCs w:val="32"/>
        </w:rPr>
        <w:t xml:space="preserve">: </w:t>
      </w:r>
      <w:r>
        <w:rPr>
          <w:rFonts w:hint="eastAsia" w:eastAsia="仿宋_GB2312"/>
          <w:bCs/>
          <w:color w:val="000000"/>
          <w:sz w:val="32"/>
          <w:szCs w:val="32"/>
        </w:rPr>
        <w:t>支出决算为</w:t>
      </w:r>
      <w:r>
        <w:rPr>
          <w:rFonts w:eastAsia="仿宋_GB2312"/>
          <w:bCs/>
          <w:color w:val="000000"/>
          <w:sz w:val="32"/>
          <w:szCs w:val="32"/>
        </w:rPr>
        <w:t>0</w:t>
      </w:r>
      <w:r>
        <w:rPr>
          <w:rFonts w:hint="eastAsia" w:eastAsia="仿宋_GB2312"/>
          <w:bCs/>
          <w:color w:val="000000"/>
          <w:sz w:val="32"/>
          <w:szCs w:val="32"/>
        </w:rPr>
        <w:t>万元，完成预算</w:t>
      </w:r>
      <w:r>
        <w:rPr>
          <w:rFonts w:eastAsia="仿宋_GB2312"/>
          <w:bCs/>
          <w:color w:val="000000"/>
          <w:sz w:val="32"/>
          <w:szCs w:val="32"/>
        </w:rPr>
        <w:t>0%</w:t>
      </w:r>
      <w:r>
        <w:rPr>
          <w:rFonts w:hint="eastAsia" w:eastAsia="仿宋_GB2312"/>
          <w:bCs/>
          <w:color w:val="000000"/>
          <w:sz w:val="32"/>
          <w:szCs w:val="32"/>
        </w:rPr>
        <w:t>，。</w:t>
      </w:r>
    </w:p>
    <w:p>
      <w:pPr>
        <w:spacing w:line="576" w:lineRule="exact"/>
        <w:ind w:firstLine="640" w:firstLineChars="200"/>
        <w:outlineLvl w:val="2"/>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文化体育与传媒</w:t>
      </w:r>
      <w:r>
        <w:rPr>
          <w:rFonts w:eastAsia="仿宋_GB2312"/>
          <w:bCs/>
          <w:color w:val="000000"/>
          <w:sz w:val="32"/>
          <w:szCs w:val="32"/>
        </w:rPr>
        <w:t xml:space="preserve">: </w:t>
      </w:r>
      <w:r>
        <w:rPr>
          <w:rFonts w:hint="eastAsia" w:eastAsia="仿宋_GB2312"/>
          <w:bCs/>
          <w:color w:val="000000"/>
          <w:sz w:val="32"/>
          <w:szCs w:val="32"/>
        </w:rPr>
        <w:t>支出决算为</w:t>
      </w:r>
      <w:r>
        <w:rPr>
          <w:rFonts w:eastAsia="仿宋_GB2312"/>
          <w:bCs/>
          <w:color w:val="000000"/>
          <w:sz w:val="32"/>
          <w:szCs w:val="32"/>
        </w:rPr>
        <w:t>0</w:t>
      </w:r>
      <w:r>
        <w:rPr>
          <w:rFonts w:hint="eastAsia" w:eastAsia="仿宋_GB2312"/>
          <w:bCs/>
          <w:color w:val="000000"/>
          <w:sz w:val="32"/>
          <w:szCs w:val="32"/>
        </w:rPr>
        <w:t>万元，完成预算</w:t>
      </w:r>
      <w:r>
        <w:rPr>
          <w:rFonts w:eastAsia="仿宋_GB2312"/>
          <w:bCs/>
          <w:color w:val="000000"/>
          <w:sz w:val="32"/>
          <w:szCs w:val="32"/>
        </w:rPr>
        <w:t>0%</w:t>
      </w:r>
      <w:r>
        <w:rPr>
          <w:rFonts w:hint="eastAsia" w:eastAsia="仿宋_GB2312"/>
          <w:bCs/>
          <w:color w:val="000000"/>
          <w:sz w:val="32"/>
          <w:szCs w:val="32"/>
        </w:rPr>
        <w:t>。</w:t>
      </w:r>
    </w:p>
    <w:p>
      <w:pPr>
        <w:spacing w:line="576" w:lineRule="exact"/>
        <w:ind w:firstLine="640" w:firstLineChars="200"/>
        <w:outlineLvl w:val="2"/>
        <w:rPr>
          <w:rFonts w:eastAsia="仿宋_GB2312"/>
          <w:bCs/>
          <w:color w:val="000000"/>
          <w:sz w:val="32"/>
          <w:szCs w:val="32"/>
        </w:rPr>
      </w:pPr>
      <w:r>
        <w:rPr>
          <w:rFonts w:eastAsia="仿宋_GB2312"/>
          <w:bCs/>
          <w:color w:val="000000"/>
          <w:sz w:val="32"/>
          <w:szCs w:val="32"/>
        </w:rPr>
        <w:t>5.</w:t>
      </w:r>
      <w:r>
        <w:rPr>
          <w:rFonts w:hint="eastAsia" w:eastAsia="仿宋_GB2312"/>
          <w:bCs/>
          <w:color w:val="000000"/>
          <w:sz w:val="32"/>
          <w:szCs w:val="32"/>
        </w:rPr>
        <w:t>社会保障和就业（类）行政事业单位离退休（款）机关事业单位基本养老保险保险费支出（项）</w:t>
      </w:r>
      <w:r>
        <w:rPr>
          <w:rFonts w:eastAsia="仿宋_GB2312"/>
          <w:bCs/>
          <w:color w:val="000000"/>
          <w:sz w:val="32"/>
          <w:szCs w:val="32"/>
        </w:rPr>
        <w:t xml:space="preserve">: </w:t>
      </w:r>
      <w:r>
        <w:rPr>
          <w:rFonts w:hint="eastAsia" w:eastAsia="仿宋_GB2312"/>
          <w:bCs/>
          <w:color w:val="000000"/>
          <w:sz w:val="32"/>
          <w:szCs w:val="32"/>
        </w:rPr>
        <w:t>支出决算为</w:t>
      </w:r>
      <w:r>
        <w:rPr>
          <w:rFonts w:hint="eastAsia" w:eastAsia="仿宋_GB2312"/>
          <w:bCs/>
          <w:color w:val="000000"/>
          <w:sz w:val="32"/>
          <w:szCs w:val="32"/>
          <w:lang w:val="en-US" w:eastAsia="zh-CN"/>
        </w:rPr>
        <w:t>14.6</w:t>
      </w:r>
      <w:r>
        <w:rPr>
          <w:rFonts w:hint="eastAsia" w:eastAsia="仿宋_GB2312"/>
          <w:bCs/>
          <w:color w:val="000000"/>
          <w:sz w:val="32"/>
          <w:szCs w:val="32"/>
        </w:rPr>
        <w:t>万元，完成预算</w:t>
      </w:r>
      <w:r>
        <w:rPr>
          <w:rFonts w:hint="eastAsia" w:eastAsia="仿宋_GB2312"/>
          <w:bCs/>
          <w:color w:val="000000"/>
          <w:sz w:val="32"/>
          <w:szCs w:val="32"/>
          <w:lang w:val="en-US" w:eastAsia="zh-CN"/>
        </w:rPr>
        <w:t>4.4</w:t>
      </w:r>
      <w:r>
        <w:rPr>
          <w:rFonts w:eastAsia="仿宋_GB2312"/>
          <w:bCs/>
          <w:color w:val="000000"/>
          <w:sz w:val="32"/>
          <w:szCs w:val="32"/>
        </w:rPr>
        <w:t>%</w:t>
      </w:r>
      <w:r>
        <w:rPr>
          <w:rFonts w:hint="eastAsia" w:eastAsia="仿宋_GB2312"/>
          <w:bCs/>
          <w:color w:val="000000"/>
          <w:sz w:val="32"/>
          <w:szCs w:val="32"/>
        </w:rPr>
        <w:t>，决算数等于预算数。</w:t>
      </w:r>
    </w:p>
    <w:p>
      <w:pPr>
        <w:spacing w:line="576" w:lineRule="exact"/>
        <w:ind w:firstLine="640" w:firstLineChars="200"/>
        <w:outlineLvl w:val="2"/>
        <w:rPr>
          <w:rFonts w:eastAsia="仿宋_GB2312"/>
          <w:bCs/>
          <w:color w:val="000000"/>
          <w:sz w:val="32"/>
          <w:szCs w:val="32"/>
        </w:rPr>
      </w:pPr>
      <w:r>
        <w:rPr>
          <w:rFonts w:eastAsia="仿宋_GB2312"/>
          <w:bCs/>
          <w:color w:val="000000"/>
          <w:sz w:val="32"/>
          <w:szCs w:val="32"/>
        </w:rPr>
        <w:t>6.</w:t>
      </w:r>
      <w:r>
        <w:rPr>
          <w:rFonts w:hint="eastAsia" w:eastAsia="仿宋_GB2312"/>
          <w:bCs/>
          <w:color w:val="000000"/>
          <w:sz w:val="32"/>
          <w:szCs w:val="32"/>
        </w:rPr>
        <w:t>医疗卫生与计划生育（类）行政事业单位医疗（款）事业单位医疗（项）</w:t>
      </w:r>
      <w:r>
        <w:rPr>
          <w:rFonts w:eastAsia="仿宋_GB2312"/>
          <w:bCs/>
          <w:color w:val="000000"/>
          <w:sz w:val="32"/>
          <w:szCs w:val="32"/>
        </w:rPr>
        <w:t>:</w:t>
      </w:r>
      <w:r>
        <w:rPr>
          <w:rFonts w:hint="eastAsia" w:eastAsia="仿宋_GB2312"/>
          <w:bCs/>
          <w:color w:val="000000"/>
          <w:sz w:val="32"/>
          <w:szCs w:val="32"/>
        </w:rPr>
        <w:t>支出决算为</w:t>
      </w:r>
      <w:r>
        <w:rPr>
          <w:rFonts w:hint="eastAsia" w:eastAsia="仿宋_GB2312"/>
          <w:bCs/>
          <w:color w:val="000000"/>
          <w:sz w:val="32"/>
          <w:szCs w:val="32"/>
          <w:lang w:val="en-US" w:eastAsia="zh-CN"/>
        </w:rPr>
        <w:t>8.25</w:t>
      </w:r>
      <w:r>
        <w:rPr>
          <w:rFonts w:hint="eastAsia" w:eastAsia="仿宋_GB2312"/>
          <w:bCs/>
          <w:color w:val="000000"/>
          <w:sz w:val="32"/>
          <w:szCs w:val="32"/>
        </w:rPr>
        <w:t>万元，完成预算</w:t>
      </w:r>
      <w:r>
        <w:rPr>
          <w:rFonts w:hint="eastAsia" w:eastAsia="仿宋_GB2312"/>
          <w:bCs/>
          <w:color w:val="000000"/>
          <w:sz w:val="32"/>
          <w:szCs w:val="32"/>
          <w:lang w:val="en-US" w:eastAsia="zh-CN"/>
        </w:rPr>
        <w:t>2.4</w:t>
      </w:r>
      <w:r>
        <w:rPr>
          <w:rFonts w:eastAsia="仿宋_GB2312"/>
          <w:bCs/>
          <w:color w:val="000000"/>
          <w:sz w:val="32"/>
          <w:szCs w:val="32"/>
        </w:rPr>
        <w:t>%</w:t>
      </w:r>
      <w:r>
        <w:rPr>
          <w:rFonts w:hint="eastAsia" w:eastAsia="仿宋_GB2312"/>
          <w:bCs/>
          <w:color w:val="000000"/>
          <w:sz w:val="32"/>
          <w:szCs w:val="32"/>
        </w:rPr>
        <w:t>，决算数等于预算数。</w:t>
      </w:r>
    </w:p>
    <w:p>
      <w:pPr>
        <w:spacing w:line="576" w:lineRule="exact"/>
        <w:ind w:firstLine="640" w:firstLineChars="200"/>
        <w:outlineLvl w:val="2"/>
        <w:rPr>
          <w:rFonts w:eastAsia="仿宋_GB2312"/>
          <w:bCs/>
          <w:color w:val="000000"/>
          <w:sz w:val="32"/>
          <w:szCs w:val="32"/>
        </w:rPr>
      </w:pPr>
      <w:r>
        <w:rPr>
          <w:rFonts w:eastAsia="仿宋_GB2312"/>
          <w:bCs/>
          <w:color w:val="000000"/>
          <w:sz w:val="32"/>
          <w:szCs w:val="32"/>
        </w:rPr>
        <w:t>7.</w:t>
      </w:r>
      <w:r>
        <w:rPr>
          <w:rFonts w:hint="eastAsia" w:eastAsia="仿宋_GB2312"/>
          <w:bCs/>
          <w:color w:val="000000"/>
          <w:sz w:val="32"/>
          <w:szCs w:val="32"/>
        </w:rPr>
        <w:t>住房保障（类）住房改革支出（款）住房公积金</w:t>
      </w:r>
      <w:r>
        <w:rPr>
          <w:rFonts w:eastAsia="仿宋_GB2312"/>
          <w:bCs/>
          <w:color w:val="000000"/>
          <w:sz w:val="32"/>
          <w:szCs w:val="32"/>
        </w:rPr>
        <w:t>(</w:t>
      </w:r>
      <w:r>
        <w:rPr>
          <w:rFonts w:hint="eastAsia" w:eastAsia="仿宋_GB2312"/>
          <w:bCs/>
          <w:color w:val="000000"/>
          <w:sz w:val="32"/>
          <w:szCs w:val="32"/>
        </w:rPr>
        <w:t>项）</w:t>
      </w:r>
      <w:r>
        <w:rPr>
          <w:rFonts w:eastAsia="仿宋_GB2312"/>
          <w:bCs/>
          <w:color w:val="000000"/>
          <w:sz w:val="32"/>
          <w:szCs w:val="32"/>
        </w:rPr>
        <w:t xml:space="preserve">: </w:t>
      </w:r>
      <w:r>
        <w:rPr>
          <w:rFonts w:hint="eastAsia" w:eastAsia="仿宋_GB2312"/>
          <w:bCs/>
          <w:color w:val="000000"/>
          <w:sz w:val="32"/>
          <w:szCs w:val="32"/>
        </w:rPr>
        <w:t>支出决算为</w:t>
      </w:r>
      <w:r>
        <w:rPr>
          <w:rFonts w:hint="eastAsia" w:eastAsia="仿宋_GB2312"/>
          <w:bCs/>
          <w:color w:val="000000"/>
          <w:sz w:val="32"/>
          <w:szCs w:val="32"/>
          <w:lang w:val="en-US" w:eastAsia="zh-CN"/>
        </w:rPr>
        <w:t>11.25</w:t>
      </w:r>
      <w:r>
        <w:rPr>
          <w:rFonts w:hint="eastAsia" w:eastAsia="仿宋_GB2312"/>
          <w:bCs/>
          <w:color w:val="000000"/>
          <w:sz w:val="32"/>
          <w:szCs w:val="32"/>
        </w:rPr>
        <w:t>万元，完成预算</w:t>
      </w:r>
      <w:r>
        <w:rPr>
          <w:rFonts w:hint="eastAsia" w:eastAsia="仿宋_GB2312"/>
          <w:bCs/>
          <w:color w:val="000000"/>
          <w:sz w:val="32"/>
          <w:szCs w:val="32"/>
          <w:lang w:val="en-US" w:eastAsia="zh-CN"/>
        </w:rPr>
        <w:t>3.4</w:t>
      </w:r>
      <w:r>
        <w:rPr>
          <w:rFonts w:eastAsia="仿宋_GB2312"/>
          <w:bCs/>
          <w:color w:val="000000"/>
          <w:sz w:val="32"/>
          <w:szCs w:val="32"/>
        </w:rPr>
        <w:t>%</w:t>
      </w:r>
      <w:r>
        <w:rPr>
          <w:rFonts w:hint="eastAsia" w:eastAsia="仿宋_GB2312"/>
          <w:bCs/>
          <w:color w:val="000000"/>
          <w:sz w:val="32"/>
          <w:szCs w:val="32"/>
        </w:rPr>
        <w:t>，决算数等于预算数。</w:t>
      </w:r>
    </w:p>
    <w:p>
      <w:pPr>
        <w:spacing w:line="576" w:lineRule="exact"/>
        <w:ind w:firstLine="640" w:firstLineChars="200"/>
        <w:outlineLvl w:val="2"/>
        <w:rPr>
          <w:rFonts w:eastAsia="仿宋_GB2312"/>
          <w:bCs/>
          <w:color w:val="000000"/>
          <w:sz w:val="32"/>
          <w:szCs w:val="32"/>
        </w:rPr>
      </w:pPr>
      <w:r>
        <w:rPr>
          <w:rFonts w:eastAsia="仿宋_GB2312"/>
          <w:bCs/>
          <w:color w:val="000000"/>
          <w:sz w:val="32"/>
          <w:szCs w:val="32"/>
        </w:rPr>
        <w:t>8.</w:t>
      </w:r>
      <w:r>
        <w:rPr>
          <w:rFonts w:hint="eastAsia" w:eastAsia="仿宋_GB2312"/>
          <w:bCs/>
          <w:color w:val="000000"/>
          <w:sz w:val="32"/>
          <w:szCs w:val="32"/>
        </w:rPr>
        <w:t>粮油物质储备粮油事务（类）粮油事物（款）其他粮油事务支出（项）</w:t>
      </w:r>
      <w:r>
        <w:rPr>
          <w:rFonts w:eastAsia="仿宋_GB2312"/>
          <w:bCs/>
          <w:color w:val="000000"/>
          <w:sz w:val="32"/>
          <w:szCs w:val="32"/>
        </w:rPr>
        <w:t xml:space="preserve">: </w:t>
      </w:r>
      <w:r>
        <w:rPr>
          <w:rFonts w:hint="eastAsia" w:eastAsia="仿宋_GB2312"/>
          <w:bCs/>
          <w:color w:val="000000"/>
          <w:sz w:val="32"/>
          <w:szCs w:val="32"/>
        </w:rPr>
        <w:t>支出决算为</w:t>
      </w:r>
      <w:r>
        <w:rPr>
          <w:rFonts w:hint="eastAsia" w:eastAsia="仿宋_GB2312"/>
          <w:bCs/>
          <w:color w:val="000000"/>
          <w:sz w:val="32"/>
          <w:szCs w:val="32"/>
          <w:lang w:val="en-US" w:eastAsia="zh-CN"/>
        </w:rPr>
        <w:t>46.53</w:t>
      </w:r>
      <w:r>
        <w:rPr>
          <w:rFonts w:hint="eastAsia" w:eastAsia="仿宋_GB2312"/>
          <w:bCs/>
          <w:color w:val="000000"/>
          <w:sz w:val="32"/>
          <w:szCs w:val="32"/>
        </w:rPr>
        <w:t>万元，完成预算</w:t>
      </w:r>
      <w:r>
        <w:rPr>
          <w:rFonts w:hint="eastAsia" w:eastAsia="仿宋_GB2312"/>
          <w:bCs/>
          <w:color w:val="000000"/>
          <w:sz w:val="32"/>
          <w:szCs w:val="32"/>
          <w:lang w:val="en-US" w:eastAsia="zh-CN"/>
        </w:rPr>
        <w:t>14.06</w:t>
      </w:r>
      <w:r>
        <w:rPr>
          <w:rFonts w:eastAsia="仿宋_GB2312"/>
          <w:bCs/>
          <w:color w:val="000000"/>
          <w:sz w:val="32"/>
          <w:szCs w:val="32"/>
        </w:rPr>
        <w:t>%</w:t>
      </w:r>
      <w:r>
        <w:rPr>
          <w:rFonts w:hint="eastAsia" w:eastAsia="仿宋_GB2312"/>
          <w:bCs/>
          <w:color w:val="000000"/>
          <w:sz w:val="32"/>
          <w:szCs w:val="32"/>
        </w:rPr>
        <w:t>，决算数</w:t>
      </w:r>
      <w:r>
        <w:rPr>
          <w:rFonts w:hint="eastAsia" w:eastAsia="仿宋_GB2312"/>
          <w:bCs/>
          <w:color w:val="000000"/>
          <w:sz w:val="32"/>
          <w:szCs w:val="32"/>
          <w:lang w:eastAsia="zh-CN"/>
        </w:rPr>
        <w:t>小</w:t>
      </w:r>
      <w:r>
        <w:rPr>
          <w:rFonts w:hint="eastAsia" w:eastAsia="仿宋_GB2312"/>
          <w:bCs/>
          <w:color w:val="000000"/>
          <w:sz w:val="32"/>
          <w:szCs w:val="32"/>
        </w:rPr>
        <w:t>于预算数，主要原因是</w:t>
      </w:r>
      <w:r>
        <w:rPr>
          <w:rFonts w:hint="eastAsia" w:eastAsia="仿宋_GB2312"/>
          <w:bCs/>
          <w:color w:val="000000"/>
          <w:sz w:val="32"/>
          <w:szCs w:val="32"/>
          <w:lang w:eastAsia="zh-CN"/>
        </w:rPr>
        <w:t>存量资金收回财政</w:t>
      </w:r>
      <w:r>
        <w:rPr>
          <w:rFonts w:hint="eastAsia" w:eastAsia="仿宋_GB2312"/>
          <w:bCs/>
          <w:color w:val="000000"/>
          <w:sz w:val="32"/>
          <w:szCs w:val="32"/>
        </w:rPr>
        <w:t>。</w:t>
      </w:r>
    </w:p>
    <w:p>
      <w:pPr>
        <w:spacing w:line="576" w:lineRule="exact"/>
        <w:ind w:firstLine="640" w:firstLineChars="200"/>
        <w:outlineLvl w:val="2"/>
        <w:rPr>
          <w:rFonts w:eastAsia="仿宋_GB2312"/>
          <w:bCs/>
          <w:color w:val="000000"/>
          <w:sz w:val="32"/>
          <w:szCs w:val="32"/>
        </w:rPr>
      </w:pPr>
      <w:r>
        <w:rPr>
          <w:rFonts w:eastAsia="仿宋_GB2312"/>
          <w:bCs/>
          <w:color w:val="000000"/>
          <w:sz w:val="32"/>
          <w:szCs w:val="32"/>
        </w:rPr>
        <w:t>9.</w:t>
      </w:r>
      <w:r>
        <w:rPr>
          <w:rFonts w:hint="eastAsia" w:eastAsia="仿宋_GB2312"/>
          <w:bCs/>
          <w:color w:val="000000"/>
          <w:sz w:val="32"/>
          <w:szCs w:val="32"/>
        </w:rPr>
        <w:t>粮油物质储备粮油事务（类）物质事务（款）行政运行（项）</w:t>
      </w:r>
      <w:r>
        <w:rPr>
          <w:rFonts w:eastAsia="仿宋_GB2312"/>
          <w:bCs/>
          <w:color w:val="000000"/>
          <w:sz w:val="32"/>
          <w:szCs w:val="32"/>
        </w:rPr>
        <w:t xml:space="preserve">: </w:t>
      </w:r>
      <w:r>
        <w:rPr>
          <w:rFonts w:hint="eastAsia" w:eastAsia="仿宋_GB2312"/>
          <w:bCs/>
          <w:color w:val="000000"/>
          <w:sz w:val="32"/>
          <w:szCs w:val="32"/>
        </w:rPr>
        <w:t>支出决算为</w:t>
      </w:r>
      <w:r>
        <w:rPr>
          <w:rFonts w:hint="eastAsia" w:eastAsia="仿宋_GB2312"/>
          <w:bCs/>
          <w:color w:val="000000"/>
          <w:sz w:val="32"/>
          <w:szCs w:val="32"/>
          <w:lang w:val="en-US" w:eastAsia="zh-CN"/>
        </w:rPr>
        <w:t>126.36</w:t>
      </w:r>
      <w:r>
        <w:rPr>
          <w:rFonts w:hint="eastAsia" w:eastAsia="仿宋_GB2312"/>
          <w:bCs/>
          <w:color w:val="000000"/>
          <w:sz w:val="32"/>
          <w:szCs w:val="32"/>
        </w:rPr>
        <w:t>万元，完成预算</w:t>
      </w:r>
      <w:r>
        <w:rPr>
          <w:rFonts w:hint="eastAsia" w:eastAsia="仿宋_GB2312"/>
          <w:bCs/>
          <w:color w:val="000000"/>
          <w:sz w:val="32"/>
          <w:szCs w:val="32"/>
          <w:lang w:val="en-US" w:eastAsia="zh-CN"/>
        </w:rPr>
        <w:t>38.19</w:t>
      </w:r>
      <w:r>
        <w:rPr>
          <w:rFonts w:eastAsia="仿宋_GB2312"/>
          <w:bCs/>
          <w:color w:val="000000"/>
          <w:sz w:val="32"/>
          <w:szCs w:val="32"/>
        </w:rPr>
        <w:t>%</w:t>
      </w:r>
      <w:r>
        <w:rPr>
          <w:rFonts w:hint="eastAsia" w:eastAsia="仿宋_GB2312"/>
          <w:bCs/>
          <w:color w:val="000000"/>
          <w:sz w:val="32"/>
          <w:szCs w:val="32"/>
        </w:rPr>
        <w:t>，决算数等于预算数。</w:t>
      </w:r>
    </w:p>
    <w:p>
      <w:pPr>
        <w:spacing w:line="576" w:lineRule="exact"/>
        <w:ind w:firstLine="640" w:firstLineChars="200"/>
        <w:outlineLvl w:val="2"/>
        <w:rPr>
          <w:rFonts w:eastAsia="仿宋_GB2312"/>
          <w:bCs/>
          <w:color w:val="000000"/>
          <w:sz w:val="32"/>
          <w:szCs w:val="32"/>
        </w:rPr>
      </w:pPr>
      <w:r>
        <w:rPr>
          <w:rFonts w:eastAsia="仿宋_GB2312"/>
          <w:bCs/>
          <w:color w:val="000000"/>
          <w:sz w:val="32"/>
          <w:szCs w:val="32"/>
        </w:rPr>
        <w:t>10.</w:t>
      </w:r>
      <w:r>
        <w:rPr>
          <w:rFonts w:hint="eastAsia" w:eastAsia="仿宋_GB2312"/>
          <w:bCs/>
          <w:color w:val="000000"/>
          <w:sz w:val="32"/>
          <w:szCs w:val="32"/>
        </w:rPr>
        <w:t>粮油物质储备粮油事务（类）粮油储备（款）粮油储备补贴（项）</w:t>
      </w:r>
      <w:r>
        <w:rPr>
          <w:rFonts w:eastAsia="仿宋_GB2312"/>
          <w:bCs/>
          <w:color w:val="000000"/>
          <w:sz w:val="32"/>
          <w:szCs w:val="32"/>
        </w:rPr>
        <w:t xml:space="preserve">: </w:t>
      </w:r>
      <w:r>
        <w:rPr>
          <w:rFonts w:hint="eastAsia" w:eastAsia="仿宋_GB2312"/>
          <w:bCs/>
          <w:color w:val="000000"/>
          <w:sz w:val="32"/>
          <w:szCs w:val="32"/>
        </w:rPr>
        <w:t>支出决算为</w:t>
      </w:r>
      <w:r>
        <w:rPr>
          <w:rFonts w:hint="eastAsia" w:eastAsia="仿宋_GB2312"/>
          <w:bCs/>
          <w:color w:val="000000"/>
          <w:sz w:val="32"/>
          <w:szCs w:val="32"/>
          <w:lang w:val="en-US" w:eastAsia="zh-CN"/>
        </w:rPr>
        <w:t>296.81</w:t>
      </w:r>
      <w:r>
        <w:rPr>
          <w:rFonts w:hint="eastAsia" w:eastAsia="仿宋_GB2312"/>
          <w:bCs/>
          <w:color w:val="000000"/>
          <w:sz w:val="32"/>
          <w:szCs w:val="32"/>
        </w:rPr>
        <w:t>万元，完成预算</w:t>
      </w:r>
      <w:r>
        <w:rPr>
          <w:rFonts w:hint="eastAsia" w:eastAsia="仿宋_GB2312"/>
          <w:bCs/>
          <w:color w:val="000000"/>
          <w:sz w:val="32"/>
          <w:szCs w:val="32"/>
          <w:lang w:val="en-US" w:eastAsia="zh-CN"/>
        </w:rPr>
        <w:t>89.7</w:t>
      </w:r>
      <w:r>
        <w:rPr>
          <w:rFonts w:eastAsia="仿宋_GB2312"/>
          <w:bCs/>
          <w:color w:val="000000"/>
          <w:sz w:val="32"/>
          <w:szCs w:val="32"/>
        </w:rPr>
        <w:t>%</w:t>
      </w:r>
      <w:r>
        <w:rPr>
          <w:rFonts w:hint="eastAsia" w:eastAsia="仿宋_GB2312"/>
          <w:bCs/>
          <w:color w:val="000000"/>
          <w:sz w:val="32"/>
          <w:szCs w:val="32"/>
        </w:rPr>
        <w:t>，决算数</w:t>
      </w:r>
      <w:r>
        <w:rPr>
          <w:rFonts w:hint="eastAsia" w:eastAsia="仿宋_GB2312"/>
          <w:bCs/>
          <w:color w:val="000000"/>
          <w:sz w:val="32"/>
          <w:szCs w:val="32"/>
          <w:lang w:eastAsia="zh-CN"/>
        </w:rPr>
        <w:t>大</w:t>
      </w:r>
      <w:r>
        <w:rPr>
          <w:rFonts w:hint="eastAsia" w:eastAsia="仿宋_GB2312"/>
          <w:bCs/>
          <w:color w:val="000000"/>
          <w:sz w:val="32"/>
          <w:szCs w:val="32"/>
        </w:rPr>
        <w:t>于预算数，主要原因是</w:t>
      </w:r>
      <w:r>
        <w:rPr>
          <w:rFonts w:hint="eastAsia" w:eastAsia="仿宋_GB2312"/>
          <w:bCs/>
          <w:color w:val="000000"/>
          <w:sz w:val="32"/>
          <w:szCs w:val="32"/>
          <w:lang w:eastAsia="zh-CN"/>
        </w:rPr>
        <w:t>支付上年结转资金</w:t>
      </w:r>
      <w:r>
        <w:rPr>
          <w:rFonts w:hint="eastAsia" w:eastAsia="仿宋_GB2312"/>
          <w:bCs/>
          <w:color w:val="000000"/>
          <w:sz w:val="32"/>
          <w:szCs w:val="32"/>
        </w:rPr>
        <w:t>。</w:t>
      </w:r>
    </w:p>
    <w:p>
      <w:pPr>
        <w:tabs>
          <w:tab w:val="right" w:pos="8306"/>
        </w:tabs>
        <w:spacing w:line="576" w:lineRule="exact"/>
        <w:ind w:firstLine="640" w:firstLineChars="200"/>
        <w:outlineLvl w:val="1"/>
        <w:rPr>
          <w:rStyle w:val="17"/>
          <w:rFonts w:ascii="Times New Roman" w:hAnsi="Times New Roman"/>
          <w:b w:val="0"/>
          <w:bCs w:val="0"/>
        </w:rPr>
      </w:pPr>
      <w:bookmarkStart w:id="35" w:name="_Toc15396608"/>
      <w:bookmarkStart w:id="36" w:name="_Toc15377214"/>
      <w:r>
        <w:rPr>
          <w:rFonts w:hint="eastAsia" w:eastAsia="黑体"/>
          <w:color w:val="000000"/>
          <w:sz w:val="32"/>
          <w:szCs w:val="32"/>
        </w:rPr>
        <w:t>六、一</w:t>
      </w:r>
      <w:r>
        <w:rPr>
          <w:rStyle w:val="17"/>
          <w:rFonts w:hint="eastAsia" w:ascii="Times New Roman" w:hAnsi="Times New Roman" w:eastAsia="黑体"/>
          <w:b w:val="0"/>
          <w:bCs w:val="0"/>
        </w:rPr>
        <w:t>般公共预算财政拨款基本支出决算情况说明</w:t>
      </w:r>
      <w:bookmarkEnd w:id="35"/>
      <w:bookmarkEnd w:id="36"/>
    </w:p>
    <w:p>
      <w:pPr>
        <w:spacing w:line="576" w:lineRule="exact"/>
        <w:ind w:firstLine="640" w:firstLineChars="200"/>
        <w:rPr>
          <w:rFonts w:eastAsia="仿宋_GB2312"/>
          <w:color w:val="000000"/>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年一般公共预算财政拨款基本支出</w:t>
      </w:r>
      <w:r>
        <w:rPr>
          <w:rFonts w:hint="eastAsia" w:eastAsia="仿宋_GB2312"/>
          <w:color w:val="000000"/>
          <w:sz w:val="32"/>
          <w:szCs w:val="32"/>
          <w:lang w:val="en-US" w:eastAsia="zh-CN"/>
        </w:rPr>
        <w:t>160.46</w:t>
      </w:r>
      <w:r>
        <w:rPr>
          <w:rFonts w:hint="eastAsia" w:eastAsia="仿宋_GB2312"/>
          <w:color w:val="000000"/>
          <w:sz w:val="32"/>
          <w:szCs w:val="32"/>
        </w:rPr>
        <w:t>万元，其中：</w:t>
      </w:r>
    </w:p>
    <w:p>
      <w:pPr>
        <w:spacing w:line="576" w:lineRule="exact"/>
        <w:ind w:firstLine="640" w:firstLineChars="200"/>
        <w:jc w:val="left"/>
        <w:rPr>
          <w:rFonts w:eastAsia="仿宋_GB2312"/>
          <w:color w:val="000000"/>
          <w:sz w:val="32"/>
          <w:szCs w:val="32"/>
        </w:rPr>
      </w:pPr>
      <w:r>
        <w:rPr>
          <w:rFonts w:hint="eastAsia" w:eastAsia="仿宋_GB2312"/>
          <w:color w:val="000000"/>
          <w:sz w:val="32"/>
          <w:szCs w:val="32"/>
        </w:rPr>
        <w:t>人员经费</w:t>
      </w:r>
      <w:r>
        <w:rPr>
          <w:rFonts w:hint="eastAsia" w:eastAsia="仿宋_GB2312"/>
          <w:color w:val="000000"/>
          <w:sz w:val="32"/>
          <w:szCs w:val="32"/>
          <w:lang w:val="en-US" w:eastAsia="zh-CN"/>
        </w:rPr>
        <w:t>142.06</w:t>
      </w:r>
      <w:r>
        <w:rPr>
          <w:rFonts w:hint="eastAsia"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eastAsia="仿宋_GB2312"/>
          <w:color w:val="000000"/>
          <w:sz w:val="32"/>
          <w:szCs w:val="32"/>
        </w:rPr>
        <w:br w:type="textWrapping"/>
      </w:r>
      <w:r>
        <w:rPr>
          <w:rFonts w:hint="eastAsia" w:eastAsia="仿宋_GB2312"/>
          <w:color w:val="000000"/>
          <w:sz w:val="32"/>
          <w:szCs w:val="32"/>
        </w:rPr>
        <w:t xml:space="preserve">    公用经费</w:t>
      </w:r>
      <w:r>
        <w:rPr>
          <w:rFonts w:hint="eastAsia" w:eastAsia="仿宋_GB2312"/>
          <w:color w:val="000000"/>
          <w:sz w:val="32"/>
          <w:szCs w:val="32"/>
          <w:lang w:val="en-US" w:eastAsia="zh-CN"/>
        </w:rPr>
        <w:t>18.4</w:t>
      </w:r>
      <w:r>
        <w:rPr>
          <w:rFonts w:hint="eastAsia" w:eastAsia="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firstLineChars="200"/>
        <w:outlineLvl w:val="1"/>
        <w:rPr>
          <w:rStyle w:val="17"/>
          <w:rFonts w:ascii="Times New Roman" w:hAnsi="Times New Roman" w:eastAsia="黑体"/>
          <w:b w:val="0"/>
          <w:bCs w:val="0"/>
        </w:rPr>
      </w:pPr>
      <w:bookmarkStart w:id="37" w:name="_Toc15377215"/>
      <w:bookmarkStart w:id="38" w:name="_Toc15396609"/>
      <w:r>
        <w:rPr>
          <w:rFonts w:hint="eastAsia" w:eastAsia="黑体"/>
          <w:color w:val="000000"/>
          <w:sz w:val="32"/>
          <w:szCs w:val="32"/>
        </w:rPr>
        <w:t>七、</w:t>
      </w:r>
      <w:r>
        <w:rPr>
          <w:rStyle w:val="17"/>
          <w:rFonts w:ascii="Times New Roman" w:hAnsi="Times New Roman" w:eastAsia="黑体"/>
          <w:b w:val="0"/>
          <w:bCs w:val="0"/>
        </w:rPr>
        <w:t>“</w:t>
      </w:r>
      <w:r>
        <w:rPr>
          <w:rStyle w:val="17"/>
          <w:rFonts w:hint="eastAsia" w:ascii="Times New Roman" w:hAnsi="Times New Roman" w:eastAsia="黑体"/>
          <w:b w:val="0"/>
          <w:bCs w:val="0"/>
        </w:rPr>
        <w:t>三公</w:t>
      </w:r>
      <w:r>
        <w:rPr>
          <w:rStyle w:val="17"/>
          <w:rFonts w:ascii="Times New Roman" w:hAnsi="Times New Roman" w:eastAsia="黑体"/>
          <w:b w:val="0"/>
          <w:bCs w:val="0"/>
        </w:rPr>
        <w:t>”</w:t>
      </w:r>
      <w:r>
        <w:rPr>
          <w:rStyle w:val="17"/>
          <w:rFonts w:hint="eastAsia" w:ascii="Times New Roman" w:hAnsi="Times New Roman" w:eastAsia="黑体"/>
          <w:b w:val="0"/>
          <w:bCs w:val="0"/>
        </w:rPr>
        <w:t>经费财政拨款支出决算情况说明</w:t>
      </w:r>
      <w:bookmarkEnd w:id="37"/>
      <w:bookmarkEnd w:id="38"/>
    </w:p>
    <w:p>
      <w:pPr>
        <w:spacing w:line="576" w:lineRule="exact"/>
        <w:ind w:firstLine="643" w:firstLineChars="200"/>
        <w:outlineLvl w:val="2"/>
        <w:rPr>
          <w:rFonts w:eastAsia="楷体_GB2312"/>
          <w:b/>
          <w:color w:val="000000"/>
          <w:sz w:val="32"/>
          <w:szCs w:val="32"/>
        </w:rPr>
      </w:pPr>
      <w:bookmarkStart w:id="39" w:name="_Toc15377216"/>
      <w:r>
        <w:rPr>
          <w:rFonts w:hint="eastAsia" w:eastAsia="楷体_GB2312"/>
          <w:b/>
          <w:color w:val="000000"/>
          <w:sz w:val="32"/>
          <w:szCs w:val="32"/>
        </w:rPr>
        <w:t>（一）</w:t>
      </w:r>
      <w:r>
        <w:rPr>
          <w:rFonts w:eastAsia="楷体_GB2312"/>
          <w:b/>
          <w:color w:val="000000"/>
          <w:sz w:val="32"/>
          <w:szCs w:val="32"/>
        </w:rPr>
        <w:t>“</w:t>
      </w:r>
      <w:r>
        <w:rPr>
          <w:rFonts w:hint="eastAsia" w:eastAsia="楷体_GB2312"/>
          <w:b/>
          <w:color w:val="000000"/>
          <w:sz w:val="32"/>
          <w:szCs w:val="32"/>
        </w:rPr>
        <w:t>三公</w:t>
      </w:r>
      <w:r>
        <w:rPr>
          <w:rFonts w:eastAsia="楷体_GB2312"/>
          <w:b/>
          <w:color w:val="000000"/>
          <w:sz w:val="32"/>
          <w:szCs w:val="32"/>
        </w:rPr>
        <w:t>”</w:t>
      </w:r>
      <w:r>
        <w:rPr>
          <w:rFonts w:hint="eastAsia" w:eastAsia="楷体_GB2312"/>
          <w:b/>
          <w:color w:val="000000"/>
          <w:sz w:val="32"/>
          <w:szCs w:val="32"/>
        </w:rPr>
        <w:t>经费财政拨款支出决算总体情况说明</w:t>
      </w:r>
      <w:bookmarkEnd w:id="39"/>
    </w:p>
    <w:p>
      <w:pPr>
        <w:spacing w:line="576" w:lineRule="exact"/>
        <w:ind w:firstLine="640" w:firstLineChars="200"/>
        <w:rPr>
          <w:rFonts w:eastAsia="仿宋_GB2312"/>
          <w:color w:val="000000"/>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w:t>
      </w:r>
      <w:r>
        <w:rPr>
          <w:rFonts w:eastAsia="仿宋_GB2312"/>
          <w:color w:val="000000"/>
          <w:sz w:val="32"/>
          <w:szCs w:val="32"/>
        </w:rPr>
        <w:t>“</w:t>
      </w:r>
      <w:r>
        <w:rPr>
          <w:rFonts w:hint="eastAsia" w:eastAsia="仿宋_GB2312"/>
          <w:color w:val="000000"/>
          <w:sz w:val="32"/>
          <w:szCs w:val="32"/>
        </w:rPr>
        <w:t>三公</w:t>
      </w:r>
      <w:r>
        <w:rPr>
          <w:rFonts w:eastAsia="仿宋_GB2312"/>
          <w:color w:val="000000"/>
          <w:sz w:val="32"/>
          <w:szCs w:val="32"/>
        </w:rPr>
        <w:t>”</w:t>
      </w:r>
      <w:r>
        <w:rPr>
          <w:rFonts w:hint="eastAsia" w:eastAsia="仿宋_GB2312"/>
          <w:color w:val="000000"/>
          <w:sz w:val="32"/>
          <w:szCs w:val="32"/>
        </w:rPr>
        <w:t>经费财政拨款支出决算为</w:t>
      </w:r>
      <w:r>
        <w:rPr>
          <w:rFonts w:hint="eastAsia" w:eastAsia="仿宋_GB2312"/>
          <w:color w:val="000000"/>
          <w:sz w:val="32"/>
          <w:szCs w:val="32"/>
          <w:lang w:val="en-US" w:eastAsia="zh-CN"/>
        </w:rPr>
        <w:t>0.92</w:t>
      </w:r>
      <w:r>
        <w:rPr>
          <w:rFonts w:hint="eastAsia" w:eastAsia="仿宋_GB2312"/>
          <w:color w:val="000000"/>
          <w:sz w:val="32"/>
          <w:szCs w:val="32"/>
        </w:rPr>
        <w:t>万元，完成预算</w:t>
      </w:r>
      <w:r>
        <w:rPr>
          <w:rFonts w:hint="eastAsia" w:eastAsia="仿宋_GB2312"/>
          <w:color w:val="000000"/>
          <w:sz w:val="32"/>
          <w:szCs w:val="32"/>
          <w:lang w:val="en-US" w:eastAsia="zh-CN"/>
        </w:rPr>
        <w:t>46</w:t>
      </w:r>
      <w:r>
        <w:rPr>
          <w:rFonts w:eastAsia="仿宋_GB2312"/>
          <w:color w:val="000000"/>
          <w:sz w:val="32"/>
          <w:szCs w:val="32"/>
        </w:rPr>
        <w:t>%</w:t>
      </w:r>
      <w:r>
        <w:rPr>
          <w:rFonts w:hint="eastAsia" w:eastAsia="仿宋_GB2312"/>
          <w:color w:val="000000"/>
          <w:sz w:val="32"/>
          <w:szCs w:val="32"/>
        </w:rPr>
        <w:t>，决算数小于预算数的主要原因是公务接待费用得到有效的控制。</w:t>
      </w:r>
    </w:p>
    <w:p>
      <w:pPr>
        <w:spacing w:line="576" w:lineRule="exact"/>
        <w:ind w:firstLine="643" w:firstLineChars="200"/>
        <w:outlineLvl w:val="2"/>
        <w:rPr>
          <w:rFonts w:eastAsia="楷体_GB2312"/>
          <w:b/>
          <w:color w:val="000000"/>
          <w:sz w:val="32"/>
          <w:szCs w:val="32"/>
        </w:rPr>
      </w:pPr>
      <w:bookmarkStart w:id="40" w:name="_Toc15377217"/>
      <w:r>
        <w:rPr>
          <w:rFonts w:hint="eastAsia" w:eastAsia="楷体_GB2312"/>
          <w:b/>
          <w:color w:val="000000"/>
          <w:sz w:val="32"/>
          <w:szCs w:val="32"/>
        </w:rPr>
        <w:t>（二）</w:t>
      </w:r>
      <w:r>
        <w:rPr>
          <w:rFonts w:eastAsia="楷体_GB2312"/>
          <w:b/>
          <w:color w:val="000000"/>
          <w:sz w:val="32"/>
          <w:szCs w:val="32"/>
        </w:rPr>
        <w:t>“</w:t>
      </w:r>
      <w:r>
        <w:rPr>
          <w:rFonts w:hint="eastAsia" w:eastAsia="楷体_GB2312"/>
          <w:b/>
          <w:color w:val="000000"/>
          <w:sz w:val="32"/>
          <w:szCs w:val="32"/>
        </w:rPr>
        <w:t>三公</w:t>
      </w:r>
      <w:r>
        <w:rPr>
          <w:rFonts w:eastAsia="楷体_GB2312"/>
          <w:b/>
          <w:color w:val="000000"/>
          <w:sz w:val="32"/>
          <w:szCs w:val="32"/>
        </w:rPr>
        <w:t>”</w:t>
      </w:r>
      <w:r>
        <w:rPr>
          <w:rFonts w:hint="eastAsia" w:eastAsia="楷体_GB2312"/>
          <w:b/>
          <w:color w:val="000000"/>
          <w:sz w:val="32"/>
          <w:szCs w:val="32"/>
        </w:rPr>
        <w:t>经费财政拨款支出决算具体情况说明</w:t>
      </w:r>
      <w:bookmarkEnd w:id="40"/>
    </w:p>
    <w:p>
      <w:pPr>
        <w:spacing w:line="576" w:lineRule="exact"/>
        <w:ind w:firstLine="640" w:firstLineChars="200"/>
        <w:rPr>
          <w:rFonts w:eastAsia="仿宋_GB2312"/>
          <w:color w:val="000000"/>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w:t>
      </w:r>
      <w:r>
        <w:rPr>
          <w:rFonts w:eastAsia="仿宋_GB2312"/>
          <w:color w:val="000000"/>
          <w:sz w:val="32"/>
          <w:szCs w:val="32"/>
        </w:rPr>
        <w:t>“</w:t>
      </w:r>
      <w:r>
        <w:rPr>
          <w:rFonts w:hint="eastAsia" w:eastAsia="仿宋_GB2312"/>
          <w:color w:val="000000"/>
          <w:sz w:val="32"/>
          <w:szCs w:val="32"/>
        </w:rPr>
        <w:t>三公</w:t>
      </w:r>
      <w:r>
        <w:rPr>
          <w:rFonts w:eastAsia="仿宋_GB2312"/>
          <w:color w:val="000000"/>
          <w:sz w:val="32"/>
          <w:szCs w:val="32"/>
        </w:rPr>
        <w:t>”</w:t>
      </w:r>
      <w:r>
        <w:rPr>
          <w:rFonts w:hint="eastAsia" w:eastAsia="仿宋_GB2312"/>
          <w:color w:val="000000"/>
          <w:sz w:val="32"/>
          <w:szCs w:val="32"/>
        </w:rPr>
        <w:t>经费财政拨款支出决算中，因公出国（境）费支出决算</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；公务用车购置及运行维护费支出决算</w:t>
      </w:r>
      <w:r>
        <w:rPr>
          <w:rFonts w:eastAsia="仿宋_GB2312"/>
          <w:color w:val="000000"/>
          <w:sz w:val="32"/>
          <w:szCs w:val="32"/>
        </w:rPr>
        <w:t>0</w:t>
      </w:r>
      <w:r>
        <w:rPr>
          <w:rFonts w:hint="eastAsia" w:eastAsia="仿宋_GB2312"/>
          <w:color w:val="000000"/>
          <w:sz w:val="32"/>
          <w:szCs w:val="32"/>
        </w:rPr>
        <w:t>万元，占</w:t>
      </w:r>
      <w:r>
        <w:rPr>
          <w:rFonts w:eastAsia="仿宋_GB2312"/>
          <w:color w:val="000000"/>
          <w:sz w:val="32"/>
          <w:szCs w:val="32"/>
        </w:rPr>
        <w:t>0%</w:t>
      </w:r>
      <w:r>
        <w:rPr>
          <w:rFonts w:hint="eastAsia" w:eastAsia="仿宋_GB2312"/>
          <w:color w:val="000000"/>
          <w:sz w:val="32"/>
          <w:szCs w:val="32"/>
        </w:rPr>
        <w:t>；公务接待费支出决算</w:t>
      </w:r>
      <w:r>
        <w:rPr>
          <w:rFonts w:hint="eastAsia" w:eastAsia="仿宋_GB2312"/>
          <w:color w:val="000000"/>
          <w:sz w:val="32"/>
          <w:szCs w:val="32"/>
          <w:lang w:val="en-US" w:eastAsia="zh-CN"/>
        </w:rPr>
        <w:t>0.92</w:t>
      </w:r>
      <w:r>
        <w:rPr>
          <w:rFonts w:hint="eastAsia" w:eastAsia="仿宋_GB2312"/>
          <w:color w:val="000000"/>
          <w:sz w:val="32"/>
          <w:szCs w:val="32"/>
        </w:rPr>
        <w:t>万元，占</w:t>
      </w:r>
      <w:r>
        <w:rPr>
          <w:rFonts w:hint="eastAsia" w:eastAsia="仿宋_GB2312"/>
          <w:color w:val="000000"/>
          <w:sz w:val="32"/>
          <w:szCs w:val="32"/>
          <w:lang w:val="en-US" w:eastAsia="zh-CN"/>
        </w:rPr>
        <w:t>46</w:t>
      </w:r>
      <w:r>
        <w:rPr>
          <w:rFonts w:eastAsia="仿宋_GB2312"/>
          <w:color w:val="000000"/>
          <w:sz w:val="32"/>
          <w:szCs w:val="32"/>
        </w:rPr>
        <w:t>%</w:t>
      </w:r>
      <w:r>
        <w:rPr>
          <w:rFonts w:hint="eastAsia" w:eastAsia="仿宋_GB2312"/>
          <w:color w:val="000000"/>
          <w:sz w:val="32"/>
          <w:szCs w:val="32"/>
        </w:rPr>
        <w:t>。具体情况如下：</w:t>
      </w:r>
    </w:p>
    <w:p>
      <w:pPr>
        <w:spacing w:line="576"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因公出国（境）经费支出</w:t>
      </w:r>
      <w:r>
        <w:rPr>
          <w:rFonts w:eastAsia="仿宋_GB2312"/>
          <w:color w:val="000000"/>
          <w:sz w:val="32"/>
          <w:szCs w:val="32"/>
        </w:rPr>
        <w:t>0</w:t>
      </w:r>
      <w:r>
        <w:rPr>
          <w:rFonts w:hint="eastAsia" w:eastAsia="仿宋_GB2312"/>
          <w:color w:val="000000"/>
          <w:sz w:val="32"/>
          <w:szCs w:val="32"/>
        </w:rPr>
        <w:t>万元，完成预算</w:t>
      </w:r>
      <w:r>
        <w:rPr>
          <w:rFonts w:eastAsia="仿宋_GB2312"/>
          <w:color w:val="000000"/>
          <w:sz w:val="32"/>
          <w:szCs w:val="32"/>
        </w:rPr>
        <w:t>0%</w:t>
      </w:r>
      <w:r>
        <w:rPr>
          <w:rFonts w:hint="eastAsia" w:eastAsia="仿宋_GB2312"/>
          <w:color w:val="000000"/>
          <w:sz w:val="32"/>
          <w:szCs w:val="32"/>
        </w:rPr>
        <w:t>。全年安排因公出国（境）团组</w:t>
      </w:r>
      <w:r>
        <w:rPr>
          <w:rFonts w:eastAsia="仿宋_GB2312"/>
          <w:color w:val="000000"/>
          <w:sz w:val="32"/>
          <w:szCs w:val="32"/>
        </w:rPr>
        <w:t>0</w:t>
      </w:r>
      <w:r>
        <w:rPr>
          <w:rFonts w:hint="eastAsia" w:eastAsia="仿宋_GB2312"/>
          <w:color w:val="000000"/>
          <w:sz w:val="32"/>
          <w:szCs w:val="32"/>
        </w:rPr>
        <w:t>次，出国（境）</w:t>
      </w:r>
      <w:r>
        <w:rPr>
          <w:rFonts w:eastAsia="仿宋_GB2312"/>
          <w:color w:val="000000"/>
          <w:sz w:val="32"/>
          <w:szCs w:val="32"/>
        </w:rPr>
        <w:t>0</w:t>
      </w:r>
      <w:r>
        <w:rPr>
          <w:rFonts w:hint="eastAsia" w:eastAsia="仿宋_GB2312"/>
          <w:color w:val="000000"/>
          <w:sz w:val="32"/>
          <w:szCs w:val="32"/>
        </w:rPr>
        <w:t>人。因公出国（境）支出决算比</w:t>
      </w:r>
      <w:r>
        <w:rPr>
          <w:rFonts w:eastAsia="仿宋_GB2312"/>
          <w:color w:val="000000"/>
          <w:sz w:val="32"/>
          <w:szCs w:val="32"/>
        </w:rPr>
        <w:t>201</w:t>
      </w:r>
      <w:r>
        <w:rPr>
          <w:rFonts w:hint="eastAsia" w:eastAsia="仿宋_GB2312"/>
          <w:color w:val="000000"/>
          <w:sz w:val="32"/>
          <w:szCs w:val="32"/>
          <w:lang w:val="en-US" w:eastAsia="zh-CN"/>
        </w:rPr>
        <w:t>8</w:t>
      </w:r>
      <w:r>
        <w:rPr>
          <w:rFonts w:hint="eastAsia" w:eastAsia="仿宋_GB2312"/>
          <w:color w:val="000000"/>
          <w:sz w:val="32"/>
          <w:szCs w:val="32"/>
        </w:rPr>
        <w:t>年增加</w:t>
      </w:r>
      <w:r>
        <w:rPr>
          <w:rFonts w:eastAsia="仿宋_GB2312"/>
          <w:color w:val="000000"/>
          <w:sz w:val="32"/>
          <w:szCs w:val="32"/>
        </w:rPr>
        <w:t>0</w:t>
      </w:r>
      <w:r>
        <w:rPr>
          <w:rFonts w:hint="eastAsia" w:eastAsia="仿宋_GB2312"/>
          <w:color w:val="000000"/>
          <w:sz w:val="32"/>
          <w:szCs w:val="32"/>
        </w:rPr>
        <w:t>万元，增长</w:t>
      </w:r>
      <w:r>
        <w:rPr>
          <w:rFonts w:eastAsia="仿宋_GB2312"/>
          <w:color w:val="000000"/>
          <w:sz w:val="32"/>
          <w:szCs w:val="32"/>
        </w:rPr>
        <w:t xml:space="preserve"> 0%</w:t>
      </w:r>
      <w:r>
        <w:rPr>
          <w:rFonts w:hint="eastAsia" w:eastAsia="仿宋_GB2312"/>
          <w:color w:val="000000"/>
          <w:sz w:val="32"/>
          <w:szCs w:val="32"/>
        </w:rPr>
        <w:t>。</w:t>
      </w:r>
    </w:p>
    <w:p>
      <w:pPr>
        <w:spacing w:line="576"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公务用车购置及运行维护费支出</w:t>
      </w:r>
      <w:r>
        <w:rPr>
          <w:rFonts w:eastAsia="仿宋_GB2312"/>
          <w:color w:val="000000"/>
          <w:sz w:val="32"/>
          <w:szCs w:val="32"/>
        </w:rPr>
        <w:t>0</w:t>
      </w:r>
      <w:r>
        <w:rPr>
          <w:rFonts w:hint="eastAsia" w:eastAsia="仿宋_GB2312"/>
          <w:color w:val="000000"/>
          <w:sz w:val="32"/>
          <w:szCs w:val="32"/>
        </w:rPr>
        <w:t>万元</w:t>
      </w:r>
      <w:r>
        <w:rPr>
          <w:rFonts w:eastAsia="仿宋_GB2312"/>
          <w:color w:val="000000"/>
          <w:sz w:val="32"/>
          <w:szCs w:val="32"/>
        </w:rPr>
        <w:t>,</w:t>
      </w:r>
      <w:r>
        <w:rPr>
          <w:rFonts w:hint="eastAsia" w:eastAsia="仿宋_GB2312"/>
          <w:color w:val="000000"/>
          <w:sz w:val="32"/>
          <w:szCs w:val="32"/>
        </w:rPr>
        <w:t>完成预算</w:t>
      </w:r>
      <w:r>
        <w:rPr>
          <w:rFonts w:eastAsia="仿宋_GB2312"/>
          <w:color w:val="000000"/>
          <w:sz w:val="32"/>
          <w:szCs w:val="32"/>
        </w:rPr>
        <w:t>0%</w:t>
      </w:r>
      <w:r>
        <w:rPr>
          <w:rFonts w:hint="eastAsia" w:eastAsia="仿宋_GB2312"/>
          <w:color w:val="000000"/>
          <w:sz w:val="32"/>
          <w:szCs w:val="32"/>
        </w:rPr>
        <w:t>。公务用车购置及运行维护费支出决算比</w:t>
      </w:r>
      <w:r>
        <w:rPr>
          <w:rFonts w:eastAsia="仿宋_GB2312"/>
          <w:color w:val="000000"/>
          <w:sz w:val="32"/>
          <w:szCs w:val="32"/>
        </w:rPr>
        <w:t>201</w:t>
      </w:r>
      <w:r>
        <w:rPr>
          <w:rFonts w:hint="eastAsia" w:eastAsia="仿宋_GB2312"/>
          <w:color w:val="000000"/>
          <w:sz w:val="32"/>
          <w:szCs w:val="32"/>
          <w:lang w:val="en-US" w:eastAsia="zh-CN"/>
        </w:rPr>
        <w:t>8</w:t>
      </w:r>
      <w:r>
        <w:rPr>
          <w:rFonts w:hint="eastAsia" w:eastAsia="仿宋_GB2312"/>
          <w:color w:val="000000"/>
          <w:sz w:val="32"/>
          <w:szCs w:val="32"/>
        </w:rPr>
        <w:t>年增加</w:t>
      </w:r>
      <w:r>
        <w:rPr>
          <w:rFonts w:eastAsia="仿宋_GB2312"/>
          <w:color w:val="000000"/>
          <w:sz w:val="32"/>
          <w:szCs w:val="32"/>
        </w:rPr>
        <w:t>0</w:t>
      </w:r>
      <w:r>
        <w:rPr>
          <w:rFonts w:hint="eastAsia" w:eastAsia="仿宋_GB2312"/>
          <w:color w:val="000000"/>
          <w:sz w:val="32"/>
          <w:szCs w:val="32"/>
        </w:rPr>
        <w:t>万元，增长</w:t>
      </w:r>
      <w:r>
        <w:rPr>
          <w:rFonts w:eastAsia="仿宋_GB2312"/>
          <w:color w:val="000000"/>
          <w:sz w:val="32"/>
          <w:szCs w:val="32"/>
        </w:rPr>
        <w:t>0%</w:t>
      </w:r>
      <w:r>
        <w:rPr>
          <w:rFonts w:hint="eastAsia" w:eastAsia="仿宋_GB2312"/>
          <w:color w:val="000000"/>
          <w:sz w:val="32"/>
          <w:szCs w:val="32"/>
        </w:rPr>
        <w:t>。</w:t>
      </w:r>
    </w:p>
    <w:p>
      <w:pPr>
        <w:spacing w:line="576" w:lineRule="exact"/>
        <w:ind w:firstLine="640" w:firstLineChars="200"/>
        <w:rPr>
          <w:rFonts w:eastAsia="仿宋_GB2312"/>
          <w:color w:val="000000"/>
          <w:sz w:val="32"/>
          <w:szCs w:val="32"/>
        </w:rPr>
      </w:pPr>
      <w:r>
        <w:rPr>
          <w:rFonts w:hint="eastAsia" w:eastAsia="仿宋_GB2312"/>
          <w:color w:val="000000"/>
          <w:sz w:val="32"/>
          <w:szCs w:val="32"/>
        </w:rPr>
        <w:t>其中：公务用车购置支出</w:t>
      </w:r>
      <w:r>
        <w:rPr>
          <w:rFonts w:eastAsia="仿宋_GB2312"/>
          <w:color w:val="000000"/>
          <w:sz w:val="32"/>
          <w:szCs w:val="32"/>
        </w:rPr>
        <w:t>0</w:t>
      </w:r>
      <w:r>
        <w:rPr>
          <w:rFonts w:hint="eastAsia" w:eastAsia="仿宋_GB2312"/>
          <w:color w:val="000000"/>
          <w:sz w:val="32"/>
          <w:szCs w:val="32"/>
        </w:rPr>
        <w:t>万元。全年按规定更新购置公务用车</w:t>
      </w:r>
      <w:r>
        <w:rPr>
          <w:rFonts w:eastAsia="仿宋_GB2312"/>
          <w:color w:val="000000"/>
          <w:sz w:val="32"/>
          <w:szCs w:val="32"/>
        </w:rPr>
        <w:t>0</w:t>
      </w:r>
      <w:r>
        <w:rPr>
          <w:rFonts w:hint="eastAsia" w:eastAsia="仿宋_GB2312"/>
          <w:color w:val="000000"/>
          <w:sz w:val="32"/>
          <w:szCs w:val="32"/>
        </w:rPr>
        <w:t>辆，其中：轿车</w:t>
      </w:r>
      <w:r>
        <w:rPr>
          <w:rFonts w:eastAsia="仿宋_GB2312"/>
          <w:color w:val="000000"/>
          <w:sz w:val="32"/>
          <w:szCs w:val="32"/>
        </w:rPr>
        <w:t>0</w:t>
      </w:r>
      <w:r>
        <w:rPr>
          <w:rFonts w:hint="eastAsia" w:eastAsia="仿宋_GB2312"/>
          <w:color w:val="000000"/>
          <w:sz w:val="32"/>
          <w:szCs w:val="32"/>
        </w:rPr>
        <w:t>辆、金额</w:t>
      </w:r>
      <w:r>
        <w:rPr>
          <w:rFonts w:eastAsia="仿宋_GB2312"/>
          <w:color w:val="000000"/>
          <w:sz w:val="32"/>
          <w:szCs w:val="32"/>
        </w:rPr>
        <w:t>0</w:t>
      </w:r>
      <w:r>
        <w:rPr>
          <w:rFonts w:hint="eastAsia" w:eastAsia="仿宋_GB2312"/>
          <w:color w:val="000000"/>
          <w:sz w:val="32"/>
          <w:szCs w:val="32"/>
        </w:rPr>
        <w:t>万元，越野车</w:t>
      </w:r>
      <w:r>
        <w:rPr>
          <w:rFonts w:eastAsia="仿宋_GB2312"/>
          <w:color w:val="000000"/>
          <w:sz w:val="32"/>
          <w:szCs w:val="32"/>
        </w:rPr>
        <w:t>0</w:t>
      </w:r>
      <w:r>
        <w:rPr>
          <w:rFonts w:hint="eastAsia" w:eastAsia="仿宋_GB2312"/>
          <w:color w:val="000000"/>
          <w:sz w:val="32"/>
          <w:szCs w:val="32"/>
        </w:rPr>
        <w:t>辆、金额</w:t>
      </w:r>
      <w:r>
        <w:rPr>
          <w:rFonts w:eastAsia="仿宋_GB2312"/>
          <w:color w:val="000000"/>
          <w:sz w:val="32"/>
          <w:szCs w:val="32"/>
        </w:rPr>
        <w:t>0</w:t>
      </w:r>
      <w:r>
        <w:rPr>
          <w:rFonts w:hint="eastAsia" w:eastAsia="仿宋_GB2312"/>
          <w:color w:val="000000"/>
          <w:sz w:val="32"/>
          <w:szCs w:val="32"/>
        </w:rPr>
        <w:t>万元，载客汽车</w:t>
      </w:r>
      <w:r>
        <w:rPr>
          <w:rFonts w:eastAsia="仿宋_GB2312"/>
          <w:color w:val="000000"/>
          <w:sz w:val="32"/>
          <w:szCs w:val="32"/>
        </w:rPr>
        <w:t>0</w:t>
      </w:r>
      <w:r>
        <w:rPr>
          <w:rFonts w:hint="eastAsia" w:eastAsia="仿宋_GB2312"/>
          <w:color w:val="000000"/>
          <w:sz w:val="32"/>
          <w:szCs w:val="32"/>
        </w:rPr>
        <w:t>辆、金额</w:t>
      </w:r>
      <w:r>
        <w:rPr>
          <w:rFonts w:eastAsia="仿宋_GB2312"/>
          <w:color w:val="000000"/>
          <w:sz w:val="32"/>
          <w:szCs w:val="32"/>
        </w:rPr>
        <w:t>0</w:t>
      </w:r>
      <w:r>
        <w:rPr>
          <w:rFonts w:hint="eastAsia" w:eastAsia="仿宋_GB2312"/>
          <w:color w:val="000000"/>
          <w:sz w:val="32"/>
          <w:szCs w:val="32"/>
        </w:rPr>
        <w:t>万元。截至</w:t>
      </w: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w:t>
      </w:r>
      <w:r>
        <w:rPr>
          <w:rFonts w:eastAsia="仿宋_GB2312"/>
          <w:color w:val="000000"/>
          <w:sz w:val="32"/>
          <w:szCs w:val="32"/>
        </w:rPr>
        <w:t>12</w:t>
      </w:r>
      <w:r>
        <w:rPr>
          <w:rFonts w:hint="eastAsia" w:eastAsia="仿宋_GB2312"/>
          <w:color w:val="000000"/>
          <w:sz w:val="32"/>
          <w:szCs w:val="32"/>
        </w:rPr>
        <w:t>月底，单位共有公务用车</w:t>
      </w:r>
      <w:r>
        <w:rPr>
          <w:rFonts w:eastAsia="仿宋_GB2312"/>
          <w:color w:val="000000"/>
          <w:sz w:val="32"/>
          <w:szCs w:val="32"/>
        </w:rPr>
        <w:t>0</w:t>
      </w:r>
      <w:r>
        <w:rPr>
          <w:rFonts w:hint="eastAsia" w:eastAsia="仿宋_GB2312"/>
          <w:color w:val="000000"/>
          <w:sz w:val="32"/>
          <w:szCs w:val="32"/>
        </w:rPr>
        <w:t>辆，其中：轿车</w:t>
      </w:r>
      <w:r>
        <w:rPr>
          <w:rFonts w:eastAsia="仿宋_GB2312"/>
          <w:color w:val="000000"/>
          <w:sz w:val="32"/>
          <w:szCs w:val="32"/>
        </w:rPr>
        <w:t>0</w:t>
      </w:r>
      <w:r>
        <w:rPr>
          <w:rFonts w:hint="eastAsia" w:eastAsia="仿宋_GB2312"/>
          <w:color w:val="000000"/>
          <w:sz w:val="32"/>
          <w:szCs w:val="32"/>
        </w:rPr>
        <w:t>辆、越野车</w:t>
      </w:r>
      <w:r>
        <w:rPr>
          <w:rFonts w:eastAsia="仿宋_GB2312"/>
          <w:color w:val="000000"/>
          <w:sz w:val="32"/>
          <w:szCs w:val="32"/>
        </w:rPr>
        <w:t>0</w:t>
      </w:r>
      <w:r>
        <w:rPr>
          <w:rFonts w:hint="eastAsia" w:eastAsia="仿宋_GB2312"/>
          <w:color w:val="000000"/>
          <w:sz w:val="32"/>
          <w:szCs w:val="32"/>
        </w:rPr>
        <w:t>辆、载客汽车</w:t>
      </w:r>
      <w:r>
        <w:rPr>
          <w:rFonts w:eastAsia="仿宋_GB2312"/>
          <w:color w:val="000000"/>
          <w:sz w:val="32"/>
          <w:szCs w:val="32"/>
        </w:rPr>
        <w:t>0</w:t>
      </w:r>
      <w:r>
        <w:rPr>
          <w:rFonts w:hint="eastAsia" w:eastAsia="仿宋_GB2312"/>
          <w:color w:val="000000"/>
          <w:sz w:val="32"/>
          <w:szCs w:val="32"/>
        </w:rPr>
        <w:t>辆。</w:t>
      </w:r>
    </w:p>
    <w:p>
      <w:pPr>
        <w:spacing w:line="576" w:lineRule="exact"/>
        <w:ind w:firstLine="643" w:firstLineChars="200"/>
        <w:rPr>
          <w:rFonts w:eastAsia="仿宋_GB2312"/>
          <w:color w:val="000000"/>
          <w:sz w:val="32"/>
          <w:szCs w:val="32"/>
        </w:rPr>
      </w:pPr>
      <w:r>
        <w:rPr>
          <w:rFonts w:hint="eastAsia" w:eastAsia="仿宋_GB2312"/>
          <w:b/>
          <w:color w:val="000000"/>
          <w:sz w:val="32"/>
          <w:szCs w:val="32"/>
        </w:rPr>
        <w:t>公务用车运行维护费支出</w:t>
      </w:r>
      <w:r>
        <w:rPr>
          <w:rFonts w:eastAsia="仿宋_GB2312"/>
          <w:color w:val="000000"/>
          <w:sz w:val="32"/>
          <w:szCs w:val="32"/>
        </w:rPr>
        <w:t>0</w:t>
      </w:r>
      <w:r>
        <w:rPr>
          <w:rFonts w:hint="eastAsia" w:eastAsia="仿宋_GB2312"/>
          <w:color w:val="000000"/>
          <w:sz w:val="32"/>
          <w:szCs w:val="32"/>
        </w:rPr>
        <w:t>万元。</w:t>
      </w:r>
    </w:p>
    <w:p>
      <w:pPr>
        <w:spacing w:line="576" w:lineRule="exact"/>
        <w:ind w:firstLine="643" w:firstLineChars="200"/>
        <w:rPr>
          <w:rFonts w:eastAsia="仿宋_GB2312"/>
          <w:color w:val="000000"/>
          <w:sz w:val="32"/>
          <w:szCs w:val="32"/>
        </w:rPr>
      </w:pPr>
      <w:r>
        <w:rPr>
          <w:rFonts w:eastAsia="仿宋_GB2312"/>
          <w:b/>
          <w:color w:val="000000"/>
          <w:sz w:val="32"/>
          <w:szCs w:val="32"/>
        </w:rPr>
        <w:t>3.</w:t>
      </w:r>
      <w:r>
        <w:rPr>
          <w:rFonts w:hint="eastAsia" w:eastAsia="仿宋_GB2312"/>
          <w:bCs/>
          <w:color w:val="000000"/>
          <w:sz w:val="32"/>
          <w:szCs w:val="32"/>
        </w:rPr>
        <w:t>公务接待费支出</w:t>
      </w:r>
      <w:r>
        <w:rPr>
          <w:rFonts w:hint="eastAsia" w:eastAsia="仿宋_GB2312"/>
          <w:bCs/>
          <w:color w:val="000000"/>
          <w:sz w:val="32"/>
          <w:szCs w:val="32"/>
          <w:lang w:val="en-US" w:eastAsia="zh-CN"/>
        </w:rPr>
        <w:t>0.92</w:t>
      </w:r>
      <w:r>
        <w:rPr>
          <w:rFonts w:hint="eastAsia" w:eastAsia="仿宋_GB2312"/>
          <w:bCs/>
          <w:color w:val="000000"/>
          <w:sz w:val="32"/>
          <w:szCs w:val="32"/>
        </w:rPr>
        <w:t>万元，</w:t>
      </w:r>
      <w:r>
        <w:rPr>
          <w:rStyle w:val="14"/>
          <w:rFonts w:hint="eastAsia" w:eastAsia="仿宋_GB2312"/>
          <w:b w:val="0"/>
          <w:bCs/>
          <w:color w:val="000000"/>
          <w:sz w:val="32"/>
          <w:szCs w:val="32"/>
        </w:rPr>
        <w:t>完成预算</w:t>
      </w:r>
      <w:r>
        <w:rPr>
          <w:rStyle w:val="14"/>
          <w:rFonts w:hint="eastAsia" w:eastAsia="仿宋_GB2312"/>
          <w:b w:val="0"/>
          <w:bCs/>
          <w:color w:val="000000"/>
          <w:sz w:val="32"/>
          <w:szCs w:val="32"/>
          <w:lang w:val="en-US" w:eastAsia="zh-CN"/>
        </w:rPr>
        <w:t>46</w:t>
      </w:r>
      <w:r>
        <w:rPr>
          <w:rStyle w:val="14"/>
          <w:rFonts w:eastAsia="仿宋_GB2312"/>
          <w:b w:val="0"/>
          <w:bCs/>
          <w:color w:val="000000"/>
          <w:sz w:val="32"/>
          <w:szCs w:val="32"/>
        </w:rPr>
        <w:t>%</w:t>
      </w:r>
      <w:r>
        <w:rPr>
          <w:rStyle w:val="14"/>
          <w:rFonts w:hint="eastAsia" w:eastAsia="仿宋_GB2312"/>
          <w:b w:val="0"/>
          <w:bCs/>
          <w:color w:val="000000"/>
          <w:sz w:val="32"/>
          <w:szCs w:val="32"/>
        </w:rPr>
        <w:t>。</w:t>
      </w:r>
      <w:r>
        <w:rPr>
          <w:rFonts w:hint="eastAsia" w:eastAsia="仿宋_GB2312"/>
          <w:color w:val="000000"/>
          <w:sz w:val="32"/>
          <w:szCs w:val="32"/>
        </w:rPr>
        <w:t>公务接待费支出决算比</w:t>
      </w:r>
      <w:r>
        <w:rPr>
          <w:rFonts w:eastAsia="仿宋_GB2312"/>
          <w:color w:val="000000"/>
          <w:sz w:val="32"/>
          <w:szCs w:val="32"/>
        </w:rPr>
        <w:t>201</w:t>
      </w:r>
      <w:r>
        <w:rPr>
          <w:rFonts w:hint="eastAsia" w:eastAsia="仿宋_GB2312"/>
          <w:color w:val="000000"/>
          <w:sz w:val="32"/>
          <w:szCs w:val="32"/>
          <w:lang w:val="en-US" w:eastAsia="zh-CN"/>
        </w:rPr>
        <w:t>8</w:t>
      </w:r>
      <w:r>
        <w:rPr>
          <w:rFonts w:hint="eastAsia" w:eastAsia="仿宋_GB2312"/>
          <w:color w:val="000000"/>
          <w:sz w:val="32"/>
          <w:szCs w:val="32"/>
        </w:rPr>
        <w:t>年减少</w:t>
      </w:r>
      <w:r>
        <w:rPr>
          <w:rFonts w:hint="eastAsia" w:eastAsia="仿宋_GB2312"/>
          <w:color w:val="000000"/>
          <w:sz w:val="32"/>
          <w:szCs w:val="32"/>
          <w:lang w:val="en-US" w:eastAsia="zh-CN"/>
        </w:rPr>
        <w:t>0.38</w:t>
      </w:r>
      <w:r>
        <w:rPr>
          <w:rFonts w:hint="eastAsia" w:eastAsia="仿宋_GB2312"/>
          <w:color w:val="000000"/>
          <w:sz w:val="32"/>
          <w:szCs w:val="32"/>
        </w:rPr>
        <w:t>万元，下降</w:t>
      </w:r>
      <w:r>
        <w:rPr>
          <w:rFonts w:hint="eastAsia" w:eastAsia="仿宋_GB2312"/>
          <w:color w:val="000000"/>
          <w:sz w:val="32"/>
          <w:szCs w:val="32"/>
          <w:lang w:val="en-US" w:eastAsia="zh-CN"/>
        </w:rPr>
        <w:t>29.23</w:t>
      </w:r>
      <w:r>
        <w:rPr>
          <w:rFonts w:eastAsia="仿宋_GB2312"/>
          <w:color w:val="000000"/>
          <w:sz w:val="32"/>
          <w:szCs w:val="32"/>
        </w:rPr>
        <w:t>%</w:t>
      </w:r>
      <w:r>
        <w:rPr>
          <w:rFonts w:hint="eastAsia" w:eastAsia="仿宋_GB2312"/>
          <w:color w:val="000000"/>
          <w:sz w:val="32"/>
          <w:szCs w:val="32"/>
        </w:rPr>
        <w:t>。主要原因是严格接待标准，接待减少。</w:t>
      </w:r>
    </w:p>
    <w:p>
      <w:pPr>
        <w:spacing w:line="576" w:lineRule="exact"/>
        <w:ind w:firstLine="640" w:firstLineChars="200"/>
        <w:rPr>
          <w:rFonts w:eastAsia="仿宋_GB2312"/>
          <w:color w:val="000000"/>
          <w:sz w:val="32"/>
          <w:szCs w:val="32"/>
        </w:rPr>
      </w:pPr>
      <w:r>
        <w:rPr>
          <w:rFonts w:hint="eastAsia" w:eastAsia="仿宋_GB2312"/>
          <w:color w:val="000000"/>
          <w:sz w:val="32"/>
          <w:szCs w:val="32"/>
        </w:rPr>
        <w:t>主要用于执行公务、开展业务活动开支的交通费、住宿费、用餐费等。国内公务接待</w:t>
      </w:r>
      <w:r>
        <w:rPr>
          <w:rFonts w:eastAsia="仿宋_GB2312"/>
          <w:color w:val="000000"/>
          <w:sz w:val="32"/>
          <w:szCs w:val="32"/>
        </w:rPr>
        <w:t>3</w:t>
      </w:r>
      <w:r>
        <w:rPr>
          <w:rFonts w:hint="eastAsia" w:eastAsia="仿宋_GB2312"/>
          <w:color w:val="000000"/>
          <w:sz w:val="32"/>
          <w:szCs w:val="32"/>
          <w:lang w:val="en-US" w:eastAsia="zh-CN"/>
        </w:rPr>
        <w:t>2</w:t>
      </w:r>
      <w:r>
        <w:rPr>
          <w:rFonts w:hint="eastAsia" w:eastAsia="仿宋_GB2312"/>
          <w:color w:val="000000"/>
          <w:sz w:val="32"/>
          <w:szCs w:val="32"/>
        </w:rPr>
        <w:t>批次，</w:t>
      </w:r>
      <w:r>
        <w:rPr>
          <w:rFonts w:hint="eastAsia" w:eastAsia="仿宋_GB2312"/>
          <w:color w:val="000000"/>
          <w:sz w:val="32"/>
          <w:szCs w:val="32"/>
          <w:lang w:val="en-US" w:eastAsia="zh-CN"/>
        </w:rPr>
        <w:t>215</w:t>
      </w:r>
      <w:r>
        <w:rPr>
          <w:rFonts w:hint="eastAsia" w:eastAsia="仿宋_GB2312"/>
          <w:color w:val="000000"/>
          <w:sz w:val="32"/>
          <w:szCs w:val="32"/>
        </w:rPr>
        <w:t>人次（不包括陪同人员），共计支出</w:t>
      </w:r>
      <w:r>
        <w:rPr>
          <w:rFonts w:hint="eastAsia" w:eastAsia="仿宋_GB2312"/>
          <w:color w:val="000000"/>
          <w:sz w:val="32"/>
          <w:szCs w:val="32"/>
          <w:lang w:val="en-US" w:eastAsia="zh-CN"/>
        </w:rPr>
        <w:t>0.92</w:t>
      </w:r>
      <w:r>
        <w:rPr>
          <w:rFonts w:hint="eastAsia" w:eastAsia="仿宋_GB2312"/>
          <w:color w:val="000000"/>
          <w:sz w:val="32"/>
          <w:szCs w:val="32"/>
        </w:rPr>
        <w:t>万元，具体内容包括：招商引资</w:t>
      </w:r>
      <w:r>
        <w:rPr>
          <w:rFonts w:hint="eastAsia" w:eastAsia="仿宋_GB2312"/>
          <w:color w:val="000000"/>
          <w:sz w:val="32"/>
          <w:szCs w:val="32"/>
          <w:lang w:eastAsia="zh-CN"/>
        </w:rPr>
        <w:t>、</w:t>
      </w:r>
      <w:r>
        <w:rPr>
          <w:rFonts w:hint="eastAsia" w:eastAsia="仿宋_GB2312"/>
          <w:color w:val="000000"/>
          <w:sz w:val="32"/>
          <w:szCs w:val="32"/>
        </w:rPr>
        <w:t>外地</w:t>
      </w:r>
      <w:r>
        <w:rPr>
          <w:rFonts w:hint="eastAsia" w:eastAsia="仿宋_GB2312"/>
          <w:color w:val="000000"/>
          <w:sz w:val="32"/>
          <w:szCs w:val="32"/>
          <w:lang w:eastAsia="zh-CN"/>
        </w:rPr>
        <w:t>来昭</w:t>
      </w:r>
      <w:r>
        <w:rPr>
          <w:rFonts w:hint="eastAsia" w:eastAsia="仿宋_GB2312"/>
          <w:color w:val="000000"/>
          <w:sz w:val="32"/>
          <w:szCs w:val="32"/>
        </w:rPr>
        <w:t>参观学习</w:t>
      </w:r>
      <w:r>
        <w:rPr>
          <w:rFonts w:hint="eastAsia" w:eastAsia="仿宋_GB2312"/>
          <w:color w:val="000000"/>
          <w:sz w:val="32"/>
          <w:szCs w:val="32"/>
          <w:lang w:eastAsia="zh-CN"/>
        </w:rPr>
        <w:t>、粮食项目资金督查、检查验收等</w:t>
      </w:r>
      <w:r>
        <w:rPr>
          <w:rFonts w:hint="eastAsia" w:eastAsia="仿宋_GB2312"/>
          <w:color w:val="000000"/>
          <w:sz w:val="32"/>
          <w:szCs w:val="32"/>
        </w:rPr>
        <w:t>。</w:t>
      </w:r>
    </w:p>
    <w:p>
      <w:pPr>
        <w:spacing w:line="576" w:lineRule="exact"/>
        <w:ind w:firstLine="640" w:firstLineChars="200"/>
        <w:rPr>
          <w:rFonts w:eastAsia="仿宋_GB2312"/>
          <w:color w:val="000000"/>
          <w:sz w:val="32"/>
          <w:szCs w:val="32"/>
        </w:rPr>
      </w:pPr>
      <w:r>
        <w:rPr>
          <w:rFonts w:hint="eastAsia" w:eastAsia="仿宋_GB2312"/>
          <w:color w:val="000000"/>
          <w:sz w:val="32"/>
          <w:szCs w:val="32"/>
        </w:rPr>
        <w:t>外事接待支出</w:t>
      </w:r>
      <w:r>
        <w:rPr>
          <w:rFonts w:eastAsia="仿宋_GB2312"/>
          <w:color w:val="000000"/>
          <w:sz w:val="32"/>
          <w:szCs w:val="32"/>
        </w:rPr>
        <w:t>0</w:t>
      </w:r>
      <w:r>
        <w:rPr>
          <w:rFonts w:hint="eastAsia" w:eastAsia="仿宋_GB2312"/>
          <w:color w:val="000000"/>
          <w:sz w:val="32"/>
          <w:szCs w:val="32"/>
        </w:rPr>
        <w:t>万元，外事接待</w:t>
      </w:r>
      <w:r>
        <w:rPr>
          <w:rFonts w:eastAsia="仿宋_GB2312"/>
          <w:color w:val="000000"/>
          <w:sz w:val="32"/>
          <w:szCs w:val="32"/>
        </w:rPr>
        <w:t>0</w:t>
      </w:r>
      <w:r>
        <w:rPr>
          <w:rFonts w:hint="eastAsia" w:eastAsia="仿宋_GB2312"/>
          <w:color w:val="000000"/>
          <w:sz w:val="32"/>
          <w:szCs w:val="32"/>
        </w:rPr>
        <w:t>批次，</w:t>
      </w:r>
      <w:r>
        <w:rPr>
          <w:rFonts w:eastAsia="仿宋_GB2312"/>
          <w:color w:val="000000"/>
          <w:sz w:val="32"/>
          <w:szCs w:val="32"/>
        </w:rPr>
        <w:t>0</w:t>
      </w:r>
      <w:r>
        <w:rPr>
          <w:rFonts w:hint="eastAsia" w:eastAsia="仿宋_GB2312"/>
          <w:color w:val="000000"/>
          <w:sz w:val="32"/>
          <w:szCs w:val="32"/>
        </w:rPr>
        <w:t>人，共计支出</w:t>
      </w:r>
      <w:r>
        <w:rPr>
          <w:rFonts w:eastAsia="仿宋_GB2312"/>
          <w:color w:val="000000"/>
          <w:sz w:val="32"/>
          <w:szCs w:val="32"/>
        </w:rPr>
        <w:t>0</w:t>
      </w:r>
      <w:r>
        <w:rPr>
          <w:rFonts w:hint="eastAsia" w:eastAsia="仿宋_GB2312"/>
          <w:color w:val="000000"/>
          <w:sz w:val="32"/>
          <w:szCs w:val="32"/>
        </w:rPr>
        <w:t>万元。</w:t>
      </w:r>
    </w:p>
    <w:p>
      <w:pPr>
        <w:spacing w:line="576" w:lineRule="exact"/>
        <w:ind w:firstLine="643" w:firstLineChars="200"/>
        <w:rPr>
          <w:rFonts w:eastAsia="仿宋_GB2312"/>
          <w:color w:val="000000"/>
          <w:sz w:val="32"/>
          <w:szCs w:val="32"/>
          <w:highlight w:val="yellow"/>
        </w:rPr>
      </w:pPr>
      <w:r>
        <w:rPr>
          <w:rFonts w:hint="eastAsia" w:eastAsia="仿宋"/>
          <w:b/>
          <w:color w:val="000000"/>
          <w:sz w:val="32"/>
          <w:szCs w:val="32"/>
        </w:rPr>
        <w:t>其他国内公务接待支出</w:t>
      </w:r>
      <w:r>
        <w:rPr>
          <w:rFonts w:eastAsia="仿宋"/>
          <w:color w:val="000000"/>
          <w:sz w:val="32"/>
          <w:szCs w:val="32"/>
        </w:rPr>
        <w:t>0</w:t>
      </w:r>
      <w:r>
        <w:rPr>
          <w:rFonts w:hint="eastAsia" w:eastAsia="仿宋_GB2312"/>
          <w:color w:val="000000"/>
          <w:sz w:val="32"/>
          <w:szCs w:val="32"/>
        </w:rPr>
        <w:t>万元。</w:t>
      </w:r>
    </w:p>
    <w:p>
      <w:pPr>
        <w:spacing w:line="576" w:lineRule="exact"/>
        <w:ind w:firstLine="640" w:firstLineChars="200"/>
        <w:outlineLvl w:val="1"/>
        <w:rPr>
          <w:rFonts w:eastAsia="黑体"/>
          <w:color w:val="000000"/>
          <w:sz w:val="32"/>
          <w:szCs w:val="32"/>
        </w:rPr>
      </w:pPr>
      <w:bookmarkStart w:id="41" w:name="_Toc15377218"/>
      <w:bookmarkStart w:id="42" w:name="_Toc15396610"/>
    </w:p>
    <w:p>
      <w:pPr>
        <w:spacing w:line="576" w:lineRule="exact"/>
        <w:ind w:firstLine="640" w:firstLineChars="200"/>
        <w:outlineLvl w:val="1"/>
        <w:rPr>
          <w:rStyle w:val="17"/>
          <w:rFonts w:ascii="Times New Roman" w:hAnsi="Times New Roman" w:eastAsia="黑体"/>
          <w:b w:val="0"/>
          <w:bCs w:val="0"/>
        </w:rPr>
      </w:pPr>
      <w:r>
        <w:rPr>
          <w:rFonts w:hint="eastAsia" w:eastAsia="黑体"/>
          <w:color w:val="000000"/>
          <w:sz w:val="32"/>
          <w:szCs w:val="32"/>
        </w:rPr>
        <w:t>八、</w:t>
      </w:r>
      <w:r>
        <w:rPr>
          <w:rStyle w:val="17"/>
          <w:rFonts w:hint="eastAsia" w:ascii="Times New Roman" w:hAnsi="Times New Roman" w:eastAsia="黑体"/>
          <w:b w:val="0"/>
          <w:bCs w:val="0"/>
        </w:rPr>
        <w:t>政府性基金预算支出决算情况说明</w:t>
      </w:r>
      <w:bookmarkEnd w:id="41"/>
      <w:bookmarkEnd w:id="42"/>
    </w:p>
    <w:p>
      <w:pPr>
        <w:spacing w:line="576" w:lineRule="exact"/>
        <w:ind w:firstLine="640" w:firstLineChars="200"/>
        <w:rPr>
          <w:rFonts w:eastAsia="仿宋_GB2312"/>
          <w:color w:val="000000"/>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年政府性基金预算拨款支出</w:t>
      </w:r>
      <w:r>
        <w:rPr>
          <w:rFonts w:eastAsia="仿宋_GB2312"/>
          <w:color w:val="000000"/>
          <w:sz w:val="32"/>
          <w:szCs w:val="32"/>
        </w:rPr>
        <w:t>0</w:t>
      </w:r>
      <w:r>
        <w:rPr>
          <w:rFonts w:hint="eastAsia" w:eastAsia="仿宋_GB2312"/>
          <w:color w:val="000000"/>
          <w:sz w:val="32"/>
          <w:szCs w:val="32"/>
        </w:rPr>
        <w:t>万元。</w:t>
      </w:r>
    </w:p>
    <w:p>
      <w:pPr>
        <w:spacing w:line="576" w:lineRule="exact"/>
        <w:ind w:firstLine="640" w:firstLineChars="200"/>
        <w:outlineLvl w:val="1"/>
        <w:rPr>
          <w:rStyle w:val="17"/>
          <w:rFonts w:ascii="Times New Roman" w:hAnsi="Times New Roman" w:eastAsia="黑体"/>
          <w:b w:val="0"/>
        </w:rPr>
      </w:pPr>
      <w:bookmarkStart w:id="43" w:name="_Toc15396611"/>
      <w:bookmarkStart w:id="44" w:name="_Toc15377219"/>
      <w:r>
        <w:rPr>
          <w:rStyle w:val="17"/>
          <w:rFonts w:hint="eastAsia" w:ascii="Times New Roman" w:hAnsi="Times New Roman" w:eastAsia="黑体"/>
          <w:b w:val="0"/>
        </w:rPr>
        <w:t>九、国有资本经营预算支出决算情况说明</w:t>
      </w:r>
      <w:bookmarkEnd w:id="43"/>
      <w:bookmarkEnd w:id="44"/>
    </w:p>
    <w:p>
      <w:pPr>
        <w:spacing w:line="576" w:lineRule="exact"/>
        <w:ind w:firstLine="640" w:firstLineChars="200"/>
        <w:rPr>
          <w:rFonts w:eastAsia="仿宋_GB2312"/>
          <w:color w:val="000000"/>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年国有资本经营预算拨款支出</w:t>
      </w:r>
      <w:r>
        <w:rPr>
          <w:rFonts w:eastAsia="仿宋_GB2312"/>
          <w:color w:val="000000"/>
          <w:sz w:val="32"/>
          <w:szCs w:val="32"/>
        </w:rPr>
        <w:t>0</w:t>
      </w:r>
      <w:r>
        <w:rPr>
          <w:rFonts w:hint="eastAsia" w:eastAsia="仿宋_GB2312"/>
          <w:color w:val="000000"/>
          <w:sz w:val="32"/>
          <w:szCs w:val="32"/>
        </w:rPr>
        <w:t>万元。</w:t>
      </w:r>
    </w:p>
    <w:p>
      <w:pPr>
        <w:pStyle w:val="27"/>
        <w:spacing w:line="576" w:lineRule="exact"/>
        <w:ind w:firstLine="640"/>
        <w:rPr>
          <w:rStyle w:val="17"/>
          <w:rFonts w:ascii="Times New Roman" w:hAnsi="Times New Roman" w:eastAsia="黑体"/>
          <w:b w:val="0"/>
        </w:rPr>
      </w:pPr>
      <w:r>
        <w:rPr>
          <w:rStyle w:val="17"/>
          <w:rFonts w:hint="eastAsia" w:ascii="Times New Roman" w:hAnsi="Times New Roman" w:eastAsia="黑体"/>
          <w:b w:val="0"/>
        </w:rPr>
        <w:t>十、预算绩效情况说明</w:t>
      </w:r>
    </w:p>
    <w:p>
      <w:pPr>
        <w:spacing w:line="576" w:lineRule="exact"/>
        <w:ind w:firstLine="643" w:firstLineChars="200"/>
        <w:outlineLvl w:val="2"/>
        <w:rPr>
          <w:rFonts w:eastAsia="楷体_GB2312"/>
          <w:b/>
          <w:color w:val="000000"/>
          <w:sz w:val="32"/>
          <w:szCs w:val="32"/>
        </w:rPr>
      </w:pPr>
      <w:r>
        <w:rPr>
          <w:rFonts w:hint="eastAsia" w:eastAsia="楷体_GB2312"/>
          <w:b/>
          <w:color w:val="000000"/>
          <w:sz w:val="32"/>
          <w:szCs w:val="32"/>
        </w:rPr>
        <w:t>（一）预算绩效管理工作开展情况</w:t>
      </w:r>
    </w:p>
    <w:p>
      <w:pPr>
        <w:spacing w:line="576" w:lineRule="exact"/>
        <w:ind w:firstLine="640" w:firstLineChars="200"/>
        <w:rPr>
          <w:rFonts w:eastAsia="仿宋_GB2312"/>
          <w:sz w:val="32"/>
          <w:szCs w:val="32"/>
        </w:rPr>
      </w:pPr>
      <w:r>
        <w:rPr>
          <w:rFonts w:hint="eastAsia" w:eastAsia="仿宋_GB2312"/>
          <w:sz w:val="32"/>
          <w:szCs w:val="32"/>
        </w:rPr>
        <w:t>根据预算绩效管理要求，区粮食局在年初预算编制阶段，组织对区级储备粮项目开展了预算事前绩效评估，对</w:t>
      </w:r>
      <w:r>
        <w:rPr>
          <w:rFonts w:eastAsia="仿宋_GB2312"/>
          <w:sz w:val="32"/>
          <w:szCs w:val="32"/>
        </w:rPr>
        <w:t>1</w:t>
      </w:r>
      <w:r>
        <w:rPr>
          <w:rFonts w:hint="eastAsia" w:eastAsia="仿宋_GB2312"/>
          <w:sz w:val="32"/>
          <w:szCs w:val="32"/>
        </w:rPr>
        <w:t>个项目编制了绩效目标，预算执行过程中，选取</w:t>
      </w:r>
      <w:r>
        <w:rPr>
          <w:rFonts w:eastAsia="仿宋_GB2312"/>
          <w:sz w:val="32"/>
          <w:szCs w:val="32"/>
        </w:rPr>
        <w:t>1</w:t>
      </w:r>
      <w:r>
        <w:rPr>
          <w:rFonts w:hint="eastAsia" w:eastAsia="仿宋_GB2312"/>
          <w:sz w:val="32"/>
          <w:szCs w:val="32"/>
        </w:rPr>
        <w:t>个项目开展绩效监控，年终执行完毕后，对</w:t>
      </w:r>
      <w:r>
        <w:rPr>
          <w:rFonts w:eastAsia="仿宋_GB2312"/>
          <w:sz w:val="32"/>
          <w:szCs w:val="32"/>
        </w:rPr>
        <w:t>1</w:t>
      </w:r>
      <w:r>
        <w:rPr>
          <w:rFonts w:hint="eastAsia" w:eastAsia="仿宋_GB2312"/>
          <w:sz w:val="32"/>
          <w:szCs w:val="32"/>
        </w:rPr>
        <w:t>个项目开展了绩效目标完成情况梳理填报。</w:t>
      </w:r>
    </w:p>
    <w:p>
      <w:pPr>
        <w:spacing w:line="576" w:lineRule="exact"/>
        <w:ind w:firstLine="640" w:firstLineChars="200"/>
        <w:jc w:val="left"/>
        <w:rPr>
          <w:rFonts w:eastAsia="仿宋_GB2312"/>
          <w:sz w:val="32"/>
          <w:szCs w:val="32"/>
        </w:rPr>
      </w:pPr>
      <w:r>
        <w:rPr>
          <w:rFonts w:hint="eastAsia" w:eastAsia="仿宋_GB2312"/>
          <w:sz w:val="32"/>
          <w:szCs w:val="32"/>
        </w:rPr>
        <w:t>本部门按要求对</w:t>
      </w:r>
      <w:r>
        <w:rPr>
          <w:rFonts w:eastAsia="仿宋_GB2312"/>
          <w:sz w:val="32"/>
          <w:szCs w:val="32"/>
        </w:rPr>
        <w:t>201</w:t>
      </w:r>
      <w:r>
        <w:rPr>
          <w:rFonts w:hint="eastAsia" w:eastAsia="仿宋_GB2312"/>
          <w:sz w:val="32"/>
          <w:szCs w:val="32"/>
          <w:lang w:val="en-US" w:eastAsia="zh-CN"/>
        </w:rPr>
        <w:t>9</w:t>
      </w:r>
      <w:r>
        <w:rPr>
          <w:rFonts w:hint="eastAsia" w:eastAsia="仿宋_GB2312"/>
          <w:sz w:val="32"/>
          <w:szCs w:val="32"/>
        </w:rPr>
        <w:t>年部门整体支出开展绩效自评，从评价情况来看区级储备粮管理较好，企业效益增加，职工收入增加。</w:t>
      </w:r>
    </w:p>
    <w:p>
      <w:pPr>
        <w:spacing w:line="576" w:lineRule="exact"/>
        <w:ind w:firstLine="643" w:firstLineChars="200"/>
        <w:jc w:val="left"/>
        <w:rPr>
          <w:rFonts w:eastAsia="仿宋_GB2312"/>
          <w:sz w:val="32"/>
          <w:szCs w:val="32"/>
        </w:rPr>
      </w:pPr>
      <w:r>
        <w:rPr>
          <w:rFonts w:hint="eastAsia" w:eastAsia="楷体_GB2312"/>
          <w:b/>
          <w:color w:val="000000"/>
          <w:sz w:val="32"/>
          <w:szCs w:val="32"/>
        </w:rPr>
        <w:t>（二）项目绩效目标完成情况</w:t>
      </w:r>
      <w:r>
        <w:rPr>
          <w:rFonts w:eastAsia="楷体_GB2312"/>
          <w:bCs/>
          <w:color w:val="000000"/>
          <w:sz w:val="32"/>
          <w:szCs w:val="32"/>
        </w:rPr>
        <w:br w:type="textWrapping"/>
      </w:r>
      <w:r>
        <w:rPr>
          <w:rFonts w:hint="eastAsia" w:eastAsia="仿宋_GB2312"/>
          <w:sz w:val="32"/>
          <w:szCs w:val="32"/>
        </w:rPr>
        <w:t>本部门在</w:t>
      </w:r>
      <w:r>
        <w:rPr>
          <w:rFonts w:eastAsia="仿宋_GB2312"/>
          <w:sz w:val="32"/>
          <w:szCs w:val="32"/>
        </w:rPr>
        <w:t>201</w:t>
      </w:r>
      <w:r>
        <w:rPr>
          <w:rFonts w:hint="eastAsia" w:eastAsia="仿宋_GB2312"/>
          <w:sz w:val="32"/>
          <w:szCs w:val="32"/>
          <w:lang w:val="en-US" w:eastAsia="zh-CN"/>
        </w:rPr>
        <w:t>9</w:t>
      </w:r>
      <w:r>
        <w:rPr>
          <w:rFonts w:hint="eastAsia" w:eastAsia="仿宋_GB2312"/>
          <w:sz w:val="32"/>
          <w:szCs w:val="32"/>
        </w:rPr>
        <w:t>年度部门决算中反映</w:t>
      </w:r>
      <w:r>
        <w:rPr>
          <w:rFonts w:eastAsia="仿宋_GB2312"/>
          <w:sz w:val="32"/>
          <w:szCs w:val="32"/>
        </w:rPr>
        <w:t>“</w:t>
      </w:r>
      <w:r>
        <w:rPr>
          <w:rFonts w:hint="eastAsia" w:eastAsia="仿宋_GB2312"/>
          <w:sz w:val="32"/>
          <w:szCs w:val="32"/>
        </w:rPr>
        <w:t>区级粮油储备费用及利息</w:t>
      </w:r>
      <w:r>
        <w:rPr>
          <w:rFonts w:eastAsia="仿宋_GB2312"/>
          <w:sz w:val="32"/>
          <w:szCs w:val="32"/>
        </w:rPr>
        <w:t>”“</w:t>
      </w:r>
      <w:r>
        <w:rPr>
          <w:rFonts w:hint="eastAsia" w:eastAsia="仿宋_GB2312"/>
          <w:sz w:val="32"/>
          <w:szCs w:val="32"/>
        </w:rPr>
        <w:t>招商引资工作经费</w:t>
      </w:r>
      <w:r>
        <w:rPr>
          <w:rFonts w:eastAsia="仿宋_GB2312"/>
          <w:sz w:val="32"/>
          <w:szCs w:val="32"/>
        </w:rPr>
        <w:t>”2</w:t>
      </w:r>
      <w:r>
        <w:rPr>
          <w:rFonts w:hint="eastAsia" w:eastAsia="仿宋_GB2312"/>
          <w:sz w:val="32"/>
          <w:szCs w:val="32"/>
        </w:rPr>
        <w:t>个项目绩效目标实际完成情况。</w:t>
      </w:r>
    </w:p>
    <w:p>
      <w:pPr>
        <w:spacing w:line="576"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区级粮油储备费用及利息项目绩效目标完成情况综述。项目全年预算数</w:t>
      </w:r>
      <w:r>
        <w:rPr>
          <w:rFonts w:eastAsia="仿宋_GB2312"/>
          <w:sz w:val="32"/>
          <w:szCs w:val="32"/>
        </w:rPr>
        <w:t>79.80</w:t>
      </w:r>
      <w:r>
        <w:rPr>
          <w:rFonts w:hint="eastAsia" w:eastAsia="仿宋_GB2312"/>
          <w:sz w:val="32"/>
          <w:szCs w:val="32"/>
        </w:rPr>
        <w:t>万元，执行数为</w:t>
      </w:r>
      <w:r>
        <w:rPr>
          <w:rFonts w:eastAsia="仿宋_GB2312"/>
          <w:sz w:val="32"/>
          <w:szCs w:val="32"/>
        </w:rPr>
        <w:t>79.80</w:t>
      </w:r>
      <w:r>
        <w:rPr>
          <w:rFonts w:hint="eastAsia" w:eastAsia="仿宋_GB2312"/>
          <w:sz w:val="32"/>
          <w:szCs w:val="32"/>
        </w:rPr>
        <w:t>万元，完成预算的</w:t>
      </w:r>
      <w:r>
        <w:rPr>
          <w:rFonts w:eastAsia="仿宋_GB2312"/>
          <w:sz w:val="32"/>
          <w:szCs w:val="32"/>
        </w:rPr>
        <w:t>100%</w:t>
      </w:r>
      <w:r>
        <w:rPr>
          <w:rFonts w:hint="eastAsia" w:eastAsia="仿宋_GB2312"/>
          <w:sz w:val="32"/>
          <w:szCs w:val="32"/>
        </w:rPr>
        <w:t>。通过项目实施，保障了区级储备粮的安全储存、后勤保障、出现自然灾害安全供应，发现的主要问题：按季拨付资金，企业先行需要垫付利息。下一步改进措施：按时拨付费用利息补贴。</w:t>
      </w:r>
    </w:p>
    <w:p>
      <w:pPr>
        <w:spacing w:line="576" w:lineRule="exact"/>
        <w:ind w:firstLine="640" w:firstLineChars="200"/>
        <w:jc w:val="center"/>
        <w:rPr>
          <w:rFonts w:eastAsia="仿宋_GB2312"/>
          <w:sz w:val="32"/>
          <w:szCs w:val="32"/>
        </w:rPr>
      </w:pPr>
      <w:r>
        <w:rPr>
          <w:rFonts w:eastAsia="仿宋_GB2312"/>
          <w:sz w:val="32"/>
          <w:szCs w:val="32"/>
        </w:rPr>
        <w:t>2.</w:t>
      </w:r>
      <w:r>
        <w:rPr>
          <w:rFonts w:hint="eastAsia" w:eastAsia="仿宋_GB2312"/>
          <w:sz w:val="32"/>
          <w:szCs w:val="32"/>
        </w:rPr>
        <w:t>招商引资工作经费项目绩效目标完成情况综述。项目全年预算数</w:t>
      </w:r>
      <w:r>
        <w:rPr>
          <w:rFonts w:eastAsia="仿宋_GB2312"/>
          <w:sz w:val="32"/>
          <w:szCs w:val="32"/>
        </w:rPr>
        <w:t>2.50</w:t>
      </w:r>
      <w:r>
        <w:rPr>
          <w:rFonts w:hint="eastAsia" w:eastAsia="仿宋_GB2312"/>
          <w:sz w:val="32"/>
          <w:szCs w:val="32"/>
        </w:rPr>
        <w:t>万元，执行数为</w:t>
      </w:r>
      <w:r>
        <w:rPr>
          <w:rFonts w:eastAsia="仿宋_GB2312"/>
          <w:sz w:val="32"/>
          <w:szCs w:val="32"/>
        </w:rPr>
        <w:t>2.50</w:t>
      </w:r>
      <w:r>
        <w:rPr>
          <w:rFonts w:hint="eastAsia" w:eastAsia="仿宋_GB2312"/>
          <w:sz w:val="32"/>
          <w:szCs w:val="32"/>
        </w:rPr>
        <w:t>万元，完成预算的</w:t>
      </w:r>
      <w:r>
        <w:rPr>
          <w:rFonts w:eastAsia="仿宋_GB2312"/>
          <w:sz w:val="32"/>
          <w:szCs w:val="32"/>
        </w:rPr>
        <w:t>100%</w:t>
      </w:r>
      <w:r>
        <w:rPr>
          <w:rFonts w:hint="eastAsia" w:eastAsia="仿宋_GB2312"/>
          <w:sz w:val="32"/>
          <w:szCs w:val="32"/>
        </w:rPr>
        <w:t>。通过项目实施，保障我区经济发展的需要，发现的主要问题：力度不够。下一步改进措施：加大招商引资力度，为昭化发展做贡献。</w:t>
      </w:r>
    </w:p>
    <w:tbl>
      <w:tblPr>
        <w:tblStyle w:val="12"/>
        <w:tblpPr w:leftFromText="180" w:rightFromText="180" w:vertAnchor="text" w:horzAnchor="page" w:tblpXSpec="center" w:tblpY="423"/>
        <w:tblOverlap w:val="never"/>
        <w:tblW w:w="9623" w:type="dxa"/>
        <w:jc w:val="center"/>
        <w:tblLayout w:type="fixed"/>
        <w:tblCellMar>
          <w:top w:w="0" w:type="dxa"/>
          <w:left w:w="0" w:type="dxa"/>
          <w:bottom w:w="0" w:type="dxa"/>
          <w:right w:w="0" w:type="dxa"/>
        </w:tblCellMar>
      </w:tblPr>
      <w:tblGrid>
        <w:gridCol w:w="851"/>
        <w:gridCol w:w="31"/>
        <w:gridCol w:w="1582"/>
        <w:gridCol w:w="37"/>
        <w:gridCol w:w="1200"/>
        <w:gridCol w:w="86"/>
        <w:gridCol w:w="1250"/>
        <w:gridCol w:w="55"/>
        <w:gridCol w:w="1827"/>
        <w:gridCol w:w="2332"/>
        <w:gridCol w:w="372"/>
      </w:tblGrid>
      <w:tr>
        <w:tblPrEx>
          <w:tblCellMar>
            <w:top w:w="0" w:type="dxa"/>
            <w:left w:w="0" w:type="dxa"/>
            <w:bottom w:w="0" w:type="dxa"/>
            <w:right w:w="0" w:type="dxa"/>
          </w:tblCellMar>
        </w:tblPrEx>
        <w:trPr>
          <w:trHeight w:val="1034" w:hRule="atLeast"/>
          <w:jc w:val="center"/>
        </w:trPr>
        <w:tc>
          <w:tcPr>
            <w:tcW w:w="9623" w:type="dxa"/>
            <w:gridSpan w:val="11"/>
            <w:tcMar>
              <w:top w:w="15" w:type="dxa"/>
              <w:left w:w="15" w:type="dxa"/>
              <w:bottom w:w="0" w:type="dxa"/>
              <w:right w:w="15" w:type="dxa"/>
            </w:tcMar>
            <w:vAlign w:val="center"/>
          </w:tcPr>
          <w:p>
            <w:pPr>
              <w:pStyle w:val="27"/>
              <w:widowControl/>
              <w:spacing w:line="700" w:lineRule="exact"/>
              <w:ind w:firstLine="0" w:firstLineChars="0"/>
              <w:jc w:val="center"/>
              <w:textAlignment w:val="center"/>
              <w:rPr>
                <w:color w:val="000000"/>
                <w:sz w:val="36"/>
                <w:szCs w:val="36"/>
              </w:rPr>
            </w:pPr>
            <w:r>
              <w:rPr>
                <w:rFonts w:hint="eastAsia" w:eastAsia="方正小标宋简体"/>
                <w:bCs/>
                <w:color w:val="000000"/>
                <w:kern w:val="0"/>
                <w:sz w:val="44"/>
                <w:szCs w:val="44"/>
              </w:rPr>
              <w:t>项目支出绩效目标完成情况表</w:t>
            </w:r>
            <w:r>
              <w:rPr>
                <w:b/>
                <w:bCs/>
                <w:color w:val="000000"/>
                <w:kern w:val="0"/>
                <w:sz w:val="36"/>
                <w:szCs w:val="36"/>
              </w:rPr>
              <w:br w:type="textWrapping"/>
            </w:r>
            <w:r>
              <w:rPr>
                <w:rFonts w:eastAsia="方正小标宋简体"/>
                <w:bCs/>
                <w:color w:val="000000"/>
                <w:kern w:val="0"/>
                <w:sz w:val="44"/>
                <w:szCs w:val="44"/>
              </w:rPr>
              <w:t>(201</w:t>
            </w:r>
            <w:r>
              <w:rPr>
                <w:rFonts w:hint="eastAsia" w:eastAsia="方正小标宋简体"/>
                <w:bCs/>
                <w:color w:val="000000"/>
                <w:kern w:val="0"/>
                <w:sz w:val="44"/>
                <w:szCs w:val="44"/>
                <w:lang w:val="en-US" w:eastAsia="zh-CN"/>
              </w:rPr>
              <w:t>9</w:t>
            </w:r>
            <w:r>
              <w:rPr>
                <w:rFonts w:hint="eastAsia" w:eastAsia="方正小标宋简体"/>
                <w:bCs/>
                <w:color w:val="000000"/>
                <w:kern w:val="0"/>
                <w:sz w:val="44"/>
                <w:szCs w:val="44"/>
              </w:rPr>
              <w:t>年度</w:t>
            </w:r>
            <w:r>
              <w:rPr>
                <w:rFonts w:eastAsia="方正小标宋简体"/>
                <w:bCs/>
                <w:color w:val="000000"/>
                <w:kern w:val="0"/>
                <w:sz w:val="44"/>
                <w:szCs w:val="44"/>
              </w:rPr>
              <w:t>)</w:t>
            </w:r>
          </w:p>
        </w:tc>
      </w:tr>
      <w:tr>
        <w:tblPrEx>
          <w:tblCellMar>
            <w:top w:w="0" w:type="dxa"/>
            <w:left w:w="0" w:type="dxa"/>
            <w:bottom w:w="0" w:type="dxa"/>
            <w:right w:w="0" w:type="dxa"/>
          </w:tblCellMar>
        </w:tblPrEx>
        <w:trPr>
          <w:trHeight w:val="567" w:hRule="atLeast"/>
          <w:jc w:val="center"/>
        </w:trPr>
        <w:tc>
          <w:tcPr>
            <w:tcW w:w="3787"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项目名称</w:t>
            </w:r>
          </w:p>
        </w:tc>
        <w:tc>
          <w:tcPr>
            <w:tcW w:w="583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区级粮油储备费用及利息</w:t>
            </w:r>
          </w:p>
        </w:tc>
      </w:tr>
      <w:tr>
        <w:tblPrEx>
          <w:tblCellMar>
            <w:top w:w="0" w:type="dxa"/>
            <w:left w:w="0" w:type="dxa"/>
            <w:bottom w:w="0" w:type="dxa"/>
            <w:right w:w="0" w:type="dxa"/>
          </w:tblCellMar>
        </w:tblPrEx>
        <w:trPr>
          <w:trHeight w:val="567" w:hRule="atLeast"/>
          <w:jc w:val="center"/>
        </w:trPr>
        <w:tc>
          <w:tcPr>
            <w:tcW w:w="3787"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预算单位</w:t>
            </w:r>
          </w:p>
        </w:tc>
        <w:tc>
          <w:tcPr>
            <w:tcW w:w="583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区粮食局</w:t>
            </w:r>
          </w:p>
        </w:tc>
      </w:tr>
      <w:tr>
        <w:tblPrEx>
          <w:tblCellMar>
            <w:top w:w="0" w:type="dxa"/>
            <w:left w:w="0" w:type="dxa"/>
            <w:bottom w:w="0" w:type="dxa"/>
            <w:right w:w="0" w:type="dxa"/>
          </w:tblCellMar>
        </w:tblPrEx>
        <w:trPr>
          <w:trHeight w:val="567" w:hRule="atLeast"/>
          <w:jc w:val="center"/>
        </w:trPr>
        <w:tc>
          <w:tcPr>
            <w:tcW w:w="8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kern w:val="0"/>
                <w:sz w:val="24"/>
              </w:rPr>
            </w:pPr>
            <w:r>
              <w:rPr>
                <w:rFonts w:hint="eastAsia"/>
                <w:color w:val="000000"/>
                <w:kern w:val="0"/>
                <w:sz w:val="24"/>
              </w:rPr>
              <w:t>预算</w:t>
            </w:r>
          </w:p>
          <w:p>
            <w:pPr>
              <w:widowControl/>
              <w:jc w:val="center"/>
              <w:textAlignment w:val="center"/>
              <w:rPr>
                <w:color w:val="000000"/>
                <w:kern w:val="0"/>
                <w:sz w:val="24"/>
              </w:rPr>
            </w:pPr>
            <w:r>
              <w:rPr>
                <w:rFonts w:hint="eastAsia"/>
                <w:color w:val="000000"/>
                <w:kern w:val="0"/>
                <w:sz w:val="24"/>
              </w:rPr>
              <w:t>执行</w:t>
            </w:r>
          </w:p>
          <w:p>
            <w:pPr>
              <w:widowControl/>
              <w:jc w:val="center"/>
              <w:textAlignment w:val="center"/>
              <w:rPr>
                <w:color w:val="000000"/>
                <w:kern w:val="0"/>
                <w:sz w:val="24"/>
              </w:rPr>
            </w:pPr>
            <w:r>
              <w:rPr>
                <w:rFonts w:hint="eastAsia"/>
                <w:color w:val="000000"/>
                <w:kern w:val="0"/>
                <w:sz w:val="24"/>
              </w:rPr>
              <w:t>情况</w:t>
            </w:r>
          </w:p>
          <w:p>
            <w:pPr>
              <w:widowControl/>
              <w:jc w:val="center"/>
              <w:textAlignment w:val="center"/>
              <w:rPr>
                <w:color w:val="000000"/>
                <w:sz w:val="24"/>
              </w:rPr>
            </w:pPr>
            <w:r>
              <w:rPr>
                <w:color w:val="000000"/>
                <w:kern w:val="0"/>
                <w:sz w:val="24"/>
              </w:rPr>
              <w:t>(</w:t>
            </w:r>
            <w:r>
              <w:rPr>
                <w:rFonts w:hint="eastAsia"/>
                <w:color w:val="000000"/>
                <w:kern w:val="0"/>
                <w:sz w:val="24"/>
              </w:rPr>
              <w:t>万元</w:t>
            </w:r>
            <w:r>
              <w:rPr>
                <w:color w:val="000000"/>
                <w:kern w:val="0"/>
                <w:sz w:val="24"/>
              </w:rPr>
              <w:t>)</w:t>
            </w:r>
          </w:p>
        </w:tc>
        <w:tc>
          <w:tcPr>
            <w:tcW w:w="2905"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79.80</w:t>
            </w:r>
          </w:p>
        </w:tc>
        <w:tc>
          <w:tcPr>
            <w:tcW w:w="1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7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79.80</w:t>
            </w:r>
          </w:p>
        </w:tc>
      </w:tr>
      <w:tr>
        <w:tblPrEx>
          <w:tblCellMar>
            <w:top w:w="0" w:type="dxa"/>
            <w:left w:w="0" w:type="dxa"/>
            <w:bottom w:w="0" w:type="dxa"/>
            <w:right w:w="0" w:type="dxa"/>
          </w:tblCellMar>
        </w:tblPrEx>
        <w:trPr>
          <w:trHeight w:val="567" w:hRule="atLeast"/>
          <w:jc w:val="center"/>
        </w:trPr>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905"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79.80</w:t>
            </w:r>
          </w:p>
        </w:tc>
        <w:tc>
          <w:tcPr>
            <w:tcW w:w="1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7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79.80</w:t>
            </w:r>
          </w:p>
        </w:tc>
      </w:tr>
      <w:tr>
        <w:tblPrEx>
          <w:tblCellMar>
            <w:top w:w="0" w:type="dxa"/>
            <w:left w:w="0" w:type="dxa"/>
            <w:bottom w:w="0" w:type="dxa"/>
            <w:right w:w="0" w:type="dxa"/>
          </w:tblCellMar>
        </w:tblPrEx>
        <w:trPr>
          <w:trHeight w:val="567" w:hRule="atLeast"/>
          <w:jc w:val="center"/>
        </w:trPr>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905"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kern w:val="0"/>
                <w:sz w:val="24"/>
              </w:rPr>
              <w:t>0</w:t>
            </w:r>
          </w:p>
        </w:tc>
        <w:tc>
          <w:tcPr>
            <w:tcW w:w="1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7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color w:val="000000"/>
                <w:sz w:val="24"/>
              </w:rPr>
            </w:pPr>
            <w:r>
              <w:rPr>
                <w:color w:val="000000"/>
                <w:sz w:val="24"/>
              </w:rPr>
              <w:t>0</w:t>
            </w:r>
          </w:p>
        </w:tc>
      </w:tr>
      <w:tr>
        <w:tblPrEx>
          <w:tblCellMar>
            <w:top w:w="0" w:type="dxa"/>
            <w:left w:w="0" w:type="dxa"/>
            <w:bottom w:w="0" w:type="dxa"/>
            <w:right w:w="0" w:type="dxa"/>
          </w:tblCellMar>
        </w:tblPrEx>
        <w:trPr>
          <w:trHeight w:val="567" w:hRule="atLeast"/>
          <w:jc w:val="center"/>
        </w:trPr>
        <w:tc>
          <w:tcPr>
            <w:tcW w:w="8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kern w:val="0"/>
                <w:sz w:val="24"/>
              </w:rPr>
            </w:pPr>
            <w:r>
              <w:rPr>
                <w:rFonts w:hint="eastAsia"/>
                <w:color w:val="000000"/>
                <w:kern w:val="0"/>
                <w:sz w:val="24"/>
              </w:rPr>
              <w:t>年度</w:t>
            </w:r>
          </w:p>
          <w:p>
            <w:pPr>
              <w:widowControl/>
              <w:jc w:val="center"/>
              <w:textAlignment w:val="center"/>
              <w:rPr>
                <w:color w:val="000000"/>
                <w:kern w:val="0"/>
                <w:sz w:val="24"/>
              </w:rPr>
            </w:pPr>
            <w:r>
              <w:rPr>
                <w:rFonts w:hint="eastAsia"/>
                <w:color w:val="000000"/>
                <w:kern w:val="0"/>
                <w:sz w:val="24"/>
              </w:rPr>
              <w:t>目标</w:t>
            </w:r>
          </w:p>
          <w:p>
            <w:pPr>
              <w:widowControl/>
              <w:jc w:val="center"/>
              <w:textAlignment w:val="center"/>
              <w:rPr>
                <w:color w:val="000000"/>
                <w:kern w:val="0"/>
                <w:sz w:val="24"/>
              </w:rPr>
            </w:pPr>
            <w:r>
              <w:rPr>
                <w:rFonts w:hint="eastAsia"/>
                <w:color w:val="000000"/>
                <w:kern w:val="0"/>
                <w:sz w:val="24"/>
              </w:rPr>
              <w:t>完成</w:t>
            </w:r>
          </w:p>
          <w:p>
            <w:pPr>
              <w:widowControl/>
              <w:jc w:val="center"/>
              <w:textAlignment w:val="center"/>
              <w:rPr>
                <w:color w:val="000000"/>
                <w:sz w:val="24"/>
              </w:rPr>
            </w:pPr>
            <w:r>
              <w:rPr>
                <w:rFonts w:hint="eastAsia"/>
                <w:color w:val="000000"/>
                <w:kern w:val="0"/>
                <w:sz w:val="24"/>
              </w:rPr>
              <w:t>情况</w:t>
            </w:r>
          </w:p>
        </w:tc>
        <w:tc>
          <w:tcPr>
            <w:tcW w:w="4210"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预期目标</w:t>
            </w:r>
          </w:p>
        </w:tc>
        <w:tc>
          <w:tcPr>
            <w:tcW w:w="453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实际完成目标</w:t>
            </w:r>
          </w:p>
        </w:tc>
      </w:tr>
      <w:tr>
        <w:tblPrEx>
          <w:tblCellMar>
            <w:top w:w="0" w:type="dxa"/>
            <w:left w:w="0" w:type="dxa"/>
            <w:bottom w:w="0" w:type="dxa"/>
            <w:right w:w="0" w:type="dxa"/>
          </w:tblCellMar>
        </w:tblPrEx>
        <w:trPr>
          <w:trHeight w:val="987" w:hRule="atLeast"/>
          <w:jc w:val="center"/>
        </w:trPr>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4210"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确保区级储备粮的安全储存，出现自然灾害，后勤保障，应急供应。</w:t>
            </w:r>
          </w:p>
        </w:tc>
        <w:tc>
          <w:tcPr>
            <w:tcW w:w="453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确保区级储备粮的安全储存，出现自然灾害，后勤保障，应急供应。</w:t>
            </w:r>
          </w:p>
        </w:tc>
      </w:tr>
      <w:tr>
        <w:tblPrEx>
          <w:tblCellMar>
            <w:top w:w="0" w:type="dxa"/>
            <w:left w:w="0" w:type="dxa"/>
            <w:bottom w:w="0" w:type="dxa"/>
            <w:right w:w="0" w:type="dxa"/>
          </w:tblCellMar>
        </w:tblPrEx>
        <w:trPr>
          <w:trHeight w:val="936" w:hRule="atLeast"/>
          <w:jc w:val="center"/>
        </w:trPr>
        <w:tc>
          <w:tcPr>
            <w:tcW w:w="8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绩效</w:t>
            </w:r>
          </w:p>
          <w:p>
            <w:pPr>
              <w:widowControl/>
              <w:jc w:val="center"/>
              <w:textAlignment w:val="center"/>
              <w:rPr>
                <w:color w:val="000000"/>
                <w:sz w:val="24"/>
              </w:rPr>
            </w:pPr>
            <w:r>
              <w:rPr>
                <w:rFonts w:hint="eastAsia"/>
                <w:color w:val="000000"/>
                <w:sz w:val="24"/>
              </w:rPr>
              <w:t>指标</w:t>
            </w:r>
          </w:p>
          <w:p>
            <w:pPr>
              <w:widowControl/>
              <w:jc w:val="center"/>
              <w:textAlignment w:val="center"/>
              <w:rPr>
                <w:color w:val="000000"/>
                <w:sz w:val="24"/>
              </w:rPr>
            </w:pPr>
            <w:r>
              <w:rPr>
                <w:rFonts w:hint="eastAsia"/>
                <w:color w:val="000000"/>
                <w:sz w:val="24"/>
              </w:rPr>
              <w:t>完成</w:t>
            </w:r>
          </w:p>
          <w:p>
            <w:pPr>
              <w:widowControl/>
              <w:jc w:val="center"/>
              <w:textAlignment w:val="center"/>
              <w:rPr>
                <w:color w:val="000000"/>
                <w:sz w:val="24"/>
              </w:rPr>
            </w:pPr>
            <w:r>
              <w:rPr>
                <w:rFonts w:hint="eastAsia"/>
                <w:color w:val="000000"/>
                <w:sz w:val="24"/>
              </w:rPr>
              <w:t>情况</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一级指标</w:t>
            </w:r>
          </w:p>
        </w:tc>
        <w:tc>
          <w:tcPr>
            <w:tcW w:w="13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二级指标</w:t>
            </w: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三级指标</w:t>
            </w:r>
          </w:p>
        </w:tc>
        <w:tc>
          <w:tcPr>
            <w:tcW w:w="1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7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tblPrEx>
          <w:tblCellMar>
            <w:top w:w="0" w:type="dxa"/>
            <w:left w:w="0" w:type="dxa"/>
            <w:bottom w:w="0" w:type="dxa"/>
            <w:right w:w="0" w:type="dxa"/>
          </w:tblCellMar>
        </w:tblPrEx>
        <w:trPr>
          <w:trHeight w:val="936" w:hRule="atLeast"/>
          <w:jc w:val="center"/>
        </w:trPr>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项目完成指标</w:t>
            </w:r>
          </w:p>
        </w:tc>
        <w:tc>
          <w:tcPr>
            <w:tcW w:w="13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区级储备粮费用利息</w:t>
            </w:r>
          </w:p>
          <w:p>
            <w:pPr>
              <w:widowControl/>
              <w:jc w:val="center"/>
              <w:textAlignment w:val="center"/>
              <w:rPr>
                <w:color w:val="000000"/>
                <w:sz w:val="24"/>
              </w:rPr>
            </w:pPr>
            <w:r>
              <w:rPr>
                <w:rFonts w:hint="eastAsia"/>
                <w:color w:val="000000"/>
                <w:sz w:val="24"/>
              </w:rPr>
              <w:t>补贴</w:t>
            </w: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安全储存</w:t>
            </w:r>
          </w:p>
        </w:tc>
        <w:tc>
          <w:tcPr>
            <w:tcW w:w="1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全年预算</w:t>
            </w:r>
            <w:r>
              <w:rPr>
                <w:color w:val="000000"/>
                <w:sz w:val="24"/>
              </w:rPr>
              <w:t>79.80</w:t>
            </w:r>
            <w:r>
              <w:rPr>
                <w:rFonts w:hint="eastAsia"/>
                <w:color w:val="000000"/>
                <w:sz w:val="24"/>
              </w:rPr>
              <w:t>万元</w:t>
            </w:r>
          </w:p>
        </w:tc>
        <w:tc>
          <w:tcPr>
            <w:tcW w:w="27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完成资金拨付</w:t>
            </w:r>
            <w:r>
              <w:rPr>
                <w:color w:val="000000"/>
                <w:sz w:val="24"/>
              </w:rPr>
              <w:t>79.80</w:t>
            </w:r>
            <w:r>
              <w:rPr>
                <w:rFonts w:hint="eastAsia"/>
                <w:color w:val="000000"/>
                <w:sz w:val="24"/>
              </w:rPr>
              <w:t>万元。</w:t>
            </w:r>
          </w:p>
        </w:tc>
      </w:tr>
      <w:tr>
        <w:tblPrEx>
          <w:tblCellMar>
            <w:top w:w="0" w:type="dxa"/>
            <w:left w:w="0" w:type="dxa"/>
            <w:bottom w:w="0" w:type="dxa"/>
            <w:right w:w="0" w:type="dxa"/>
          </w:tblCellMar>
        </w:tblPrEx>
        <w:trPr>
          <w:trHeight w:val="936" w:hRule="atLeast"/>
          <w:jc w:val="center"/>
        </w:trPr>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效益指标</w:t>
            </w:r>
          </w:p>
        </w:tc>
        <w:tc>
          <w:tcPr>
            <w:tcW w:w="13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经济效益</w:t>
            </w: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企业增收</w:t>
            </w:r>
          </w:p>
        </w:tc>
        <w:tc>
          <w:tcPr>
            <w:tcW w:w="1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全年增收补贴</w:t>
            </w:r>
          </w:p>
          <w:p>
            <w:pPr>
              <w:widowControl/>
              <w:jc w:val="center"/>
              <w:textAlignment w:val="center"/>
              <w:rPr>
                <w:color w:val="000000"/>
                <w:sz w:val="24"/>
              </w:rPr>
            </w:pPr>
            <w:r>
              <w:rPr>
                <w:rFonts w:hint="eastAsia"/>
                <w:color w:val="000000"/>
                <w:sz w:val="24"/>
              </w:rPr>
              <w:t>收入</w:t>
            </w:r>
            <w:r>
              <w:rPr>
                <w:color w:val="000000"/>
                <w:sz w:val="24"/>
              </w:rPr>
              <w:t>79.80</w:t>
            </w:r>
            <w:r>
              <w:rPr>
                <w:rFonts w:hint="eastAsia"/>
                <w:color w:val="000000"/>
                <w:sz w:val="24"/>
              </w:rPr>
              <w:t>万元</w:t>
            </w:r>
          </w:p>
        </w:tc>
        <w:tc>
          <w:tcPr>
            <w:tcW w:w="27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全年增收补贴收入</w:t>
            </w:r>
            <w:r>
              <w:rPr>
                <w:color w:val="000000"/>
                <w:sz w:val="24"/>
              </w:rPr>
              <w:t>79.80</w:t>
            </w:r>
            <w:r>
              <w:rPr>
                <w:rFonts w:hint="eastAsia"/>
                <w:color w:val="000000"/>
                <w:sz w:val="24"/>
              </w:rPr>
              <w:t>万元</w:t>
            </w:r>
          </w:p>
        </w:tc>
      </w:tr>
      <w:tr>
        <w:tblPrEx>
          <w:tblCellMar>
            <w:top w:w="0" w:type="dxa"/>
            <w:left w:w="0" w:type="dxa"/>
            <w:bottom w:w="0" w:type="dxa"/>
            <w:right w:w="0" w:type="dxa"/>
          </w:tblCellMar>
        </w:tblPrEx>
        <w:trPr>
          <w:trHeight w:val="936" w:hRule="atLeast"/>
          <w:jc w:val="center"/>
        </w:trPr>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效益指标</w:t>
            </w:r>
          </w:p>
        </w:tc>
        <w:tc>
          <w:tcPr>
            <w:tcW w:w="13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经济效益</w:t>
            </w: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社会稳定</w:t>
            </w:r>
          </w:p>
        </w:tc>
        <w:tc>
          <w:tcPr>
            <w:tcW w:w="1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长期保持</w:t>
            </w:r>
          </w:p>
        </w:tc>
        <w:tc>
          <w:tcPr>
            <w:tcW w:w="27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区级储备数量不变</w:t>
            </w:r>
          </w:p>
        </w:tc>
      </w:tr>
      <w:tr>
        <w:tblPrEx>
          <w:tblCellMar>
            <w:top w:w="0" w:type="dxa"/>
            <w:left w:w="0" w:type="dxa"/>
            <w:bottom w:w="0" w:type="dxa"/>
            <w:right w:w="0" w:type="dxa"/>
          </w:tblCellMar>
        </w:tblPrEx>
        <w:trPr>
          <w:trHeight w:val="936" w:hRule="atLeast"/>
          <w:jc w:val="center"/>
        </w:trPr>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效益指标</w:t>
            </w:r>
          </w:p>
        </w:tc>
        <w:tc>
          <w:tcPr>
            <w:tcW w:w="13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社会效益</w:t>
            </w: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应急供应</w:t>
            </w:r>
          </w:p>
        </w:tc>
        <w:tc>
          <w:tcPr>
            <w:tcW w:w="1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不得擅自动用</w:t>
            </w:r>
          </w:p>
          <w:p>
            <w:pPr>
              <w:widowControl/>
              <w:jc w:val="center"/>
              <w:textAlignment w:val="center"/>
              <w:rPr>
                <w:color w:val="000000"/>
                <w:sz w:val="24"/>
              </w:rPr>
            </w:pPr>
            <w:r>
              <w:rPr>
                <w:rFonts w:hint="eastAsia"/>
                <w:color w:val="000000"/>
                <w:sz w:val="24"/>
              </w:rPr>
              <w:t>储备粮</w:t>
            </w:r>
          </w:p>
        </w:tc>
        <w:tc>
          <w:tcPr>
            <w:tcW w:w="27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出现自然灾害，</w:t>
            </w:r>
          </w:p>
          <w:p>
            <w:pPr>
              <w:widowControl/>
              <w:jc w:val="center"/>
              <w:textAlignment w:val="center"/>
              <w:rPr>
                <w:color w:val="000000"/>
                <w:sz w:val="24"/>
              </w:rPr>
            </w:pPr>
            <w:r>
              <w:rPr>
                <w:rFonts w:hint="eastAsia"/>
                <w:color w:val="000000"/>
                <w:sz w:val="24"/>
              </w:rPr>
              <w:t>后勤保障。</w:t>
            </w:r>
          </w:p>
        </w:tc>
      </w:tr>
      <w:tr>
        <w:tblPrEx>
          <w:tblCellMar>
            <w:top w:w="0" w:type="dxa"/>
            <w:left w:w="0" w:type="dxa"/>
            <w:bottom w:w="0" w:type="dxa"/>
            <w:right w:w="0" w:type="dxa"/>
          </w:tblCellMar>
        </w:tblPrEx>
        <w:trPr>
          <w:trHeight w:val="936" w:hRule="atLeast"/>
          <w:jc w:val="center"/>
        </w:trPr>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kern w:val="0"/>
                <w:sz w:val="24"/>
              </w:rPr>
            </w:pPr>
            <w:r>
              <w:rPr>
                <w:rFonts w:hint="eastAsia"/>
                <w:color w:val="000000"/>
                <w:kern w:val="0"/>
                <w:sz w:val="24"/>
              </w:rPr>
              <w:t>满意度指标</w:t>
            </w:r>
          </w:p>
        </w:tc>
        <w:tc>
          <w:tcPr>
            <w:tcW w:w="13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政府满意度</w:t>
            </w: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政府满意度</w:t>
            </w:r>
          </w:p>
        </w:tc>
        <w:tc>
          <w:tcPr>
            <w:tcW w:w="1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100%</w:t>
            </w:r>
          </w:p>
        </w:tc>
        <w:tc>
          <w:tcPr>
            <w:tcW w:w="27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100%</w:t>
            </w:r>
          </w:p>
        </w:tc>
      </w:tr>
      <w:tr>
        <w:tblPrEx>
          <w:tblCellMar>
            <w:top w:w="0" w:type="dxa"/>
            <w:left w:w="0" w:type="dxa"/>
            <w:bottom w:w="0" w:type="dxa"/>
            <w:right w:w="0" w:type="dxa"/>
          </w:tblCellMar>
        </w:tblPrEx>
        <w:trPr>
          <w:trHeight w:val="936" w:hRule="atLeast"/>
          <w:jc w:val="center"/>
        </w:trPr>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满意度指标</w:t>
            </w:r>
          </w:p>
        </w:tc>
        <w:tc>
          <w:tcPr>
            <w:tcW w:w="13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受益群众</w:t>
            </w:r>
          </w:p>
          <w:p>
            <w:pPr>
              <w:widowControl/>
              <w:jc w:val="center"/>
              <w:textAlignment w:val="center"/>
              <w:rPr>
                <w:color w:val="000000"/>
                <w:sz w:val="24"/>
              </w:rPr>
            </w:pPr>
            <w:r>
              <w:rPr>
                <w:rFonts w:hint="eastAsia"/>
                <w:color w:val="000000"/>
                <w:sz w:val="24"/>
              </w:rPr>
              <w:t>满意度</w:t>
            </w:r>
          </w:p>
        </w:tc>
        <w:tc>
          <w:tcPr>
            <w:tcW w:w="130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受益群众</w:t>
            </w:r>
          </w:p>
          <w:p>
            <w:pPr>
              <w:widowControl/>
              <w:jc w:val="center"/>
              <w:textAlignment w:val="center"/>
              <w:rPr>
                <w:color w:val="000000"/>
                <w:sz w:val="24"/>
              </w:rPr>
            </w:pPr>
            <w:r>
              <w:rPr>
                <w:rFonts w:hint="eastAsia"/>
                <w:color w:val="000000"/>
                <w:sz w:val="24"/>
              </w:rPr>
              <w:t>满意度</w:t>
            </w:r>
          </w:p>
        </w:tc>
        <w:tc>
          <w:tcPr>
            <w:tcW w:w="18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100%</w:t>
            </w:r>
          </w:p>
        </w:tc>
        <w:tc>
          <w:tcPr>
            <w:tcW w:w="27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100%</w:t>
            </w:r>
          </w:p>
        </w:tc>
      </w:tr>
      <w:tr>
        <w:tblPrEx>
          <w:tblCellMar>
            <w:top w:w="0" w:type="dxa"/>
            <w:left w:w="0" w:type="dxa"/>
            <w:bottom w:w="0" w:type="dxa"/>
            <w:right w:w="0" w:type="dxa"/>
          </w:tblCellMar>
        </w:tblPrEx>
        <w:trPr>
          <w:gridAfter w:val="1"/>
          <w:wAfter w:w="372" w:type="dxa"/>
          <w:trHeight w:val="1034" w:hRule="atLeast"/>
          <w:jc w:val="center"/>
        </w:trPr>
        <w:tc>
          <w:tcPr>
            <w:tcW w:w="9251" w:type="dxa"/>
            <w:gridSpan w:val="10"/>
            <w:tcMar>
              <w:top w:w="15" w:type="dxa"/>
              <w:left w:w="15" w:type="dxa"/>
              <w:bottom w:w="0" w:type="dxa"/>
              <w:right w:w="15" w:type="dxa"/>
            </w:tcMar>
            <w:vAlign w:val="center"/>
          </w:tcPr>
          <w:p>
            <w:pPr>
              <w:pStyle w:val="27"/>
              <w:widowControl/>
              <w:spacing w:line="700" w:lineRule="exact"/>
              <w:ind w:firstLine="0" w:firstLineChars="0"/>
              <w:jc w:val="center"/>
              <w:textAlignment w:val="center"/>
              <w:rPr>
                <w:color w:val="000000"/>
                <w:sz w:val="36"/>
                <w:szCs w:val="36"/>
              </w:rPr>
            </w:pPr>
            <w:r>
              <w:rPr>
                <w:rFonts w:hint="eastAsia" w:eastAsia="方正小标宋简体"/>
                <w:bCs/>
                <w:color w:val="000000"/>
                <w:kern w:val="0"/>
                <w:sz w:val="44"/>
                <w:szCs w:val="44"/>
              </w:rPr>
              <w:t>项目支出绩效目标完成情况表</w:t>
            </w:r>
            <w:r>
              <w:rPr>
                <w:rFonts w:eastAsia="方正小标宋简体"/>
                <w:bCs/>
                <w:color w:val="000000"/>
                <w:kern w:val="0"/>
                <w:sz w:val="44"/>
                <w:szCs w:val="44"/>
              </w:rPr>
              <w:br w:type="textWrapping"/>
            </w:r>
            <w:r>
              <w:rPr>
                <w:rFonts w:eastAsia="方正小标宋简体"/>
                <w:bCs/>
                <w:color w:val="000000"/>
                <w:kern w:val="0"/>
                <w:sz w:val="44"/>
                <w:szCs w:val="44"/>
              </w:rPr>
              <w:t>(201</w:t>
            </w:r>
            <w:r>
              <w:rPr>
                <w:rFonts w:hint="eastAsia" w:eastAsia="方正小标宋简体"/>
                <w:bCs/>
                <w:color w:val="000000"/>
                <w:kern w:val="0"/>
                <w:sz w:val="44"/>
                <w:szCs w:val="44"/>
                <w:lang w:val="en-US" w:eastAsia="zh-CN"/>
              </w:rPr>
              <w:t>9</w:t>
            </w:r>
            <w:r>
              <w:rPr>
                <w:rFonts w:hint="eastAsia" w:eastAsia="方正小标宋简体"/>
                <w:bCs/>
                <w:color w:val="000000"/>
                <w:kern w:val="0"/>
                <w:sz w:val="44"/>
                <w:szCs w:val="44"/>
              </w:rPr>
              <w:t>年度</w:t>
            </w:r>
            <w:r>
              <w:rPr>
                <w:rFonts w:eastAsia="方正小标宋简体"/>
                <w:bCs/>
                <w:color w:val="000000"/>
                <w:kern w:val="0"/>
                <w:sz w:val="44"/>
                <w:szCs w:val="44"/>
              </w:rPr>
              <w:t>)</w:t>
            </w:r>
          </w:p>
        </w:tc>
      </w:tr>
      <w:tr>
        <w:tblPrEx>
          <w:tblCellMar>
            <w:top w:w="0" w:type="dxa"/>
            <w:left w:w="0" w:type="dxa"/>
            <w:bottom w:w="0" w:type="dxa"/>
            <w:right w:w="0" w:type="dxa"/>
          </w:tblCellMar>
        </w:tblPrEx>
        <w:trPr>
          <w:gridAfter w:val="1"/>
          <w:wAfter w:w="372" w:type="dxa"/>
          <w:trHeight w:val="567" w:hRule="atLeast"/>
          <w:jc w:val="center"/>
        </w:trPr>
        <w:tc>
          <w:tcPr>
            <w:tcW w:w="3701"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项目名称</w:t>
            </w:r>
          </w:p>
        </w:tc>
        <w:tc>
          <w:tcPr>
            <w:tcW w:w="555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招商引资工作经费</w:t>
            </w:r>
          </w:p>
        </w:tc>
      </w:tr>
      <w:tr>
        <w:tblPrEx>
          <w:tblCellMar>
            <w:top w:w="0" w:type="dxa"/>
            <w:left w:w="0" w:type="dxa"/>
            <w:bottom w:w="0" w:type="dxa"/>
            <w:right w:w="0" w:type="dxa"/>
          </w:tblCellMar>
        </w:tblPrEx>
        <w:trPr>
          <w:gridAfter w:val="1"/>
          <w:wAfter w:w="372" w:type="dxa"/>
          <w:trHeight w:val="567" w:hRule="atLeast"/>
          <w:jc w:val="center"/>
        </w:trPr>
        <w:tc>
          <w:tcPr>
            <w:tcW w:w="3701"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预算单位</w:t>
            </w:r>
          </w:p>
        </w:tc>
        <w:tc>
          <w:tcPr>
            <w:tcW w:w="555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区粮食局</w:t>
            </w:r>
          </w:p>
        </w:tc>
      </w:tr>
      <w:tr>
        <w:tblPrEx>
          <w:tblCellMar>
            <w:top w:w="0" w:type="dxa"/>
            <w:left w:w="0" w:type="dxa"/>
            <w:bottom w:w="0" w:type="dxa"/>
            <w:right w:w="0" w:type="dxa"/>
          </w:tblCellMar>
        </w:tblPrEx>
        <w:trPr>
          <w:gridAfter w:val="1"/>
          <w:wAfter w:w="372" w:type="dxa"/>
          <w:trHeight w:val="567"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kern w:val="0"/>
                <w:sz w:val="24"/>
              </w:rPr>
            </w:pPr>
            <w:r>
              <w:rPr>
                <w:rFonts w:hint="eastAsia"/>
                <w:color w:val="000000"/>
                <w:kern w:val="0"/>
                <w:sz w:val="24"/>
              </w:rPr>
              <w:t>预算</w:t>
            </w:r>
          </w:p>
          <w:p>
            <w:pPr>
              <w:widowControl/>
              <w:jc w:val="center"/>
              <w:textAlignment w:val="center"/>
              <w:rPr>
                <w:color w:val="000000"/>
                <w:kern w:val="0"/>
                <w:sz w:val="24"/>
              </w:rPr>
            </w:pPr>
            <w:r>
              <w:rPr>
                <w:rFonts w:hint="eastAsia"/>
                <w:color w:val="000000"/>
                <w:kern w:val="0"/>
                <w:sz w:val="24"/>
              </w:rPr>
              <w:t>执行</w:t>
            </w:r>
          </w:p>
          <w:p>
            <w:pPr>
              <w:widowControl/>
              <w:jc w:val="center"/>
              <w:textAlignment w:val="center"/>
              <w:rPr>
                <w:color w:val="000000"/>
                <w:sz w:val="24"/>
              </w:rPr>
            </w:pPr>
            <w:r>
              <w:rPr>
                <w:rFonts w:hint="eastAsia"/>
                <w:color w:val="000000"/>
                <w:kern w:val="0"/>
                <w:sz w:val="24"/>
              </w:rPr>
              <w:t>情况</w:t>
            </w:r>
            <w:r>
              <w:rPr>
                <w:color w:val="000000"/>
                <w:kern w:val="0"/>
                <w:sz w:val="24"/>
              </w:rPr>
              <w:t>(</w:t>
            </w:r>
            <w:r>
              <w:rPr>
                <w:rFonts w:hint="eastAsia"/>
                <w:color w:val="000000"/>
                <w:kern w:val="0"/>
                <w:sz w:val="24"/>
              </w:rPr>
              <w:t>万元</w:t>
            </w:r>
            <w:r>
              <w:rPr>
                <w:color w:val="000000"/>
                <w:kern w:val="0"/>
                <w:sz w:val="24"/>
              </w:rPr>
              <w:t>)</w:t>
            </w:r>
          </w:p>
        </w:tc>
        <w:tc>
          <w:tcPr>
            <w:tcW w:w="28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预算数</w:t>
            </w:r>
            <w:r>
              <w:rPr>
                <w:color w:val="000000"/>
                <w:kern w:val="0"/>
                <w:sz w:val="24"/>
              </w:rPr>
              <w:t>:</w:t>
            </w:r>
          </w:p>
        </w:tc>
        <w:tc>
          <w:tcPr>
            <w:tcW w:w="13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2.50</w:t>
            </w:r>
          </w:p>
        </w:tc>
        <w:tc>
          <w:tcPr>
            <w:tcW w:w="18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执行数</w:t>
            </w:r>
            <w:r>
              <w:rPr>
                <w:color w:val="000000"/>
                <w:kern w:val="0"/>
                <w:sz w:val="24"/>
              </w:rPr>
              <w:t>:</w:t>
            </w:r>
          </w:p>
        </w:tc>
        <w:tc>
          <w:tcPr>
            <w:tcW w:w="23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2.50</w:t>
            </w:r>
          </w:p>
        </w:tc>
      </w:tr>
      <w:tr>
        <w:tblPrEx>
          <w:tblCellMar>
            <w:top w:w="0" w:type="dxa"/>
            <w:left w:w="0" w:type="dxa"/>
            <w:bottom w:w="0" w:type="dxa"/>
            <w:right w:w="0" w:type="dxa"/>
          </w:tblCellMar>
        </w:tblPrEx>
        <w:trPr>
          <w:gridAfter w:val="1"/>
          <w:wAfter w:w="372" w:type="dxa"/>
          <w:trHeight w:val="567"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8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13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2.50</w:t>
            </w:r>
          </w:p>
        </w:tc>
        <w:tc>
          <w:tcPr>
            <w:tcW w:w="18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其中</w:t>
            </w:r>
            <w:r>
              <w:rPr>
                <w:color w:val="000000"/>
                <w:kern w:val="0"/>
                <w:sz w:val="24"/>
              </w:rPr>
              <w:t>-</w:t>
            </w:r>
            <w:r>
              <w:rPr>
                <w:rFonts w:hint="eastAsia"/>
                <w:color w:val="000000"/>
                <w:kern w:val="0"/>
                <w:sz w:val="24"/>
              </w:rPr>
              <w:t>财政拨款</w:t>
            </w:r>
            <w:r>
              <w:rPr>
                <w:color w:val="000000"/>
                <w:kern w:val="0"/>
                <w:sz w:val="24"/>
              </w:rPr>
              <w:t>:</w:t>
            </w:r>
          </w:p>
        </w:tc>
        <w:tc>
          <w:tcPr>
            <w:tcW w:w="23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sz w:val="24"/>
              </w:rPr>
              <w:t>2.50</w:t>
            </w:r>
          </w:p>
        </w:tc>
      </w:tr>
      <w:tr>
        <w:tblPrEx>
          <w:tblCellMar>
            <w:top w:w="0" w:type="dxa"/>
            <w:left w:w="0" w:type="dxa"/>
            <w:bottom w:w="0" w:type="dxa"/>
            <w:right w:w="0" w:type="dxa"/>
          </w:tblCellMar>
        </w:tblPrEx>
        <w:trPr>
          <w:gridAfter w:val="1"/>
          <w:wAfter w:w="372" w:type="dxa"/>
          <w:trHeight w:val="567"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285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13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color w:val="000000"/>
                <w:kern w:val="0"/>
                <w:sz w:val="24"/>
              </w:rPr>
              <w:t>0</w:t>
            </w:r>
          </w:p>
        </w:tc>
        <w:tc>
          <w:tcPr>
            <w:tcW w:w="18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其它资金</w:t>
            </w:r>
            <w:r>
              <w:rPr>
                <w:color w:val="000000"/>
                <w:kern w:val="0"/>
                <w:sz w:val="24"/>
              </w:rPr>
              <w:t>:</w:t>
            </w:r>
          </w:p>
        </w:tc>
        <w:tc>
          <w:tcPr>
            <w:tcW w:w="23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color w:val="000000"/>
                <w:sz w:val="24"/>
              </w:rPr>
            </w:pPr>
            <w:r>
              <w:rPr>
                <w:color w:val="000000"/>
                <w:sz w:val="24"/>
              </w:rPr>
              <w:t>0</w:t>
            </w:r>
          </w:p>
        </w:tc>
      </w:tr>
      <w:tr>
        <w:tblPrEx>
          <w:tblCellMar>
            <w:top w:w="0" w:type="dxa"/>
            <w:left w:w="0" w:type="dxa"/>
            <w:bottom w:w="0" w:type="dxa"/>
            <w:right w:w="0" w:type="dxa"/>
          </w:tblCellMar>
        </w:tblPrEx>
        <w:trPr>
          <w:gridAfter w:val="1"/>
          <w:wAfter w:w="372" w:type="dxa"/>
          <w:trHeight w:val="567"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年度目标完成情况</w:t>
            </w:r>
          </w:p>
        </w:tc>
        <w:tc>
          <w:tcPr>
            <w:tcW w:w="4186"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预期目标</w:t>
            </w:r>
          </w:p>
        </w:tc>
        <w:tc>
          <w:tcPr>
            <w:tcW w:w="421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实际完成目标</w:t>
            </w:r>
          </w:p>
        </w:tc>
      </w:tr>
      <w:tr>
        <w:tblPrEx>
          <w:tblCellMar>
            <w:top w:w="0" w:type="dxa"/>
            <w:left w:w="0" w:type="dxa"/>
            <w:bottom w:w="0" w:type="dxa"/>
            <w:right w:w="0" w:type="dxa"/>
          </w:tblCellMar>
        </w:tblPrEx>
        <w:trPr>
          <w:gridAfter w:val="1"/>
          <w:wAfter w:w="372" w:type="dxa"/>
          <w:trHeight w:val="567"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4186"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确保招商引资任务完成。</w:t>
            </w:r>
          </w:p>
        </w:tc>
        <w:tc>
          <w:tcPr>
            <w:tcW w:w="421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完成招商引资任务完成。</w:t>
            </w:r>
          </w:p>
        </w:tc>
      </w:tr>
      <w:tr>
        <w:tblPrEx>
          <w:tblCellMar>
            <w:top w:w="0" w:type="dxa"/>
            <w:left w:w="0" w:type="dxa"/>
            <w:bottom w:w="0" w:type="dxa"/>
            <w:right w:w="0" w:type="dxa"/>
          </w:tblCellMar>
        </w:tblPrEx>
        <w:trPr>
          <w:gridAfter w:val="1"/>
          <w:wAfter w:w="372" w:type="dxa"/>
          <w:trHeight w:val="912"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绩效</w:t>
            </w:r>
          </w:p>
          <w:p>
            <w:pPr>
              <w:widowControl/>
              <w:jc w:val="center"/>
              <w:textAlignment w:val="center"/>
              <w:rPr>
                <w:color w:val="000000"/>
                <w:sz w:val="24"/>
              </w:rPr>
            </w:pPr>
            <w:r>
              <w:rPr>
                <w:rFonts w:hint="eastAsia"/>
                <w:color w:val="000000"/>
                <w:sz w:val="24"/>
              </w:rPr>
              <w:t>指标</w:t>
            </w:r>
          </w:p>
          <w:p>
            <w:pPr>
              <w:widowControl/>
              <w:jc w:val="center"/>
              <w:textAlignment w:val="center"/>
              <w:rPr>
                <w:color w:val="000000"/>
                <w:sz w:val="24"/>
              </w:rPr>
            </w:pPr>
            <w:r>
              <w:rPr>
                <w:rFonts w:hint="eastAsia"/>
                <w:color w:val="000000"/>
                <w:sz w:val="24"/>
              </w:rPr>
              <w:t>完成</w:t>
            </w:r>
          </w:p>
          <w:p>
            <w:pPr>
              <w:widowControl/>
              <w:jc w:val="center"/>
              <w:textAlignment w:val="center"/>
              <w:rPr>
                <w:color w:val="000000"/>
                <w:sz w:val="24"/>
              </w:rPr>
            </w:pPr>
            <w:r>
              <w:rPr>
                <w:rFonts w:hint="eastAsia"/>
                <w:color w:val="000000"/>
                <w:sz w:val="24"/>
              </w:rPr>
              <w:t>情况</w:t>
            </w: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一级指标</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二级指标</w:t>
            </w:r>
          </w:p>
        </w:tc>
        <w:tc>
          <w:tcPr>
            <w:tcW w:w="13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三级指标</w:t>
            </w:r>
          </w:p>
        </w:tc>
        <w:tc>
          <w:tcPr>
            <w:tcW w:w="18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预期指标值</w:t>
            </w:r>
            <w:r>
              <w:rPr>
                <w:color w:val="000000"/>
                <w:kern w:val="0"/>
                <w:sz w:val="24"/>
              </w:rPr>
              <w:t>(</w:t>
            </w:r>
            <w:r>
              <w:rPr>
                <w:rFonts w:hint="eastAsia"/>
                <w:color w:val="000000"/>
                <w:kern w:val="0"/>
                <w:sz w:val="24"/>
              </w:rPr>
              <w:t>包含数字及文字描述</w:t>
            </w:r>
            <w:r>
              <w:rPr>
                <w:color w:val="000000"/>
                <w:kern w:val="0"/>
                <w:sz w:val="24"/>
              </w:rPr>
              <w:t>)</w:t>
            </w:r>
          </w:p>
        </w:tc>
        <w:tc>
          <w:tcPr>
            <w:tcW w:w="23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实际完成指标值</w:t>
            </w:r>
            <w:r>
              <w:rPr>
                <w:color w:val="000000"/>
                <w:kern w:val="0"/>
                <w:sz w:val="24"/>
              </w:rPr>
              <w:t>(</w:t>
            </w:r>
            <w:r>
              <w:rPr>
                <w:rFonts w:hint="eastAsia"/>
                <w:color w:val="000000"/>
                <w:kern w:val="0"/>
                <w:sz w:val="24"/>
              </w:rPr>
              <w:t>包含数字及文字描述</w:t>
            </w:r>
            <w:r>
              <w:rPr>
                <w:color w:val="000000"/>
                <w:kern w:val="0"/>
                <w:sz w:val="24"/>
              </w:rPr>
              <w:t>)</w:t>
            </w:r>
          </w:p>
        </w:tc>
      </w:tr>
      <w:tr>
        <w:tblPrEx>
          <w:tblCellMar>
            <w:top w:w="0" w:type="dxa"/>
            <w:left w:w="0" w:type="dxa"/>
            <w:bottom w:w="0" w:type="dxa"/>
            <w:right w:w="0" w:type="dxa"/>
          </w:tblCellMar>
        </w:tblPrEx>
        <w:trPr>
          <w:gridAfter w:val="1"/>
          <w:wAfter w:w="372" w:type="dxa"/>
          <w:trHeight w:val="953"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项目完成指标</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数量指标</w:t>
            </w:r>
          </w:p>
        </w:tc>
        <w:tc>
          <w:tcPr>
            <w:tcW w:w="13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招商引资</w:t>
            </w:r>
          </w:p>
          <w:p>
            <w:pPr>
              <w:widowControl/>
              <w:jc w:val="center"/>
              <w:textAlignment w:val="center"/>
              <w:rPr>
                <w:color w:val="000000"/>
                <w:sz w:val="24"/>
              </w:rPr>
            </w:pPr>
            <w:r>
              <w:rPr>
                <w:rFonts w:hint="eastAsia"/>
                <w:color w:val="000000"/>
                <w:sz w:val="24"/>
              </w:rPr>
              <w:t>任务</w:t>
            </w:r>
          </w:p>
        </w:tc>
        <w:tc>
          <w:tcPr>
            <w:tcW w:w="18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全年预算</w:t>
            </w:r>
            <w:r>
              <w:rPr>
                <w:color w:val="000000"/>
                <w:sz w:val="24"/>
              </w:rPr>
              <w:t>2.50</w:t>
            </w:r>
          </w:p>
          <w:p>
            <w:pPr>
              <w:widowControl/>
              <w:jc w:val="center"/>
              <w:textAlignment w:val="center"/>
              <w:rPr>
                <w:color w:val="000000"/>
                <w:sz w:val="24"/>
              </w:rPr>
            </w:pPr>
            <w:r>
              <w:rPr>
                <w:rFonts w:hint="eastAsia"/>
                <w:color w:val="000000"/>
                <w:sz w:val="24"/>
              </w:rPr>
              <w:t>万元</w:t>
            </w:r>
          </w:p>
        </w:tc>
        <w:tc>
          <w:tcPr>
            <w:tcW w:w="23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完成资金拨付</w:t>
            </w:r>
            <w:r>
              <w:rPr>
                <w:color w:val="000000"/>
                <w:sz w:val="24"/>
              </w:rPr>
              <w:t>2.50</w:t>
            </w:r>
          </w:p>
          <w:p>
            <w:pPr>
              <w:widowControl/>
              <w:jc w:val="center"/>
              <w:textAlignment w:val="center"/>
              <w:rPr>
                <w:color w:val="000000"/>
                <w:sz w:val="24"/>
              </w:rPr>
            </w:pPr>
            <w:r>
              <w:rPr>
                <w:rFonts w:hint="eastAsia"/>
                <w:color w:val="000000"/>
                <w:sz w:val="24"/>
              </w:rPr>
              <w:t>万元。</w:t>
            </w:r>
          </w:p>
        </w:tc>
      </w:tr>
      <w:tr>
        <w:tblPrEx>
          <w:tblCellMar>
            <w:top w:w="0" w:type="dxa"/>
            <w:left w:w="0" w:type="dxa"/>
            <w:bottom w:w="0" w:type="dxa"/>
            <w:right w:w="0" w:type="dxa"/>
          </w:tblCellMar>
        </w:tblPrEx>
        <w:trPr>
          <w:gridAfter w:val="1"/>
          <w:wAfter w:w="372" w:type="dxa"/>
          <w:trHeight w:val="1042"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效益指标</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经济效益</w:t>
            </w:r>
          </w:p>
        </w:tc>
        <w:tc>
          <w:tcPr>
            <w:tcW w:w="13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区级经济</w:t>
            </w:r>
          </w:p>
          <w:p>
            <w:pPr>
              <w:widowControl/>
              <w:jc w:val="center"/>
              <w:textAlignment w:val="center"/>
              <w:rPr>
                <w:color w:val="000000"/>
                <w:sz w:val="24"/>
              </w:rPr>
            </w:pPr>
            <w:r>
              <w:rPr>
                <w:rFonts w:hint="eastAsia"/>
                <w:color w:val="000000"/>
                <w:sz w:val="24"/>
              </w:rPr>
              <w:t>发展</w:t>
            </w:r>
          </w:p>
        </w:tc>
        <w:tc>
          <w:tcPr>
            <w:tcW w:w="18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招商引资</w:t>
            </w:r>
            <w:r>
              <w:rPr>
                <w:color w:val="000000"/>
                <w:sz w:val="24"/>
              </w:rPr>
              <w:t>500</w:t>
            </w:r>
            <w:r>
              <w:rPr>
                <w:rFonts w:hint="eastAsia"/>
                <w:color w:val="000000"/>
                <w:sz w:val="24"/>
              </w:rPr>
              <w:t>万</w:t>
            </w:r>
          </w:p>
        </w:tc>
        <w:tc>
          <w:tcPr>
            <w:tcW w:w="23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完成引资超过</w:t>
            </w:r>
            <w:r>
              <w:rPr>
                <w:color w:val="000000"/>
                <w:sz w:val="24"/>
              </w:rPr>
              <w:t>300</w:t>
            </w:r>
            <w:r>
              <w:rPr>
                <w:rFonts w:hint="eastAsia"/>
                <w:color w:val="000000"/>
                <w:sz w:val="24"/>
              </w:rPr>
              <w:t>万</w:t>
            </w:r>
          </w:p>
        </w:tc>
      </w:tr>
      <w:tr>
        <w:tblPrEx>
          <w:tblCellMar>
            <w:top w:w="0" w:type="dxa"/>
            <w:left w:w="0" w:type="dxa"/>
            <w:bottom w:w="0" w:type="dxa"/>
            <w:right w:w="0" w:type="dxa"/>
          </w:tblCellMar>
        </w:tblPrEx>
        <w:trPr>
          <w:gridAfter w:val="1"/>
          <w:wAfter w:w="372" w:type="dxa"/>
          <w:trHeight w:val="1042"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效益指标</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经济效益</w:t>
            </w:r>
          </w:p>
        </w:tc>
        <w:tc>
          <w:tcPr>
            <w:tcW w:w="13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社会稳定</w:t>
            </w:r>
          </w:p>
        </w:tc>
        <w:tc>
          <w:tcPr>
            <w:tcW w:w="18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长期保持</w:t>
            </w:r>
          </w:p>
        </w:tc>
        <w:tc>
          <w:tcPr>
            <w:tcW w:w="23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加大招商引资力度</w:t>
            </w:r>
          </w:p>
        </w:tc>
      </w:tr>
      <w:tr>
        <w:tblPrEx>
          <w:tblCellMar>
            <w:top w:w="0" w:type="dxa"/>
            <w:left w:w="0" w:type="dxa"/>
            <w:bottom w:w="0" w:type="dxa"/>
            <w:right w:w="0" w:type="dxa"/>
          </w:tblCellMar>
        </w:tblPrEx>
        <w:trPr>
          <w:gridAfter w:val="1"/>
          <w:wAfter w:w="372" w:type="dxa"/>
          <w:trHeight w:val="1297"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kern w:val="0"/>
                <w:sz w:val="24"/>
              </w:rPr>
            </w:pPr>
            <w:r>
              <w:rPr>
                <w:rFonts w:hint="eastAsia"/>
                <w:color w:val="000000"/>
                <w:kern w:val="0"/>
                <w:sz w:val="24"/>
              </w:rPr>
              <w:t>满意度指标</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政府</w:t>
            </w:r>
          </w:p>
          <w:p>
            <w:pPr>
              <w:widowControl/>
              <w:jc w:val="center"/>
              <w:textAlignment w:val="center"/>
              <w:rPr>
                <w:color w:val="000000"/>
                <w:sz w:val="24"/>
              </w:rPr>
            </w:pPr>
            <w:r>
              <w:rPr>
                <w:rFonts w:hint="eastAsia"/>
                <w:color w:val="000000"/>
                <w:sz w:val="24"/>
              </w:rPr>
              <w:t>满意度</w:t>
            </w:r>
          </w:p>
        </w:tc>
        <w:tc>
          <w:tcPr>
            <w:tcW w:w="13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政府满意度</w:t>
            </w:r>
          </w:p>
        </w:tc>
        <w:tc>
          <w:tcPr>
            <w:tcW w:w="18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w:t>
            </w:r>
            <w:r>
              <w:rPr>
                <w:color w:val="000000"/>
                <w:sz w:val="24"/>
              </w:rPr>
              <w:t>95%</w:t>
            </w:r>
          </w:p>
        </w:tc>
        <w:tc>
          <w:tcPr>
            <w:tcW w:w="23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w:t>
            </w:r>
            <w:r>
              <w:rPr>
                <w:color w:val="000000"/>
                <w:sz w:val="24"/>
              </w:rPr>
              <w:t>95%</w:t>
            </w:r>
          </w:p>
        </w:tc>
      </w:tr>
      <w:tr>
        <w:tblPrEx>
          <w:tblCellMar>
            <w:top w:w="0" w:type="dxa"/>
            <w:left w:w="0" w:type="dxa"/>
            <w:bottom w:w="0" w:type="dxa"/>
            <w:right w:w="0" w:type="dxa"/>
          </w:tblCellMar>
        </w:tblPrEx>
        <w:trPr>
          <w:gridAfter w:val="1"/>
          <w:wAfter w:w="372" w:type="dxa"/>
          <w:trHeight w:val="105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color w:val="000000"/>
                <w:sz w:val="24"/>
              </w:rPr>
            </w:pPr>
          </w:p>
        </w:tc>
        <w:tc>
          <w:tcPr>
            <w:tcW w:w="16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kern w:val="0"/>
                <w:sz w:val="24"/>
              </w:rPr>
              <w:t>满意度指标</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受益群众满意度</w:t>
            </w:r>
          </w:p>
        </w:tc>
        <w:tc>
          <w:tcPr>
            <w:tcW w:w="133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受益群众</w:t>
            </w:r>
          </w:p>
          <w:p>
            <w:pPr>
              <w:widowControl/>
              <w:jc w:val="center"/>
              <w:textAlignment w:val="center"/>
              <w:rPr>
                <w:color w:val="000000"/>
                <w:sz w:val="24"/>
              </w:rPr>
            </w:pPr>
            <w:r>
              <w:rPr>
                <w:rFonts w:hint="eastAsia"/>
                <w:color w:val="000000"/>
                <w:sz w:val="24"/>
              </w:rPr>
              <w:t>满意度</w:t>
            </w:r>
          </w:p>
        </w:tc>
        <w:tc>
          <w:tcPr>
            <w:tcW w:w="18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w:t>
            </w:r>
            <w:r>
              <w:rPr>
                <w:color w:val="000000"/>
                <w:sz w:val="24"/>
              </w:rPr>
              <w:t>95%</w:t>
            </w:r>
          </w:p>
        </w:tc>
        <w:tc>
          <w:tcPr>
            <w:tcW w:w="23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color w:val="000000"/>
                <w:sz w:val="24"/>
              </w:rPr>
            </w:pPr>
            <w:r>
              <w:rPr>
                <w:rFonts w:hint="eastAsia"/>
                <w:color w:val="000000"/>
                <w:sz w:val="24"/>
              </w:rPr>
              <w:t>》</w:t>
            </w:r>
            <w:r>
              <w:rPr>
                <w:color w:val="000000"/>
                <w:sz w:val="24"/>
              </w:rPr>
              <w:t>95%</w:t>
            </w:r>
          </w:p>
        </w:tc>
      </w:tr>
    </w:tbl>
    <w:p>
      <w:pPr>
        <w:spacing w:line="580" w:lineRule="exact"/>
        <w:rPr>
          <w:rFonts w:eastAsia="楷体_GB2312"/>
          <w:bCs/>
          <w:color w:val="000000"/>
          <w:sz w:val="32"/>
          <w:szCs w:val="32"/>
        </w:rPr>
      </w:pPr>
    </w:p>
    <w:p>
      <w:pPr>
        <w:spacing w:line="576" w:lineRule="exact"/>
        <w:ind w:firstLine="643" w:firstLineChars="200"/>
        <w:rPr>
          <w:rFonts w:eastAsia="楷体_GB2312"/>
          <w:b/>
          <w:color w:val="000000"/>
          <w:sz w:val="32"/>
          <w:szCs w:val="32"/>
        </w:rPr>
      </w:pPr>
      <w:r>
        <w:rPr>
          <w:rFonts w:hint="eastAsia" w:eastAsia="楷体_GB2312"/>
          <w:b/>
          <w:color w:val="000000"/>
          <w:sz w:val="32"/>
          <w:szCs w:val="32"/>
        </w:rPr>
        <w:t>（三）部门开展绩效评价结果</w:t>
      </w:r>
    </w:p>
    <w:p>
      <w:pPr>
        <w:spacing w:line="576" w:lineRule="exact"/>
        <w:ind w:firstLine="640" w:firstLineChars="200"/>
        <w:rPr>
          <w:rFonts w:eastAsia="仿宋_GB2312"/>
          <w:sz w:val="32"/>
          <w:szCs w:val="32"/>
        </w:rPr>
      </w:pPr>
      <w:r>
        <w:rPr>
          <w:rFonts w:hint="eastAsia" w:eastAsia="仿宋_GB2312"/>
          <w:sz w:val="32"/>
          <w:szCs w:val="32"/>
        </w:rPr>
        <w:t>本部门按要求对</w:t>
      </w:r>
      <w:r>
        <w:rPr>
          <w:rFonts w:eastAsia="仿宋_GB2312"/>
          <w:sz w:val="32"/>
          <w:szCs w:val="32"/>
        </w:rPr>
        <w:t>201</w:t>
      </w:r>
      <w:r>
        <w:rPr>
          <w:rFonts w:hint="eastAsia" w:eastAsia="仿宋_GB2312"/>
          <w:sz w:val="32"/>
          <w:szCs w:val="32"/>
          <w:lang w:val="en-US" w:eastAsia="zh-CN"/>
        </w:rPr>
        <w:t>9</w:t>
      </w:r>
      <w:r>
        <w:rPr>
          <w:rFonts w:hint="eastAsia" w:eastAsia="仿宋_GB2312"/>
          <w:sz w:val="32"/>
          <w:szCs w:val="32"/>
        </w:rPr>
        <w:t>年部门整体支出绩效评价情况开展自评，《区粮食局部门</w:t>
      </w:r>
      <w:r>
        <w:rPr>
          <w:rFonts w:eastAsia="仿宋_GB2312"/>
          <w:sz w:val="32"/>
          <w:szCs w:val="32"/>
        </w:rPr>
        <w:t>201</w:t>
      </w:r>
      <w:r>
        <w:rPr>
          <w:rFonts w:hint="eastAsia" w:eastAsia="仿宋_GB2312"/>
          <w:sz w:val="32"/>
          <w:szCs w:val="32"/>
          <w:lang w:val="en-US" w:eastAsia="zh-CN"/>
        </w:rPr>
        <w:t>9</w:t>
      </w:r>
      <w:r>
        <w:rPr>
          <w:rFonts w:hint="eastAsia" w:eastAsia="仿宋_GB2312"/>
          <w:sz w:val="32"/>
          <w:szCs w:val="32"/>
        </w:rPr>
        <w:t>年部门整体支出绩效评价报告》见附件。</w:t>
      </w:r>
    </w:p>
    <w:p>
      <w:pPr>
        <w:spacing w:line="576" w:lineRule="exact"/>
        <w:ind w:firstLine="640" w:firstLineChars="200"/>
        <w:outlineLvl w:val="1"/>
        <w:rPr>
          <w:rStyle w:val="17"/>
          <w:rFonts w:ascii="Times New Roman" w:hAnsi="Times New Roman" w:eastAsia="黑体"/>
          <w:b w:val="0"/>
          <w:bCs w:val="0"/>
        </w:rPr>
      </w:pPr>
      <w:bookmarkStart w:id="45" w:name="_Toc15396612"/>
      <w:bookmarkStart w:id="46" w:name="_Toc15377221"/>
      <w:r>
        <w:rPr>
          <w:rFonts w:hint="eastAsia" w:eastAsia="黑体"/>
          <w:color w:val="000000"/>
          <w:sz w:val="32"/>
          <w:szCs w:val="32"/>
        </w:rPr>
        <w:t>十</w:t>
      </w:r>
      <w:r>
        <w:rPr>
          <w:rStyle w:val="17"/>
          <w:rFonts w:hint="eastAsia" w:ascii="Times New Roman" w:hAnsi="Times New Roman" w:eastAsia="黑体"/>
          <w:b w:val="0"/>
          <w:bCs w:val="0"/>
        </w:rPr>
        <w:t>一、其他重要事项的情况说明</w:t>
      </w:r>
      <w:bookmarkEnd w:id="45"/>
      <w:bookmarkEnd w:id="46"/>
    </w:p>
    <w:p>
      <w:pPr>
        <w:spacing w:line="576" w:lineRule="exact"/>
        <w:ind w:firstLine="640" w:firstLineChars="200"/>
        <w:rPr>
          <w:rFonts w:hint="eastAsia" w:eastAsia="仿宋_GB2312"/>
          <w:sz w:val="32"/>
          <w:szCs w:val="32"/>
        </w:rPr>
      </w:pPr>
      <w:bookmarkStart w:id="47" w:name="_Toc15377222"/>
      <w:r>
        <w:rPr>
          <w:rFonts w:hint="eastAsia" w:eastAsia="仿宋_GB2312"/>
          <w:sz w:val="32"/>
          <w:szCs w:val="32"/>
        </w:rPr>
        <w:t>（一）机关运行经费支出情况</w:t>
      </w:r>
      <w:bookmarkEnd w:id="47"/>
    </w:p>
    <w:p>
      <w:pPr>
        <w:spacing w:line="576" w:lineRule="exact"/>
        <w:ind w:firstLine="640" w:firstLineChars="200"/>
        <w:rPr>
          <w:rFonts w:hint="eastAsia" w:eastAsia="仿宋_GB2312"/>
          <w:sz w:val="32"/>
          <w:szCs w:val="32"/>
          <w:lang w:eastAsia="zh-CN"/>
        </w:rPr>
      </w:pPr>
      <w:r>
        <w:rPr>
          <w:rFonts w:hint="eastAsia" w:eastAsia="仿宋_GB2312"/>
          <w:sz w:val="32"/>
          <w:szCs w:val="32"/>
        </w:rPr>
        <w:t>201</w:t>
      </w:r>
      <w:r>
        <w:rPr>
          <w:rFonts w:hint="eastAsia" w:eastAsia="仿宋_GB2312"/>
          <w:sz w:val="32"/>
          <w:szCs w:val="32"/>
          <w:lang w:val="en-US" w:eastAsia="zh-CN"/>
        </w:rPr>
        <w:t>9</w:t>
      </w:r>
      <w:r>
        <w:rPr>
          <w:rFonts w:hint="eastAsia" w:eastAsia="仿宋_GB2312"/>
          <w:sz w:val="32"/>
          <w:szCs w:val="32"/>
        </w:rPr>
        <w:t>年，区粮食局机关运行经费支出</w:t>
      </w:r>
      <w:r>
        <w:rPr>
          <w:rFonts w:hint="eastAsia" w:eastAsia="仿宋_GB2312"/>
          <w:sz w:val="32"/>
          <w:szCs w:val="32"/>
          <w:lang w:val="en-US" w:eastAsia="zh-CN"/>
        </w:rPr>
        <w:t>126.36</w:t>
      </w:r>
      <w:r>
        <w:rPr>
          <w:rFonts w:hint="eastAsia" w:eastAsia="仿宋_GB2312"/>
          <w:sz w:val="32"/>
          <w:szCs w:val="32"/>
        </w:rPr>
        <w:t>万元，比201</w:t>
      </w:r>
      <w:r>
        <w:rPr>
          <w:rFonts w:hint="eastAsia" w:eastAsia="仿宋_GB2312"/>
          <w:sz w:val="32"/>
          <w:szCs w:val="32"/>
          <w:lang w:val="en-US" w:eastAsia="zh-CN"/>
        </w:rPr>
        <w:t>8</w:t>
      </w:r>
      <w:r>
        <w:rPr>
          <w:rFonts w:hint="eastAsia" w:eastAsia="仿宋_GB2312"/>
          <w:sz w:val="32"/>
          <w:szCs w:val="32"/>
        </w:rPr>
        <w:t>年</w:t>
      </w:r>
      <w:r>
        <w:rPr>
          <w:rFonts w:hint="eastAsia" w:eastAsia="仿宋_GB2312"/>
          <w:sz w:val="32"/>
          <w:szCs w:val="32"/>
          <w:lang w:eastAsia="zh-CN"/>
        </w:rPr>
        <w:t>减少</w:t>
      </w:r>
      <w:r>
        <w:rPr>
          <w:rFonts w:hint="eastAsia" w:eastAsia="仿宋_GB2312"/>
          <w:sz w:val="32"/>
          <w:szCs w:val="32"/>
          <w:lang w:val="en-US" w:eastAsia="zh-CN"/>
        </w:rPr>
        <w:t>34.42</w:t>
      </w:r>
      <w:r>
        <w:rPr>
          <w:rFonts w:hint="eastAsia" w:eastAsia="仿宋_GB2312"/>
          <w:sz w:val="32"/>
          <w:szCs w:val="32"/>
        </w:rPr>
        <w:t>万元，</w:t>
      </w:r>
      <w:r>
        <w:rPr>
          <w:rFonts w:hint="eastAsia" w:eastAsia="仿宋_GB2312"/>
          <w:sz w:val="32"/>
          <w:szCs w:val="32"/>
          <w:lang w:eastAsia="zh-CN"/>
        </w:rPr>
        <w:t>减少</w:t>
      </w:r>
      <w:r>
        <w:rPr>
          <w:rFonts w:hint="eastAsia" w:eastAsia="仿宋_GB2312"/>
          <w:sz w:val="32"/>
          <w:szCs w:val="32"/>
          <w:lang w:val="en-US" w:eastAsia="zh-CN"/>
        </w:rPr>
        <w:t>27.24</w:t>
      </w:r>
      <w:r>
        <w:rPr>
          <w:rFonts w:hint="eastAsia" w:eastAsia="仿宋_GB2312"/>
          <w:sz w:val="32"/>
          <w:szCs w:val="32"/>
        </w:rPr>
        <w:t>%。主要原因是</w:t>
      </w:r>
      <w:r>
        <w:rPr>
          <w:rFonts w:hint="eastAsia" w:eastAsia="仿宋_GB2312"/>
          <w:sz w:val="32"/>
          <w:szCs w:val="32"/>
          <w:lang w:eastAsia="zh-CN"/>
        </w:rPr>
        <w:t>人员减少工资、保险减少。</w:t>
      </w:r>
    </w:p>
    <w:p>
      <w:pPr>
        <w:spacing w:line="576" w:lineRule="exact"/>
        <w:ind w:firstLine="643" w:firstLineChars="200"/>
        <w:rPr>
          <w:rFonts w:eastAsia="楷体_GB2312"/>
          <w:b/>
          <w:color w:val="000000"/>
          <w:sz w:val="32"/>
          <w:szCs w:val="32"/>
        </w:rPr>
      </w:pPr>
      <w:bookmarkStart w:id="48" w:name="_Toc15377223"/>
      <w:r>
        <w:rPr>
          <w:rFonts w:hint="eastAsia" w:eastAsia="楷体_GB2312"/>
          <w:b/>
          <w:color w:val="000000"/>
          <w:sz w:val="32"/>
          <w:szCs w:val="32"/>
        </w:rPr>
        <w:t>（二）政府采购支出情况</w:t>
      </w:r>
      <w:bookmarkEnd w:id="48"/>
    </w:p>
    <w:p>
      <w:pPr>
        <w:spacing w:line="576" w:lineRule="exact"/>
        <w:ind w:firstLine="640" w:firstLineChars="200"/>
        <w:rPr>
          <w:rFonts w:eastAsia="仿宋_GB2312"/>
          <w:color w:val="000000"/>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年，区粮食局政府采购支出总额</w:t>
      </w:r>
      <w:r>
        <w:rPr>
          <w:rFonts w:eastAsia="仿宋_GB2312"/>
          <w:color w:val="000000"/>
          <w:sz w:val="32"/>
          <w:szCs w:val="32"/>
        </w:rPr>
        <w:t>0</w:t>
      </w:r>
      <w:r>
        <w:rPr>
          <w:rFonts w:hint="eastAsia" w:eastAsia="仿宋_GB2312"/>
          <w:color w:val="000000"/>
          <w:sz w:val="32"/>
          <w:szCs w:val="32"/>
        </w:rPr>
        <w:t>万元，其中：政府采购货物支出</w:t>
      </w:r>
      <w:r>
        <w:rPr>
          <w:rFonts w:eastAsia="仿宋_GB2312"/>
          <w:color w:val="000000"/>
          <w:sz w:val="32"/>
          <w:szCs w:val="32"/>
        </w:rPr>
        <w:t>0</w:t>
      </w:r>
      <w:r>
        <w:rPr>
          <w:rFonts w:hint="eastAsia" w:eastAsia="仿宋_GB2312"/>
          <w:color w:val="000000"/>
          <w:sz w:val="32"/>
          <w:szCs w:val="32"/>
        </w:rPr>
        <w:t>万元、政府采购工程支出</w:t>
      </w:r>
      <w:r>
        <w:rPr>
          <w:rFonts w:eastAsia="仿宋_GB2312"/>
          <w:color w:val="000000"/>
          <w:sz w:val="32"/>
          <w:szCs w:val="32"/>
        </w:rPr>
        <w:t>0</w:t>
      </w:r>
      <w:r>
        <w:rPr>
          <w:rFonts w:hint="eastAsia" w:eastAsia="仿宋_GB2312"/>
          <w:color w:val="000000"/>
          <w:sz w:val="32"/>
          <w:szCs w:val="32"/>
        </w:rPr>
        <w:t>万元、政府采购服务支出</w:t>
      </w:r>
      <w:r>
        <w:rPr>
          <w:rFonts w:eastAsia="仿宋_GB2312"/>
          <w:color w:val="000000"/>
          <w:sz w:val="32"/>
          <w:szCs w:val="32"/>
        </w:rPr>
        <w:t>0</w:t>
      </w:r>
      <w:r>
        <w:rPr>
          <w:rFonts w:hint="eastAsia" w:eastAsia="仿宋_GB2312"/>
          <w:color w:val="000000"/>
          <w:sz w:val="32"/>
          <w:szCs w:val="32"/>
        </w:rPr>
        <w:t>万元。授予中小企业合同金额</w:t>
      </w:r>
      <w:r>
        <w:rPr>
          <w:rFonts w:eastAsia="仿宋_GB2312"/>
          <w:color w:val="000000"/>
          <w:sz w:val="32"/>
          <w:szCs w:val="32"/>
        </w:rPr>
        <w:t>0</w:t>
      </w:r>
      <w:r>
        <w:rPr>
          <w:rFonts w:hint="eastAsia" w:eastAsia="仿宋_GB2312"/>
          <w:color w:val="000000"/>
          <w:sz w:val="32"/>
          <w:szCs w:val="32"/>
        </w:rPr>
        <w:t>万元，占政府采购支出总额的</w:t>
      </w:r>
      <w:r>
        <w:rPr>
          <w:rFonts w:eastAsia="仿宋_GB2312"/>
          <w:color w:val="000000"/>
          <w:sz w:val="32"/>
          <w:szCs w:val="32"/>
        </w:rPr>
        <w:t>0%</w:t>
      </w:r>
      <w:r>
        <w:rPr>
          <w:rFonts w:hint="eastAsia" w:eastAsia="仿宋_GB2312"/>
          <w:color w:val="000000"/>
          <w:sz w:val="32"/>
          <w:szCs w:val="32"/>
        </w:rPr>
        <w:t>，其中：授予小微企业合同金额</w:t>
      </w:r>
      <w:r>
        <w:rPr>
          <w:rFonts w:eastAsia="仿宋_GB2312"/>
          <w:color w:val="000000"/>
          <w:sz w:val="32"/>
          <w:szCs w:val="32"/>
        </w:rPr>
        <w:t>0</w:t>
      </w:r>
      <w:r>
        <w:rPr>
          <w:rFonts w:hint="eastAsia" w:eastAsia="仿宋_GB2312"/>
          <w:color w:val="000000"/>
          <w:sz w:val="32"/>
          <w:szCs w:val="32"/>
        </w:rPr>
        <w:t>万元，占政府采购支出总额的</w:t>
      </w:r>
      <w:r>
        <w:rPr>
          <w:rFonts w:eastAsia="仿宋_GB2312"/>
          <w:color w:val="000000"/>
          <w:sz w:val="32"/>
          <w:szCs w:val="32"/>
        </w:rPr>
        <w:t>0%</w:t>
      </w:r>
      <w:r>
        <w:rPr>
          <w:rFonts w:hint="eastAsia" w:eastAsia="仿宋_GB2312"/>
          <w:color w:val="000000"/>
          <w:sz w:val="32"/>
          <w:szCs w:val="32"/>
        </w:rPr>
        <w:t>。</w:t>
      </w:r>
    </w:p>
    <w:p>
      <w:pPr>
        <w:spacing w:line="576" w:lineRule="exact"/>
        <w:ind w:firstLine="643" w:firstLineChars="200"/>
        <w:rPr>
          <w:rFonts w:eastAsia="楷体_GB2312"/>
          <w:b/>
          <w:color w:val="000000"/>
          <w:sz w:val="32"/>
          <w:szCs w:val="32"/>
        </w:rPr>
      </w:pPr>
      <w:bookmarkStart w:id="49" w:name="_Toc15377224"/>
      <w:r>
        <w:rPr>
          <w:rFonts w:hint="eastAsia" w:eastAsia="楷体_GB2312"/>
          <w:b/>
          <w:color w:val="000000"/>
          <w:sz w:val="32"/>
          <w:szCs w:val="32"/>
        </w:rPr>
        <w:t>（三）国有资产占有使用情况</w:t>
      </w:r>
      <w:bookmarkEnd w:id="49"/>
    </w:p>
    <w:p>
      <w:pPr>
        <w:autoSpaceDE w:val="0"/>
        <w:autoSpaceDN w:val="0"/>
        <w:adjustRightInd w:val="0"/>
        <w:spacing w:line="576" w:lineRule="exact"/>
        <w:ind w:firstLine="640" w:firstLineChars="200"/>
        <w:jc w:val="left"/>
        <w:rPr>
          <w:rFonts w:eastAsia="仿宋_GB2312"/>
          <w:color w:val="000000"/>
          <w:sz w:val="32"/>
          <w:szCs w:val="32"/>
        </w:rPr>
      </w:pPr>
      <w:r>
        <w:rPr>
          <w:rFonts w:hint="eastAsia" w:eastAsia="仿宋_GB2312"/>
          <w:color w:val="000000"/>
          <w:sz w:val="32"/>
          <w:szCs w:val="32"/>
        </w:rPr>
        <w:t>截至</w:t>
      </w:r>
      <w:r>
        <w:rPr>
          <w:rFonts w:eastAsia="仿宋_GB2312"/>
          <w:color w:val="000000"/>
          <w:sz w:val="32"/>
          <w:szCs w:val="32"/>
        </w:rPr>
        <w:t>201</w:t>
      </w:r>
      <w:r>
        <w:rPr>
          <w:rFonts w:hint="eastAsia" w:eastAsia="仿宋_GB2312"/>
          <w:color w:val="000000"/>
          <w:sz w:val="32"/>
          <w:szCs w:val="32"/>
          <w:lang w:val="en-US" w:eastAsia="zh-CN"/>
        </w:rPr>
        <w:t>9</w:t>
      </w:r>
      <w:r>
        <w:rPr>
          <w:rFonts w:hint="eastAsia" w:eastAsia="仿宋_GB2312"/>
          <w:color w:val="000000"/>
          <w:sz w:val="32"/>
          <w:szCs w:val="32"/>
        </w:rPr>
        <w:t>年</w:t>
      </w:r>
      <w:r>
        <w:rPr>
          <w:rFonts w:eastAsia="仿宋_GB2312"/>
          <w:color w:val="000000"/>
          <w:sz w:val="32"/>
          <w:szCs w:val="32"/>
        </w:rPr>
        <w:t>12</w:t>
      </w:r>
      <w:r>
        <w:rPr>
          <w:rFonts w:hint="eastAsia" w:eastAsia="仿宋_GB2312"/>
          <w:color w:val="000000"/>
          <w:sz w:val="32"/>
          <w:szCs w:val="32"/>
        </w:rPr>
        <w:t>月</w:t>
      </w:r>
      <w:r>
        <w:rPr>
          <w:rFonts w:eastAsia="仿宋_GB2312"/>
          <w:color w:val="000000"/>
          <w:sz w:val="32"/>
          <w:szCs w:val="32"/>
        </w:rPr>
        <w:t>31</w:t>
      </w:r>
      <w:r>
        <w:rPr>
          <w:rFonts w:hint="eastAsia" w:eastAsia="仿宋_GB2312"/>
          <w:color w:val="000000"/>
          <w:sz w:val="32"/>
          <w:szCs w:val="32"/>
        </w:rPr>
        <w:t>日，区粮食局共有车辆</w:t>
      </w:r>
      <w:r>
        <w:rPr>
          <w:rFonts w:eastAsia="仿宋_GB2312"/>
          <w:color w:val="000000"/>
          <w:sz w:val="32"/>
          <w:szCs w:val="32"/>
        </w:rPr>
        <w:t>0</w:t>
      </w:r>
      <w:r>
        <w:rPr>
          <w:rFonts w:hint="eastAsia" w:eastAsia="仿宋_GB2312"/>
          <w:color w:val="000000"/>
          <w:sz w:val="32"/>
          <w:szCs w:val="32"/>
        </w:rPr>
        <w:t>辆，其中：部级领导干部用车</w:t>
      </w:r>
      <w:r>
        <w:rPr>
          <w:rFonts w:eastAsia="仿宋_GB2312"/>
          <w:color w:val="000000"/>
          <w:sz w:val="32"/>
          <w:szCs w:val="32"/>
        </w:rPr>
        <w:t>0</w:t>
      </w:r>
      <w:r>
        <w:rPr>
          <w:rFonts w:hint="eastAsia" w:eastAsia="仿宋_GB2312"/>
          <w:color w:val="000000"/>
          <w:sz w:val="32"/>
          <w:szCs w:val="32"/>
        </w:rPr>
        <w:t>辆、一般公务用车</w:t>
      </w:r>
      <w:r>
        <w:rPr>
          <w:rFonts w:eastAsia="仿宋_GB2312"/>
          <w:color w:val="000000"/>
          <w:sz w:val="32"/>
          <w:szCs w:val="32"/>
        </w:rPr>
        <w:t>0</w:t>
      </w:r>
      <w:r>
        <w:rPr>
          <w:rFonts w:hint="eastAsia" w:eastAsia="仿宋_GB2312"/>
          <w:color w:val="000000"/>
          <w:sz w:val="32"/>
          <w:szCs w:val="32"/>
        </w:rPr>
        <w:t>辆、一般执法执勤用车</w:t>
      </w:r>
      <w:r>
        <w:rPr>
          <w:rFonts w:eastAsia="仿宋_GB2312"/>
          <w:color w:val="000000"/>
          <w:sz w:val="32"/>
          <w:szCs w:val="32"/>
        </w:rPr>
        <w:t>0</w:t>
      </w:r>
      <w:r>
        <w:rPr>
          <w:rFonts w:hint="eastAsia" w:eastAsia="仿宋_GB2312"/>
          <w:color w:val="000000"/>
          <w:sz w:val="32"/>
          <w:szCs w:val="32"/>
        </w:rPr>
        <w:t>辆、特种专业技术用车</w:t>
      </w:r>
      <w:r>
        <w:rPr>
          <w:rFonts w:eastAsia="仿宋_GB2312"/>
          <w:color w:val="000000"/>
          <w:sz w:val="32"/>
          <w:szCs w:val="32"/>
        </w:rPr>
        <w:t>0</w:t>
      </w:r>
      <w:r>
        <w:rPr>
          <w:rFonts w:hint="eastAsia" w:eastAsia="仿宋_GB2312"/>
          <w:color w:val="000000"/>
          <w:sz w:val="32"/>
          <w:szCs w:val="32"/>
        </w:rPr>
        <w:t>辆、其他用车</w:t>
      </w:r>
      <w:r>
        <w:rPr>
          <w:rFonts w:eastAsia="仿宋_GB2312"/>
          <w:color w:val="000000"/>
          <w:sz w:val="32"/>
          <w:szCs w:val="32"/>
        </w:rPr>
        <w:t>0</w:t>
      </w:r>
      <w:r>
        <w:rPr>
          <w:rFonts w:hint="eastAsia" w:eastAsia="仿宋_GB2312"/>
          <w:color w:val="000000"/>
          <w:sz w:val="32"/>
          <w:szCs w:val="32"/>
        </w:rPr>
        <w:t>辆，单价</w:t>
      </w:r>
      <w:r>
        <w:rPr>
          <w:rFonts w:eastAsia="仿宋_GB2312"/>
          <w:color w:val="000000"/>
          <w:sz w:val="32"/>
          <w:szCs w:val="32"/>
        </w:rPr>
        <w:t>50</w:t>
      </w:r>
      <w:r>
        <w:rPr>
          <w:rFonts w:hint="eastAsia" w:eastAsia="仿宋_GB2312"/>
          <w:color w:val="000000"/>
          <w:sz w:val="32"/>
          <w:szCs w:val="32"/>
        </w:rPr>
        <w:t>万元以上通用设备</w:t>
      </w:r>
      <w:r>
        <w:rPr>
          <w:rFonts w:eastAsia="仿宋_GB2312"/>
          <w:color w:val="000000"/>
          <w:sz w:val="32"/>
          <w:szCs w:val="32"/>
        </w:rPr>
        <w:t>0</w:t>
      </w:r>
      <w:r>
        <w:rPr>
          <w:rFonts w:hint="eastAsia" w:eastAsia="仿宋_GB2312"/>
          <w:color w:val="000000"/>
          <w:sz w:val="32"/>
          <w:szCs w:val="32"/>
        </w:rPr>
        <w:t>台（套），单价</w:t>
      </w:r>
      <w:r>
        <w:rPr>
          <w:rFonts w:eastAsia="仿宋_GB2312"/>
          <w:color w:val="000000"/>
          <w:sz w:val="32"/>
          <w:szCs w:val="32"/>
        </w:rPr>
        <w:t>100</w:t>
      </w:r>
      <w:r>
        <w:rPr>
          <w:rFonts w:hint="eastAsia" w:eastAsia="仿宋_GB2312"/>
          <w:color w:val="000000"/>
          <w:sz w:val="32"/>
          <w:szCs w:val="32"/>
        </w:rPr>
        <w:t>万元以上专用设备</w:t>
      </w:r>
      <w:r>
        <w:rPr>
          <w:rFonts w:eastAsia="仿宋_GB2312"/>
          <w:color w:val="000000"/>
          <w:sz w:val="32"/>
          <w:szCs w:val="32"/>
        </w:rPr>
        <w:t>0</w:t>
      </w:r>
      <w:r>
        <w:rPr>
          <w:rFonts w:hint="eastAsia" w:eastAsia="仿宋_GB2312"/>
          <w:color w:val="000000"/>
          <w:sz w:val="32"/>
          <w:szCs w:val="32"/>
        </w:rPr>
        <w:t>台（套）。</w:t>
      </w: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autoSpaceDE w:val="0"/>
        <w:autoSpaceDN w:val="0"/>
        <w:adjustRightInd w:val="0"/>
        <w:spacing w:line="576" w:lineRule="exact"/>
        <w:ind w:firstLine="640" w:firstLineChars="200"/>
        <w:jc w:val="left"/>
        <w:rPr>
          <w:rFonts w:eastAsia="仿宋_GB2312"/>
          <w:color w:val="000000"/>
          <w:sz w:val="32"/>
          <w:szCs w:val="32"/>
        </w:rPr>
      </w:pPr>
    </w:p>
    <w:p>
      <w:pPr>
        <w:numPr>
          <w:ilvl w:val="0"/>
          <w:numId w:val="1"/>
        </w:numPr>
        <w:spacing w:line="600" w:lineRule="exact"/>
        <w:jc w:val="center"/>
        <w:outlineLvl w:val="0"/>
        <w:rPr>
          <w:rStyle w:val="16"/>
          <w:rFonts w:eastAsia="方正小标宋简体"/>
          <w:bCs w:val="0"/>
        </w:rPr>
      </w:pPr>
      <w:bookmarkStart w:id="50" w:name="_Toc15396613"/>
      <w:bookmarkStart w:id="51" w:name="_Toc15377225"/>
      <w:r>
        <w:rPr>
          <w:rFonts w:hint="eastAsia" w:eastAsia="方正小标宋简体"/>
          <w:b/>
          <w:color w:val="000000"/>
          <w:sz w:val="44"/>
          <w:szCs w:val="44"/>
        </w:rPr>
        <w:t>名</w:t>
      </w:r>
      <w:r>
        <w:rPr>
          <w:rStyle w:val="16"/>
          <w:rFonts w:hint="eastAsia" w:eastAsia="方正小标宋简体"/>
          <w:bCs w:val="0"/>
        </w:rPr>
        <w:t>词解释</w:t>
      </w:r>
      <w:bookmarkEnd w:id="50"/>
      <w:bookmarkEnd w:id="51"/>
    </w:p>
    <w:p>
      <w:pPr>
        <w:spacing w:line="600" w:lineRule="exact"/>
        <w:jc w:val="left"/>
        <w:rPr>
          <w:b/>
          <w:color w:val="000000"/>
          <w:sz w:val="44"/>
          <w:szCs w:val="44"/>
        </w:rPr>
      </w:pPr>
    </w:p>
    <w:p>
      <w:pPr>
        <w:pStyle w:val="26"/>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财政拨款收入：指单位从同级财政部门取得的财政预算资金。</w:t>
      </w:r>
    </w:p>
    <w:p>
      <w:pPr>
        <w:pStyle w:val="26"/>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事业收入：指事业单位开展专业业务活动及辅助活动取得的收入。</w:t>
      </w:r>
    </w:p>
    <w:p>
      <w:pPr>
        <w:pStyle w:val="26"/>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经营收入：指事业单位在专业业务活动及其辅助活动之外开展非独立核算经营活动取得的收入。</w:t>
      </w:r>
    </w:p>
    <w:p>
      <w:pPr>
        <w:pStyle w:val="26"/>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其他收入：指单位取得的除上述收入以外的各项收入。</w:t>
      </w:r>
    </w:p>
    <w:p>
      <w:pPr>
        <w:pStyle w:val="26"/>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6"/>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年初结转和结余：指以前年度尚未完成、结转到本年按有关规定继续使用的资金。</w:t>
      </w:r>
    </w:p>
    <w:p>
      <w:pPr>
        <w:pStyle w:val="26"/>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结余分配：指事业单位按照事业单位会计制度的规定从非财政补助结余中分配的事业基金和职工福利基金等。</w:t>
      </w:r>
    </w:p>
    <w:p>
      <w:pPr>
        <w:pStyle w:val="26"/>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、年末结转和结余：指单位按有关规定结转到下年或以后年度继续使用的资金。</w:t>
      </w:r>
    </w:p>
    <w:p>
      <w:pPr>
        <w:spacing w:line="576"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社会保障和就业（类）行政事业单位离退休（款）机关事业单位基本养老保险缴费支出（项）：指反映机关事业单位实施养老保险制度由单位缴纳的基本养老保险费支出。</w:t>
      </w:r>
    </w:p>
    <w:p>
      <w:pPr>
        <w:spacing w:line="576" w:lineRule="exact"/>
        <w:ind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医疗卫生与计划生育（类）行政事业单位医疗（款）事业单位医疗（项）：指财政部门安排的事业单位基本医疗保险缴费经费，未参加医疗保险的事业单位的公费医疗经费，按国家规定享受离休人员待遇的医疗经费。</w:t>
      </w:r>
    </w:p>
    <w:p>
      <w:pPr>
        <w:spacing w:line="576" w:lineRule="exact"/>
        <w:ind w:firstLine="640" w:firstLineChars="200"/>
        <w:rPr>
          <w:rFonts w:eastAsia="仿宋_GB2312"/>
          <w:color w:val="000000"/>
          <w:sz w:val="32"/>
          <w:szCs w:val="32"/>
        </w:rPr>
      </w:pPr>
      <w:r>
        <w:rPr>
          <w:rFonts w:eastAsia="仿宋_GB2312"/>
          <w:color w:val="000000"/>
          <w:sz w:val="32"/>
          <w:szCs w:val="32"/>
        </w:rPr>
        <w:t>11.</w:t>
      </w:r>
      <w:r>
        <w:rPr>
          <w:rFonts w:hint="eastAsia" w:eastAsia="仿宋_GB2312"/>
          <w:color w:val="000000"/>
          <w:sz w:val="32"/>
          <w:szCs w:val="32"/>
        </w:rPr>
        <w:t>住房保障（类）住房改革支出（款）住房公积金（项）：指行政事业单位按人力资源和社会保障部、财政部规定的基本工资和津贴补贴以及规定比例为职工缴纳的住房公积金。</w:t>
      </w:r>
    </w:p>
    <w:p>
      <w:pPr>
        <w:widowControl/>
        <w:spacing w:line="576" w:lineRule="exact"/>
        <w:ind w:firstLine="640" w:firstLineChars="200"/>
        <w:jc w:val="left"/>
        <w:rPr>
          <w:rFonts w:eastAsia="仿宋_GB2312"/>
          <w:color w:val="000000"/>
          <w:sz w:val="32"/>
          <w:szCs w:val="32"/>
        </w:rPr>
      </w:pPr>
      <w:r>
        <w:rPr>
          <w:rFonts w:eastAsia="仿宋_GB2312"/>
          <w:color w:val="000000"/>
          <w:sz w:val="32"/>
          <w:szCs w:val="32"/>
        </w:rPr>
        <w:t>12.</w:t>
      </w:r>
      <w:r>
        <w:rPr>
          <w:rFonts w:hint="eastAsia" w:eastAsia="仿宋_GB2312"/>
          <w:color w:val="000000"/>
          <w:sz w:val="32"/>
          <w:szCs w:val="32"/>
        </w:rPr>
        <w:t>粮油物资储备（类）粮油事务（款）其他粮油事务支出（项）：指反映除上述项目以外其他用于粮油事务方面的支出；粮油物资储备（类）物质事务（款）行政运行（项）：指反映行政单位（包括实行公务员管理的事业单位）的基本支出；粮油物资储备（类）粮油储备（款）储备粮油补贴（项）：指反映用于储备粮油和临时储存粮油的补贴支出。</w:t>
      </w:r>
    </w:p>
    <w:p>
      <w:pPr>
        <w:spacing w:line="600" w:lineRule="exact"/>
        <w:ind w:firstLine="2640" w:firstLineChars="600"/>
        <w:outlineLvl w:val="0"/>
        <w:rPr>
          <w:rFonts w:eastAsia="黑体"/>
          <w:color w:val="000000"/>
          <w:sz w:val="44"/>
          <w:szCs w:val="44"/>
        </w:rPr>
      </w:pPr>
      <w:bookmarkStart w:id="52" w:name="_Toc15396614"/>
    </w:p>
    <w:p>
      <w:pPr>
        <w:spacing w:line="600" w:lineRule="exact"/>
        <w:outlineLvl w:val="0"/>
        <w:rPr>
          <w:rFonts w:eastAsia="黑体"/>
          <w:color w:val="000000"/>
          <w:sz w:val="44"/>
          <w:szCs w:val="44"/>
        </w:rPr>
      </w:pPr>
    </w:p>
    <w:p>
      <w:pPr>
        <w:spacing w:line="600" w:lineRule="exact"/>
        <w:outlineLvl w:val="0"/>
        <w:rPr>
          <w:rFonts w:eastAsia="黑体"/>
          <w:color w:val="000000"/>
          <w:sz w:val="44"/>
          <w:szCs w:val="44"/>
        </w:rPr>
      </w:pPr>
    </w:p>
    <w:p>
      <w:pPr>
        <w:spacing w:line="600" w:lineRule="exact"/>
        <w:outlineLvl w:val="0"/>
        <w:rPr>
          <w:rFonts w:eastAsia="黑体"/>
          <w:color w:val="000000"/>
          <w:sz w:val="44"/>
          <w:szCs w:val="44"/>
        </w:rPr>
      </w:pPr>
    </w:p>
    <w:p>
      <w:pPr>
        <w:spacing w:line="600" w:lineRule="exact"/>
        <w:outlineLvl w:val="0"/>
        <w:rPr>
          <w:rFonts w:eastAsia="黑体"/>
          <w:color w:val="000000"/>
          <w:sz w:val="44"/>
          <w:szCs w:val="44"/>
        </w:rPr>
      </w:pPr>
    </w:p>
    <w:p>
      <w:pPr>
        <w:spacing w:line="600" w:lineRule="exact"/>
        <w:outlineLvl w:val="0"/>
        <w:rPr>
          <w:rFonts w:eastAsia="黑体"/>
          <w:color w:val="000000"/>
          <w:sz w:val="44"/>
          <w:szCs w:val="44"/>
        </w:rPr>
      </w:pPr>
    </w:p>
    <w:p>
      <w:pPr>
        <w:spacing w:line="600" w:lineRule="exact"/>
        <w:outlineLvl w:val="0"/>
        <w:rPr>
          <w:rFonts w:eastAsia="黑体"/>
          <w:color w:val="000000"/>
          <w:sz w:val="44"/>
          <w:szCs w:val="44"/>
        </w:rPr>
      </w:pPr>
    </w:p>
    <w:p>
      <w:pPr>
        <w:spacing w:line="596" w:lineRule="exact"/>
        <w:rPr>
          <w:rFonts w:eastAsia="仿宋_GB2312"/>
          <w:sz w:val="32"/>
          <w:szCs w:val="32"/>
        </w:rPr>
      </w:pPr>
      <w:r>
        <w:rPr>
          <w:rFonts w:hint="eastAsia" w:eastAsia="仿宋_GB2312"/>
          <w:sz w:val="32"/>
          <w:szCs w:val="32"/>
        </w:rPr>
        <w:t>附件</w:t>
      </w:r>
      <w:r>
        <w:rPr>
          <w:rFonts w:eastAsia="仿宋_GB2312"/>
          <w:sz w:val="32"/>
          <w:szCs w:val="32"/>
        </w:rPr>
        <w:t>1</w:t>
      </w:r>
    </w:p>
    <w:p>
      <w:pPr>
        <w:spacing w:line="600" w:lineRule="exact"/>
        <w:ind w:firstLine="2650" w:firstLineChars="600"/>
        <w:outlineLvl w:val="0"/>
        <w:rPr>
          <w:rFonts w:eastAsia="方正小标宋简体"/>
          <w:b/>
          <w:bCs/>
          <w:kern w:val="44"/>
          <w:sz w:val="44"/>
          <w:szCs w:val="44"/>
        </w:rPr>
      </w:pPr>
      <w:r>
        <w:rPr>
          <w:rFonts w:hint="eastAsia" w:eastAsia="方正小标宋简体"/>
          <w:b/>
          <w:bCs/>
          <w:color w:val="000000"/>
          <w:sz w:val="44"/>
          <w:szCs w:val="44"/>
        </w:rPr>
        <w:t>第</w:t>
      </w:r>
      <w:r>
        <w:rPr>
          <w:rStyle w:val="16"/>
          <w:rFonts w:hint="eastAsia" w:eastAsia="方正小标宋简体"/>
        </w:rPr>
        <w:t>四部分附件</w:t>
      </w:r>
      <w:bookmarkEnd w:id="52"/>
      <w:bookmarkStart w:id="53" w:name="_Toc15396616"/>
    </w:p>
    <w:p>
      <w:pPr>
        <w:spacing w:line="600" w:lineRule="exact"/>
        <w:jc w:val="center"/>
        <w:outlineLvl w:val="0"/>
        <w:rPr>
          <w:rFonts w:eastAsia="方正小标宋简体"/>
          <w:sz w:val="44"/>
          <w:szCs w:val="44"/>
        </w:rPr>
      </w:pPr>
      <w:r>
        <w:rPr>
          <w:rFonts w:hint="eastAsia" w:eastAsia="方正小标宋简体"/>
          <w:sz w:val="44"/>
          <w:szCs w:val="44"/>
        </w:rPr>
        <w:t>区粮食局</w:t>
      </w:r>
      <w:r>
        <w:rPr>
          <w:rFonts w:eastAsia="方正小标宋简体"/>
          <w:sz w:val="44"/>
          <w:szCs w:val="44"/>
        </w:rPr>
        <w:t>201</w:t>
      </w:r>
      <w:r>
        <w:rPr>
          <w:rFonts w:hint="eastAsia" w:eastAsia="方正小标宋简体"/>
          <w:sz w:val="44"/>
          <w:szCs w:val="44"/>
          <w:lang w:val="en-US" w:eastAsia="zh-CN"/>
        </w:rPr>
        <w:t>9</w:t>
      </w:r>
      <w:r>
        <w:rPr>
          <w:rFonts w:hint="eastAsia" w:eastAsia="方正小标宋简体"/>
          <w:sz w:val="44"/>
          <w:szCs w:val="44"/>
        </w:rPr>
        <w:t>年部门整体支出绩效评价报告</w:t>
      </w:r>
      <w:bookmarkEnd w:id="53"/>
    </w:p>
    <w:p>
      <w:pPr>
        <w:spacing w:line="580" w:lineRule="exact"/>
        <w:rPr>
          <w:rFonts w:eastAsia="黑体"/>
          <w:sz w:val="32"/>
          <w:szCs w:val="32"/>
        </w:rPr>
      </w:pPr>
    </w:p>
    <w:p>
      <w:pPr>
        <w:spacing w:line="596" w:lineRule="exact"/>
        <w:ind w:firstLine="640" w:firstLineChars="200"/>
        <w:rPr>
          <w:rFonts w:eastAsia="黑体"/>
          <w:sz w:val="32"/>
          <w:szCs w:val="32"/>
        </w:rPr>
      </w:pPr>
      <w:r>
        <w:rPr>
          <w:rFonts w:hint="eastAsia" w:eastAsia="黑体"/>
          <w:sz w:val="32"/>
          <w:szCs w:val="32"/>
        </w:rPr>
        <w:t>一、部门（单位）概况</w:t>
      </w:r>
    </w:p>
    <w:p>
      <w:pPr>
        <w:spacing w:line="596" w:lineRule="exact"/>
        <w:ind w:firstLine="643" w:firstLineChars="200"/>
        <w:rPr>
          <w:rFonts w:eastAsia="楷体_GB2312"/>
          <w:b/>
          <w:bCs/>
          <w:sz w:val="32"/>
          <w:szCs w:val="32"/>
        </w:rPr>
      </w:pPr>
      <w:r>
        <w:rPr>
          <w:rFonts w:hint="eastAsia" w:eastAsia="楷体_GB2312"/>
          <w:b/>
          <w:bCs/>
          <w:sz w:val="32"/>
          <w:szCs w:val="32"/>
        </w:rPr>
        <w:t>（一）机构组成</w:t>
      </w:r>
    </w:p>
    <w:p>
      <w:pPr>
        <w:spacing w:line="596" w:lineRule="exact"/>
        <w:ind w:firstLine="640" w:firstLineChars="200"/>
        <w:rPr>
          <w:rFonts w:eastAsia="仿宋"/>
          <w:sz w:val="32"/>
          <w:szCs w:val="32"/>
        </w:rPr>
      </w:pPr>
      <w:r>
        <w:rPr>
          <w:rFonts w:hint="eastAsia" w:eastAsia="仿宋_GB2312"/>
          <w:sz w:val="32"/>
          <w:szCs w:val="32"/>
        </w:rPr>
        <w:t>广元市昭化区粮食局属于一级预算单位，是参照公务员法管理的事业单位。</w:t>
      </w:r>
    </w:p>
    <w:p>
      <w:pPr>
        <w:spacing w:line="596" w:lineRule="exact"/>
        <w:ind w:firstLine="643" w:firstLineChars="200"/>
        <w:rPr>
          <w:rFonts w:eastAsia="楷体_GB2312"/>
          <w:b/>
          <w:bCs/>
          <w:sz w:val="32"/>
          <w:szCs w:val="32"/>
        </w:rPr>
      </w:pPr>
      <w:r>
        <w:rPr>
          <w:rFonts w:hint="eastAsia" w:eastAsia="楷体_GB2312"/>
          <w:b/>
          <w:bCs/>
          <w:sz w:val="32"/>
          <w:szCs w:val="32"/>
        </w:rPr>
        <w:t>（二）机构职能</w:t>
      </w:r>
    </w:p>
    <w:p>
      <w:pPr>
        <w:spacing w:line="596"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贯彻执行国家粮食流通和储备粮管理的方针、政策及法律、法规；起草全区粮食流通和储备粮管理的政策规定，制定粮食流通、库存监督检查等相关管理制度并监督执行；拟订全区粮食流通体制改革方案并组织实施，推动国有粮食企业改革；提出发展现代粮食流通产业战略建议；承担粮食行政调解、行政复议、行政应诉工作。</w:t>
      </w:r>
    </w:p>
    <w:p>
      <w:pPr>
        <w:spacing w:line="596"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负责全区粮食宏观调控具体工作，承担粮食预警监测和应急责任；提出全区粮食宏观调控、总量平衡以及粮食流通规划的建议；监督执行粮食最低收购价政策及临时收储政策；负责全区粮食余缺调剂，指导区内粮食销售工作；保障政策性粮食的供应，提高全区粮食供应保障能力；组织指导全区粮食系统统计工作。</w:t>
      </w:r>
    </w:p>
    <w:p>
      <w:pPr>
        <w:spacing w:line="596"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承担区级储备粮行政管理责任，指导全区储备粮体系建设。提出地方储备粮总规模及区级储备粮的总体布局和收储、轮换、动用计划建议并组织实施；制定区级储备粮管理技术规范并监督执行，监督检查区级储备粮库存数量、质量和储存安全；协助省级储备粮及国家其他政策性临时储存粮食的监督管理工作。</w:t>
      </w:r>
    </w:p>
    <w:p>
      <w:pPr>
        <w:spacing w:line="596"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贯彻实施国家粮食质量标准；制定全区粮食储存、运输技术规范并监督执行；负责全区粮食收购、储存环节和政策性用粮质量安全；负责库存原粮卫生监督管理；指导粮食行业安全生产和抢险救灾工作；指导全区农村科学储粮工作。</w:t>
      </w:r>
    </w:p>
    <w:p>
      <w:pPr>
        <w:spacing w:line="596"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制订粮食流通产业发展规划，提出促进全区粮食流通产业发展的政策建议并督促落实；指导、协调全区粮食流通基础设施建设，管理财政投资粮食流通设施项目；制订全区粮食仓储、加工和物流体系建设规划并组织实施；拟订全区粮食市场体系发展规划，指导粮食批发市场和城乡粮食流通市场建设；开展粮食行业对外合作与交流，协助做好优质粮油的推广、开发工作；指导粮食企业科技进步、技术改造和新技术推广应用，指导粮油龙头企业开展惠农服务。</w:t>
      </w:r>
    </w:p>
    <w:p>
      <w:pPr>
        <w:spacing w:line="596"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贯彻国家粮食流通财政财务政策和会计制度，组织编报全区国有粮食企业会计报表及会计决算；指导全区国有粮食企业的财务管理和会计报告工作；负责国家、省、市、区预算拨付的粮食政策性补贴资金和专项资金的使用管理；会同相关部门管理粮食风险基金、政策性粮食财务挂帐，参与粮食收购资金贷款管理。</w:t>
      </w:r>
    </w:p>
    <w:p>
      <w:pPr>
        <w:spacing w:line="596"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制订全区粮食系统人才发展规划，指导粮食行业职业教育培训工作。</w:t>
      </w:r>
    </w:p>
    <w:p>
      <w:pPr>
        <w:spacing w:line="596"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承担区政府公布的有关行政审批事项。</w:t>
      </w:r>
    </w:p>
    <w:p>
      <w:pPr>
        <w:spacing w:line="596"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承办区政府交办的其他事项。</w:t>
      </w:r>
    </w:p>
    <w:p>
      <w:pPr>
        <w:spacing w:line="596" w:lineRule="exact"/>
        <w:ind w:firstLine="643" w:firstLineChars="200"/>
        <w:rPr>
          <w:rFonts w:eastAsia="楷体_GB2312"/>
          <w:b/>
          <w:bCs/>
          <w:sz w:val="32"/>
          <w:szCs w:val="32"/>
        </w:rPr>
      </w:pPr>
      <w:r>
        <w:rPr>
          <w:rFonts w:hint="eastAsia" w:eastAsia="楷体_GB2312"/>
          <w:b/>
          <w:bCs/>
          <w:sz w:val="32"/>
          <w:szCs w:val="32"/>
        </w:rPr>
        <w:t>（三）人员概况</w:t>
      </w:r>
    </w:p>
    <w:p>
      <w:pPr>
        <w:spacing w:line="596" w:lineRule="exact"/>
        <w:ind w:firstLine="640" w:firstLineChars="200"/>
        <w:rPr>
          <w:rFonts w:eastAsia="仿宋_GB2312"/>
          <w:sz w:val="32"/>
          <w:szCs w:val="32"/>
        </w:rPr>
      </w:pPr>
      <w:r>
        <w:rPr>
          <w:rFonts w:hint="eastAsia" w:eastAsia="仿宋_GB2312"/>
          <w:sz w:val="32"/>
          <w:szCs w:val="32"/>
        </w:rPr>
        <w:t>总的事业编制</w:t>
      </w:r>
      <w:r>
        <w:rPr>
          <w:rFonts w:eastAsia="仿宋_GB2312"/>
          <w:sz w:val="32"/>
          <w:szCs w:val="32"/>
        </w:rPr>
        <w:t>10</w:t>
      </w:r>
      <w:r>
        <w:rPr>
          <w:rFonts w:hint="eastAsia" w:eastAsia="仿宋_GB2312"/>
          <w:sz w:val="32"/>
          <w:szCs w:val="32"/>
        </w:rPr>
        <w:t>名，参照公务员法管理的事业人员编制</w:t>
      </w:r>
      <w:r>
        <w:rPr>
          <w:rFonts w:eastAsia="仿宋_GB2312"/>
          <w:sz w:val="32"/>
          <w:szCs w:val="32"/>
        </w:rPr>
        <w:t>10</w:t>
      </w:r>
      <w:r>
        <w:rPr>
          <w:rFonts w:hint="eastAsia" w:eastAsia="仿宋_GB2312"/>
          <w:sz w:val="32"/>
          <w:szCs w:val="32"/>
        </w:rPr>
        <w:t>名。在职人员总数</w:t>
      </w:r>
      <w:r>
        <w:rPr>
          <w:rFonts w:eastAsia="仿宋_GB2312"/>
          <w:sz w:val="32"/>
          <w:szCs w:val="32"/>
        </w:rPr>
        <w:t>13</w:t>
      </w:r>
      <w:r>
        <w:rPr>
          <w:rFonts w:hint="eastAsia" w:eastAsia="仿宋_GB2312"/>
          <w:sz w:val="32"/>
          <w:szCs w:val="32"/>
        </w:rPr>
        <w:t>人，其中：公务员</w:t>
      </w:r>
      <w:r>
        <w:rPr>
          <w:rFonts w:eastAsia="仿宋_GB2312"/>
          <w:sz w:val="32"/>
          <w:szCs w:val="32"/>
        </w:rPr>
        <w:t>4</w:t>
      </w:r>
      <w:r>
        <w:rPr>
          <w:rFonts w:hint="eastAsia" w:eastAsia="仿宋_GB2312"/>
          <w:sz w:val="32"/>
          <w:szCs w:val="32"/>
        </w:rPr>
        <w:t>人，参照公务员法管理的人员</w:t>
      </w:r>
      <w:r>
        <w:rPr>
          <w:rFonts w:eastAsia="仿宋_GB2312"/>
          <w:sz w:val="32"/>
          <w:szCs w:val="32"/>
        </w:rPr>
        <w:t>3</w:t>
      </w:r>
      <w:r>
        <w:rPr>
          <w:rFonts w:hint="eastAsia" w:eastAsia="仿宋_GB2312"/>
          <w:sz w:val="32"/>
          <w:szCs w:val="32"/>
        </w:rPr>
        <w:t>人，工勤人员</w:t>
      </w:r>
      <w:r>
        <w:rPr>
          <w:rFonts w:eastAsia="仿宋_GB2312"/>
          <w:sz w:val="32"/>
          <w:szCs w:val="32"/>
        </w:rPr>
        <w:t>6</w:t>
      </w:r>
      <w:r>
        <w:rPr>
          <w:rFonts w:hint="eastAsia" w:eastAsia="仿宋_GB2312"/>
          <w:sz w:val="32"/>
          <w:szCs w:val="32"/>
        </w:rPr>
        <w:t>人；退休人员</w:t>
      </w:r>
      <w:r>
        <w:rPr>
          <w:rFonts w:eastAsia="仿宋_GB2312"/>
          <w:sz w:val="32"/>
          <w:szCs w:val="32"/>
        </w:rPr>
        <w:t>9</w:t>
      </w:r>
      <w:r>
        <w:rPr>
          <w:rFonts w:hint="eastAsia" w:eastAsia="仿宋_GB2312"/>
          <w:sz w:val="32"/>
          <w:szCs w:val="32"/>
        </w:rPr>
        <w:t>人。享受遗属生活补助</w:t>
      </w:r>
      <w:r>
        <w:rPr>
          <w:rFonts w:eastAsia="仿宋_GB2312"/>
          <w:sz w:val="32"/>
          <w:szCs w:val="32"/>
        </w:rPr>
        <w:t>4</w:t>
      </w:r>
      <w:r>
        <w:rPr>
          <w:rFonts w:hint="eastAsia" w:eastAsia="仿宋_GB2312"/>
          <w:sz w:val="32"/>
          <w:szCs w:val="32"/>
        </w:rPr>
        <w:t>人。</w:t>
      </w:r>
    </w:p>
    <w:p>
      <w:pPr>
        <w:spacing w:line="596" w:lineRule="exact"/>
        <w:ind w:firstLine="643" w:firstLineChars="200"/>
        <w:rPr>
          <w:rFonts w:hint="eastAsia" w:eastAsia="仿宋_GB2312"/>
          <w:b/>
          <w:bCs/>
          <w:sz w:val="32"/>
          <w:szCs w:val="32"/>
        </w:rPr>
      </w:pPr>
      <w:r>
        <w:rPr>
          <w:rFonts w:hint="eastAsia" w:eastAsia="仿宋_GB2312"/>
          <w:b/>
          <w:bCs/>
          <w:sz w:val="32"/>
          <w:szCs w:val="32"/>
        </w:rPr>
        <w:t>二、部门财政资金收支情况</w:t>
      </w:r>
    </w:p>
    <w:p>
      <w:pPr>
        <w:spacing w:line="596" w:lineRule="exact"/>
        <w:ind w:firstLine="640" w:firstLineChars="200"/>
        <w:rPr>
          <w:rFonts w:hint="eastAsia" w:eastAsia="仿宋_GB2312"/>
          <w:sz w:val="32"/>
          <w:szCs w:val="32"/>
        </w:rPr>
      </w:pPr>
      <w:r>
        <w:rPr>
          <w:rFonts w:hint="eastAsia" w:eastAsia="仿宋_GB2312"/>
          <w:sz w:val="32"/>
          <w:szCs w:val="32"/>
        </w:rPr>
        <w:t>（一）部门财政资金收入情况</w:t>
      </w:r>
    </w:p>
    <w:p>
      <w:pPr>
        <w:spacing w:line="596" w:lineRule="exact"/>
        <w:ind w:firstLine="640" w:firstLineChars="200"/>
        <w:rPr>
          <w:rFonts w:hint="eastAsia" w:eastAsia="仿宋_GB2312"/>
          <w:sz w:val="32"/>
          <w:szCs w:val="32"/>
        </w:rPr>
      </w:pPr>
      <w:r>
        <w:rPr>
          <w:rFonts w:hint="eastAsia" w:eastAsia="仿宋_GB2312"/>
          <w:sz w:val="32"/>
          <w:szCs w:val="32"/>
        </w:rPr>
        <w:t>201</w:t>
      </w:r>
      <w:r>
        <w:rPr>
          <w:rFonts w:hint="eastAsia" w:eastAsia="仿宋_GB2312"/>
          <w:sz w:val="32"/>
          <w:szCs w:val="32"/>
          <w:lang w:val="en-US" w:eastAsia="zh-CN"/>
        </w:rPr>
        <w:t>9</w:t>
      </w:r>
      <w:r>
        <w:rPr>
          <w:rFonts w:hint="eastAsia" w:eastAsia="仿宋_GB2312"/>
          <w:sz w:val="32"/>
          <w:szCs w:val="32"/>
        </w:rPr>
        <w:t>年本年收入合计</w:t>
      </w:r>
      <w:r>
        <w:rPr>
          <w:rFonts w:hint="eastAsia" w:eastAsia="仿宋_GB2312"/>
          <w:sz w:val="32"/>
          <w:szCs w:val="32"/>
          <w:lang w:val="en-US" w:eastAsia="zh-CN"/>
        </w:rPr>
        <w:t>264.02</w:t>
      </w:r>
      <w:r>
        <w:rPr>
          <w:rFonts w:hint="eastAsia" w:eastAsia="仿宋_GB2312"/>
          <w:sz w:val="32"/>
          <w:szCs w:val="32"/>
        </w:rPr>
        <w:t>万元，其中：一般公共预算财政拨款收入</w:t>
      </w:r>
      <w:r>
        <w:rPr>
          <w:rFonts w:hint="eastAsia" w:eastAsia="仿宋_GB2312"/>
          <w:sz w:val="32"/>
          <w:szCs w:val="32"/>
          <w:lang w:val="en-US" w:eastAsia="zh-CN"/>
        </w:rPr>
        <w:t>264.02</w:t>
      </w:r>
      <w:r>
        <w:rPr>
          <w:rFonts w:hint="eastAsia" w:eastAsia="仿宋_GB2312"/>
          <w:sz w:val="32"/>
          <w:szCs w:val="32"/>
        </w:rPr>
        <w:t>万元，占100%。</w:t>
      </w:r>
    </w:p>
    <w:p>
      <w:pPr>
        <w:spacing w:line="596" w:lineRule="exact"/>
        <w:ind w:firstLine="640" w:firstLineChars="200"/>
        <w:rPr>
          <w:rFonts w:hint="eastAsia" w:eastAsia="仿宋_GB2312"/>
          <w:sz w:val="32"/>
          <w:szCs w:val="32"/>
        </w:rPr>
      </w:pPr>
      <w:r>
        <w:rPr>
          <w:rFonts w:hint="eastAsia" w:eastAsia="仿宋_GB2312"/>
          <w:sz w:val="32"/>
          <w:szCs w:val="32"/>
        </w:rPr>
        <w:t>（二）部门财政资金支出情况</w:t>
      </w:r>
    </w:p>
    <w:p>
      <w:pPr>
        <w:spacing w:line="596" w:lineRule="exact"/>
        <w:ind w:firstLine="640" w:firstLineChars="200"/>
        <w:rPr>
          <w:rFonts w:hint="eastAsia" w:eastAsia="仿宋_GB2312"/>
          <w:sz w:val="32"/>
          <w:szCs w:val="32"/>
        </w:rPr>
      </w:pPr>
      <w:r>
        <w:rPr>
          <w:rFonts w:hint="eastAsia" w:eastAsia="仿宋_GB2312"/>
          <w:sz w:val="32"/>
          <w:szCs w:val="32"/>
        </w:rPr>
        <w:t>201</w:t>
      </w:r>
      <w:r>
        <w:rPr>
          <w:rFonts w:hint="eastAsia" w:eastAsia="仿宋_GB2312"/>
          <w:sz w:val="32"/>
          <w:szCs w:val="32"/>
          <w:lang w:val="en-US" w:eastAsia="zh-CN"/>
        </w:rPr>
        <w:t>9</w:t>
      </w:r>
      <w:r>
        <w:rPr>
          <w:rFonts w:hint="eastAsia" w:eastAsia="仿宋_GB2312"/>
          <w:sz w:val="32"/>
          <w:szCs w:val="32"/>
        </w:rPr>
        <w:t>年本年支出合计</w:t>
      </w:r>
      <w:r>
        <w:rPr>
          <w:rFonts w:hint="eastAsia" w:eastAsia="仿宋_GB2312"/>
          <w:sz w:val="32"/>
          <w:szCs w:val="32"/>
          <w:lang w:val="en-US" w:eastAsia="zh-CN"/>
        </w:rPr>
        <w:t>330.89</w:t>
      </w:r>
      <w:r>
        <w:rPr>
          <w:rFonts w:hint="eastAsia" w:eastAsia="仿宋_GB2312"/>
          <w:sz w:val="32"/>
          <w:szCs w:val="32"/>
        </w:rPr>
        <w:t>万元，其中：基本支出</w:t>
      </w:r>
      <w:r>
        <w:rPr>
          <w:rFonts w:hint="eastAsia" w:eastAsia="仿宋_GB2312"/>
          <w:sz w:val="32"/>
          <w:szCs w:val="32"/>
          <w:lang w:val="en-US" w:eastAsia="zh-CN"/>
        </w:rPr>
        <w:t>160.46</w:t>
      </w:r>
      <w:r>
        <w:rPr>
          <w:rFonts w:hint="eastAsia" w:eastAsia="仿宋_GB2312"/>
          <w:sz w:val="32"/>
          <w:szCs w:val="32"/>
        </w:rPr>
        <w:t>万元，占</w:t>
      </w:r>
      <w:r>
        <w:rPr>
          <w:rFonts w:hint="eastAsia" w:eastAsia="仿宋_GB2312"/>
          <w:sz w:val="32"/>
          <w:szCs w:val="32"/>
          <w:lang w:val="en-US" w:eastAsia="zh-CN"/>
        </w:rPr>
        <w:t>48.49</w:t>
      </w:r>
      <w:r>
        <w:rPr>
          <w:rFonts w:hint="eastAsia" w:eastAsia="仿宋_GB2312"/>
          <w:sz w:val="32"/>
          <w:szCs w:val="32"/>
        </w:rPr>
        <w:t>%；项目支出</w:t>
      </w:r>
      <w:r>
        <w:rPr>
          <w:rFonts w:hint="eastAsia" w:eastAsia="仿宋_GB2312"/>
          <w:sz w:val="32"/>
          <w:szCs w:val="32"/>
          <w:lang w:val="en-US" w:eastAsia="zh-CN"/>
        </w:rPr>
        <w:t>170.43</w:t>
      </w:r>
      <w:r>
        <w:rPr>
          <w:rFonts w:hint="eastAsia" w:eastAsia="仿宋_GB2312"/>
          <w:sz w:val="32"/>
          <w:szCs w:val="32"/>
        </w:rPr>
        <w:t>万元，占</w:t>
      </w:r>
      <w:r>
        <w:rPr>
          <w:rFonts w:hint="eastAsia" w:eastAsia="仿宋_GB2312"/>
          <w:sz w:val="32"/>
          <w:szCs w:val="32"/>
          <w:lang w:val="en-US" w:eastAsia="zh-CN"/>
        </w:rPr>
        <w:t>51.51</w:t>
      </w:r>
      <w:r>
        <w:rPr>
          <w:rFonts w:hint="eastAsia" w:eastAsia="仿宋_GB2312"/>
          <w:sz w:val="32"/>
          <w:szCs w:val="32"/>
        </w:rPr>
        <w:t>%。主要用于以下方面:社会保障和就业（类）支出</w:t>
      </w:r>
      <w:r>
        <w:rPr>
          <w:rFonts w:hint="eastAsia" w:eastAsia="仿宋_GB2312"/>
          <w:sz w:val="32"/>
          <w:szCs w:val="32"/>
          <w:lang w:val="en-US" w:eastAsia="zh-CN"/>
        </w:rPr>
        <w:t>14.6</w:t>
      </w:r>
      <w:r>
        <w:rPr>
          <w:rFonts w:hint="eastAsia" w:eastAsia="仿宋_GB2312"/>
          <w:sz w:val="32"/>
          <w:szCs w:val="32"/>
        </w:rPr>
        <w:t>万元，占</w:t>
      </w:r>
      <w:r>
        <w:rPr>
          <w:rFonts w:hint="eastAsia" w:eastAsia="仿宋_GB2312"/>
          <w:sz w:val="32"/>
          <w:szCs w:val="32"/>
          <w:lang w:val="en-US" w:eastAsia="zh-CN"/>
        </w:rPr>
        <w:t>4.4</w:t>
      </w:r>
      <w:r>
        <w:rPr>
          <w:rFonts w:hint="eastAsia" w:eastAsia="仿宋_GB2312"/>
          <w:sz w:val="32"/>
          <w:szCs w:val="32"/>
        </w:rPr>
        <w:t>%；医疗卫生支出</w:t>
      </w:r>
      <w:r>
        <w:rPr>
          <w:rFonts w:hint="eastAsia" w:eastAsia="仿宋_GB2312"/>
          <w:sz w:val="32"/>
          <w:szCs w:val="32"/>
          <w:lang w:val="en-US" w:eastAsia="zh-CN"/>
        </w:rPr>
        <w:t>8.25</w:t>
      </w:r>
      <w:r>
        <w:rPr>
          <w:rFonts w:hint="eastAsia" w:eastAsia="仿宋_GB2312"/>
          <w:sz w:val="32"/>
          <w:szCs w:val="32"/>
        </w:rPr>
        <w:t>万元，占</w:t>
      </w:r>
      <w:r>
        <w:rPr>
          <w:rFonts w:hint="eastAsia" w:eastAsia="仿宋_GB2312"/>
          <w:sz w:val="32"/>
          <w:szCs w:val="32"/>
          <w:lang w:val="en-US" w:eastAsia="zh-CN"/>
        </w:rPr>
        <w:t>2.4</w:t>
      </w:r>
      <w:r>
        <w:rPr>
          <w:rFonts w:hint="eastAsia" w:eastAsia="仿宋_GB2312"/>
          <w:sz w:val="32"/>
          <w:szCs w:val="32"/>
        </w:rPr>
        <w:t>%；住房保障支出</w:t>
      </w:r>
      <w:r>
        <w:rPr>
          <w:rFonts w:hint="eastAsia" w:eastAsia="仿宋_GB2312"/>
          <w:sz w:val="32"/>
          <w:szCs w:val="32"/>
          <w:lang w:val="en-US" w:eastAsia="zh-CN"/>
        </w:rPr>
        <w:t>11.25</w:t>
      </w:r>
      <w:r>
        <w:rPr>
          <w:rFonts w:hint="eastAsia" w:eastAsia="仿宋_GB2312"/>
          <w:sz w:val="32"/>
          <w:szCs w:val="32"/>
        </w:rPr>
        <w:t>万元，占</w:t>
      </w:r>
      <w:r>
        <w:rPr>
          <w:rFonts w:hint="eastAsia" w:eastAsia="仿宋_GB2312"/>
          <w:sz w:val="32"/>
          <w:szCs w:val="32"/>
          <w:lang w:val="en-US" w:eastAsia="zh-CN"/>
        </w:rPr>
        <w:t>3.4</w:t>
      </w:r>
      <w:r>
        <w:rPr>
          <w:rFonts w:hint="eastAsia" w:eastAsia="仿宋_GB2312"/>
          <w:sz w:val="32"/>
          <w:szCs w:val="32"/>
        </w:rPr>
        <w:t>%；粮油物质储备行政运行支出</w:t>
      </w:r>
      <w:r>
        <w:rPr>
          <w:rFonts w:hint="eastAsia" w:eastAsia="仿宋_GB2312"/>
          <w:sz w:val="32"/>
          <w:szCs w:val="32"/>
          <w:lang w:val="en-US" w:eastAsia="zh-CN"/>
        </w:rPr>
        <w:t>126.36</w:t>
      </w:r>
      <w:r>
        <w:rPr>
          <w:rFonts w:hint="eastAsia" w:eastAsia="仿宋_GB2312"/>
          <w:sz w:val="32"/>
          <w:szCs w:val="32"/>
        </w:rPr>
        <w:t>万元，占</w:t>
      </w:r>
      <w:r>
        <w:rPr>
          <w:rFonts w:hint="eastAsia" w:eastAsia="仿宋_GB2312"/>
          <w:sz w:val="32"/>
          <w:szCs w:val="32"/>
          <w:lang w:val="en-US" w:eastAsia="zh-CN"/>
        </w:rPr>
        <w:t>38.19</w:t>
      </w:r>
      <w:r>
        <w:rPr>
          <w:rFonts w:hint="eastAsia" w:eastAsia="仿宋_GB2312"/>
          <w:sz w:val="32"/>
          <w:szCs w:val="32"/>
        </w:rPr>
        <w:t>万元；粮油物质储备项目支出</w:t>
      </w:r>
      <w:r>
        <w:rPr>
          <w:rFonts w:hint="eastAsia" w:eastAsia="仿宋_GB2312"/>
          <w:sz w:val="32"/>
          <w:szCs w:val="32"/>
          <w:lang w:val="en-US" w:eastAsia="zh-CN"/>
        </w:rPr>
        <w:t>170.43</w:t>
      </w:r>
      <w:r>
        <w:rPr>
          <w:rFonts w:hint="eastAsia" w:eastAsia="仿宋_GB2312"/>
          <w:sz w:val="32"/>
          <w:szCs w:val="32"/>
        </w:rPr>
        <w:t>万元，占</w:t>
      </w:r>
      <w:r>
        <w:rPr>
          <w:rFonts w:hint="eastAsia" w:eastAsia="仿宋_GB2312"/>
          <w:sz w:val="32"/>
          <w:szCs w:val="32"/>
          <w:lang w:val="en-US" w:eastAsia="zh-CN"/>
        </w:rPr>
        <w:t>51.51</w:t>
      </w:r>
      <w:r>
        <w:rPr>
          <w:rFonts w:hint="eastAsia" w:eastAsia="仿宋_GB2312"/>
          <w:sz w:val="32"/>
          <w:szCs w:val="32"/>
        </w:rPr>
        <w:t>%。</w:t>
      </w:r>
    </w:p>
    <w:p>
      <w:pPr>
        <w:spacing w:line="596" w:lineRule="exact"/>
        <w:ind w:firstLine="643" w:firstLineChars="200"/>
        <w:rPr>
          <w:rFonts w:hint="eastAsia" w:eastAsia="仿宋_GB2312"/>
          <w:b/>
          <w:bCs/>
          <w:sz w:val="32"/>
          <w:szCs w:val="32"/>
        </w:rPr>
      </w:pPr>
      <w:r>
        <w:rPr>
          <w:rFonts w:hint="eastAsia" w:eastAsia="仿宋_GB2312"/>
          <w:b/>
          <w:bCs/>
          <w:sz w:val="32"/>
          <w:szCs w:val="32"/>
        </w:rPr>
        <w:t>三、部门整体预算绩效管理情况</w:t>
      </w:r>
    </w:p>
    <w:p>
      <w:pPr>
        <w:spacing w:line="596" w:lineRule="exact"/>
        <w:ind w:firstLine="643" w:firstLineChars="200"/>
        <w:rPr>
          <w:rFonts w:eastAsia="楷体_GB2312"/>
          <w:b/>
          <w:bCs/>
          <w:sz w:val="32"/>
          <w:szCs w:val="32"/>
        </w:rPr>
      </w:pPr>
      <w:r>
        <w:rPr>
          <w:rFonts w:hint="eastAsia" w:eastAsia="楷体_GB2312"/>
          <w:b/>
          <w:bCs/>
          <w:sz w:val="32"/>
          <w:szCs w:val="32"/>
        </w:rPr>
        <w:t>（一）部门预算管理</w:t>
      </w:r>
    </w:p>
    <w:p>
      <w:pPr>
        <w:widowControl/>
        <w:spacing w:line="596" w:lineRule="exact"/>
        <w:ind w:firstLine="620" w:firstLineChars="200"/>
        <w:rPr>
          <w:rFonts w:eastAsia="仿宋_GB2312"/>
        </w:rPr>
      </w:pPr>
      <w:r>
        <w:rPr>
          <w:rFonts w:hint="eastAsia" w:eastAsia="仿宋_GB2312"/>
          <w:color w:val="000000"/>
          <w:kern w:val="0"/>
          <w:sz w:val="31"/>
          <w:szCs w:val="31"/>
        </w:rPr>
        <w:t>我局认真学习贯彻党的十九大精神，以习近平新时代中国特色社会主义思想为指导，自觉践行新发展理念，根据职能职责积极谋划，确定目标任务，积极发挥粮食职能作用，落实粮食行政首长制工作。</w:t>
      </w:r>
    </w:p>
    <w:p>
      <w:pPr>
        <w:widowControl/>
        <w:spacing w:line="596" w:lineRule="exact"/>
        <w:ind w:firstLine="620" w:firstLineChars="200"/>
        <w:rPr>
          <w:rFonts w:eastAsia="仿宋_GB2312"/>
        </w:rPr>
      </w:pPr>
      <w:r>
        <w:rPr>
          <w:rFonts w:hint="eastAsia" w:eastAsia="仿宋_GB2312"/>
          <w:color w:val="000000"/>
          <w:kern w:val="0"/>
          <w:sz w:val="31"/>
          <w:szCs w:val="31"/>
        </w:rPr>
        <w:t>一是按照</w:t>
      </w:r>
      <w:r>
        <w:rPr>
          <w:rFonts w:eastAsia="仿宋_GB2312"/>
          <w:color w:val="000000"/>
          <w:kern w:val="0"/>
          <w:sz w:val="31"/>
          <w:szCs w:val="31"/>
        </w:rPr>
        <w:t xml:space="preserve"> 201</w:t>
      </w:r>
      <w:r>
        <w:rPr>
          <w:rFonts w:hint="eastAsia" w:eastAsia="仿宋_GB2312"/>
          <w:color w:val="000000"/>
          <w:kern w:val="0"/>
          <w:sz w:val="31"/>
          <w:szCs w:val="31"/>
          <w:lang w:val="en-US" w:eastAsia="zh-CN"/>
        </w:rPr>
        <w:t>9</w:t>
      </w:r>
      <w:r>
        <w:rPr>
          <w:rFonts w:hint="eastAsia" w:eastAsia="仿宋_GB2312"/>
          <w:color w:val="000000"/>
          <w:kern w:val="0"/>
          <w:sz w:val="31"/>
          <w:szCs w:val="31"/>
        </w:rPr>
        <w:t>年部门预算编审要求，根据我局职能职责，结合中长期规划和年度工作计划，明确了年度主要工作任务及年度内履职所要达到的总体产出和效果。</w:t>
      </w:r>
    </w:p>
    <w:p>
      <w:pPr>
        <w:widowControl/>
        <w:spacing w:line="596" w:lineRule="exact"/>
        <w:ind w:firstLine="620" w:firstLineChars="200"/>
        <w:rPr>
          <w:rFonts w:eastAsia="仿宋_GB2312"/>
          <w:sz w:val="32"/>
          <w:szCs w:val="32"/>
        </w:rPr>
      </w:pPr>
      <w:r>
        <w:rPr>
          <w:rFonts w:hint="eastAsia" w:eastAsia="仿宋_GB2312"/>
          <w:color w:val="000000"/>
          <w:kern w:val="0"/>
          <w:sz w:val="31"/>
          <w:szCs w:val="31"/>
        </w:rPr>
        <w:t>二是认真组织开展单位的绩效工作，对项目进度、预算执行、投入产出、各项效益的阶段完成情况进行动态跟踪监控。盘活资金，提高财政资金使用效益，保障储备粮工作顺利开展。</w:t>
      </w:r>
    </w:p>
    <w:p>
      <w:pPr>
        <w:spacing w:line="596" w:lineRule="exact"/>
        <w:ind w:firstLine="643" w:firstLineChars="200"/>
        <w:rPr>
          <w:rFonts w:eastAsia="楷体_GB2312"/>
          <w:b/>
          <w:bCs/>
          <w:sz w:val="32"/>
          <w:szCs w:val="32"/>
        </w:rPr>
      </w:pPr>
      <w:r>
        <w:rPr>
          <w:rFonts w:hint="eastAsia" w:eastAsia="楷体_GB2312"/>
          <w:b/>
          <w:bCs/>
          <w:sz w:val="32"/>
          <w:szCs w:val="32"/>
        </w:rPr>
        <w:t>（二）专项预算管理</w:t>
      </w:r>
    </w:p>
    <w:p>
      <w:pPr>
        <w:widowControl/>
        <w:spacing w:line="596" w:lineRule="exact"/>
        <w:ind w:firstLine="620" w:firstLineChars="200"/>
        <w:rPr>
          <w:rFonts w:eastAsia="仿宋_GB2312"/>
        </w:rPr>
      </w:pPr>
      <w:r>
        <w:rPr>
          <w:rFonts w:eastAsia="仿宋_GB2312"/>
          <w:color w:val="000000"/>
          <w:kern w:val="0"/>
          <w:sz w:val="31"/>
          <w:szCs w:val="31"/>
        </w:rPr>
        <w:t>201</w:t>
      </w:r>
      <w:r>
        <w:rPr>
          <w:rFonts w:hint="eastAsia" w:eastAsia="仿宋_GB2312"/>
          <w:color w:val="000000"/>
          <w:kern w:val="0"/>
          <w:sz w:val="31"/>
          <w:szCs w:val="31"/>
          <w:lang w:val="en-US" w:eastAsia="zh-CN"/>
        </w:rPr>
        <w:t>9</w:t>
      </w:r>
      <w:r>
        <w:rPr>
          <w:rFonts w:hint="eastAsia" w:eastAsia="仿宋_GB2312"/>
          <w:color w:val="000000"/>
          <w:kern w:val="0"/>
          <w:sz w:val="31"/>
          <w:szCs w:val="31"/>
        </w:rPr>
        <w:t>年，本部门无专项预算。</w:t>
      </w:r>
    </w:p>
    <w:p>
      <w:pPr>
        <w:spacing w:line="596" w:lineRule="exact"/>
        <w:ind w:firstLine="643" w:firstLineChars="200"/>
        <w:rPr>
          <w:rFonts w:eastAsia="楷体_GB2312"/>
          <w:b/>
          <w:bCs/>
          <w:sz w:val="32"/>
          <w:szCs w:val="32"/>
        </w:rPr>
      </w:pPr>
      <w:r>
        <w:rPr>
          <w:rFonts w:hint="eastAsia" w:eastAsia="楷体_GB2312"/>
          <w:b/>
          <w:bCs/>
          <w:sz w:val="32"/>
          <w:szCs w:val="32"/>
        </w:rPr>
        <w:t>（三）结果应用情况</w:t>
      </w:r>
    </w:p>
    <w:p>
      <w:pPr>
        <w:widowControl/>
        <w:spacing w:line="596" w:lineRule="exact"/>
        <w:ind w:firstLine="620" w:firstLineChars="200"/>
        <w:rPr>
          <w:rFonts w:eastAsia="仿宋_GB2312"/>
        </w:rPr>
      </w:pPr>
      <w:r>
        <w:rPr>
          <w:rFonts w:hint="eastAsia" w:eastAsia="仿宋_GB2312"/>
          <w:color w:val="000000"/>
          <w:kern w:val="0"/>
          <w:sz w:val="31"/>
          <w:szCs w:val="31"/>
        </w:rPr>
        <w:t>我局对部门预算绩效管理工作开展情况认真进行了自查自评。绩效评价自查开展覆盖所有支出，将评价结果作为预算安排的重要依据，优化财政资金配置，不断强化绩效理念，推动我局整体绩效管理水平不断提升。</w:t>
      </w:r>
    </w:p>
    <w:p>
      <w:pPr>
        <w:widowControl/>
        <w:spacing w:line="596" w:lineRule="exact"/>
        <w:ind w:firstLine="620" w:firstLineChars="200"/>
      </w:pPr>
      <w:r>
        <w:rPr>
          <w:rFonts w:hint="eastAsia" w:eastAsia="黑体"/>
          <w:color w:val="000000"/>
          <w:kern w:val="0"/>
          <w:sz w:val="31"/>
          <w:szCs w:val="31"/>
        </w:rPr>
        <w:t>四、评价结论及建议</w:t>
      </w:r>
    </w:p>
    <w:p>
      <w:pPr>
        <w:spacing w:line="596" w:lineRule="exact"/>
        <w:ind w:firstLine="643" w:firstLineChars="200"/>
        <w:rPr>
          <w:rFonts w:eastAsia="楷体_GB2312"/>
          <w:b/>
          <w:bCs/>
          <w:sz w:val="32"/>
          <w:szCs w:val="32"/>
        </w:rPr>
      </w:pPr>
      <w:r>
        <w:rPr>
          <w:rFonts w:hint="eastAsia" w:eastAsia="楷体_GB2312"/>
          <w:b/>
          <w:bCs/>
          <w:sz w:val="32"/>
          <w:szCs w:val="32"/>
        </w:rPr>
        <w:t>（一）评价结论</w:t>
      </w:r>
    </w:p>
    <w:p>
      <w:pPr>
        <w:widowControl/>
        <w:spacing w:line="596" w:lineRule="exact"/>
        <w:ind w:firstLine="620" w:firstLineChars="200"/>
        <w:rPr>
          <w:rFonts w:eastAsia="仿宋_GB2312"/>
        </w:rPr>
      </w:pPr>
      <w:r>
        <w:rPr>
          <w:rFonts w:eastAsia="仿宋_GB2312"/>
          <w:color w:val="000000"/>
          <w:kern w:val="0"/>
          <w:sz w:val="31"/>
          <w:szCs w:val="31"/>
        </w:rPr>
        <w:t>201</w:t>
      </w:r>
      <w:r>
        <w:rPr>
          <w:rFonts w:hint="eastAsia" w:eastAsia="仿宋_GB2312"/>
          <w:color w:val="000000"/>
          <w:kern w:val="0"/>
          <w:sz w:val="31"/>
          <w:szCs w:val="31"/>
          <w:lang w:val="en-US" w:eastAsia="zh-CN"/>
        </w:rPr>
        <w:t>9</w:t>
      </w:r>
      <w:r>
        <w:rPr>
          <w:rFonts w:hint="eastAsia" w:eastAsia="仿宋_GB2312"/>
          <w:color w:val="000000"/>
          <w:kern w:val="0"/>
          <w:sz w:val="31"/>
          <w:szCs w:val="31"/>
        </w:rPr>
        <w:t>年我局部门整体支出绩效评价自查自评结果良好，</w:t>
      </w:r>
    </w:p>
    <w:p>
      <w:pPr>
        <w:widowControl/>
        <w:spacing w:line="596" w:lineRule="exact"/>
        <w:ind w:firstLine="620" w:firstLineChars="200"/>
        <w:rPr>
          <w:rFonts w:eastAsia="仿宋_GB2312"/>
        </w:rPr>
      </w:pPr>
      <w:r>
        <w:rPr>
          <w:rFonts w:hint="eastAsia" w:eastAsia="仿宋_GB2312"/>
          <w:color w:val="000000"/>
          <w:kern w:val="0"/>
          <w:sz w:val="31"/>
          <w:szCs w:val="31"/>
        </w:rPr>
        <w:t>全年基本支出保证了机关的正常运行和日常工作的正常开展，项目支出保障了重点工作的开展，达到预期绩效目标。</w:t>
      </w:r>
    </w:p>
    <w:p>
      <w:pPr>
        <w:spacing w:line="596" w:lineRule="exact"/>
        <w:ind w:firstLine="643" w:firstLineChars="200"/>
        <w:rPr>
          <w:rFonts w:eastAsia="楷体_GB2312"/>
          <w:b/>
          <w:bCs/>
          <w:sz w:val="32"/>
          <w:szCs w:val="32"/>
        </w:rPr>
      </w:pPr>
      <w:r>
        <w:rPr>
          <w:rFonts w:hint="eastAsia" w:eastAsia="楷体_GB2312"/>
          <w:b/>
          <w:bCs/>
          <w:sz w:val="32"/>
          <w:szCs w:val="32"/>
        </w:rPr>
        <w:t>（二）存在问题</w:t>
      </w:r>
    </w:p>
    <w:p>
      <w:pPr>
        <w:widowControl/>
        <w:spacing w:line="596" w:lineRule="exact"/>
        <w:ind w:firstLine="620" w:firstLineChars="200"/>
      </w:pPr>
      <w:r>
        <w:rPr>
          <w:rFonts w:hint="eastAsia" w:eastAsia="仿宋_GB2312"/>
          <w:color w:val="000000"/>
          <w:kern w:val="0"/>
          <w:sz w:val="31"/>
          <w:szCs w:val="31"/>
        </w:rPr>
        <w:t>绩效目标设定有待更科学更合理。</w:t>
      </w:r>
    </w:p>
    <w:p>
      <w:pPr>
        <w:widowControl/>
        <w:spacing w:line="596" w:lineRule="exact"/>
        <w:ind w:firstLine="620" w:firstLineChars="200"/>
        <w:rPr>
          <w:rFonts w:eastAsia="仿宋_GB2312"/>
          <w:color w:val="000000"/>
          <w:kern w:val="0"/>
          <w:sz w:val="31"/>
          <w:szCs w:val="31"/>
        </w:rPr>
      </w:pPr>
      <w:bookmarkStart w:id="54" w:name="_Toc15396617"/>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widowControl/>
        <w:spacing w:line="596" w:lineRule="exact"/>
        <w:ind w:firstLine="620" w:firstLineChars="200"/>
        <w:rPr>
          <w:rFonts w:eastAsia="仿宋_GB2312"/>
          <w:color w:val="000000"/>
          <w:kern w:val="0"/>
          <w:sz w:val="31"/>
          <w:szCs w:val="31"/>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rPr>
          <w:rFonts w:eastAsia="黑体"/>
          <w:sz w:val="32"/>
          <w:szCs w:val="32"/>
        </w:rPr>
      </w:pPr>
    </w:p>
    <w:p>
      <w:pPr>
        <w:spacing w:line="576" w:lineRule="exact"/>
        <w:rPr>
          <w:rFonts w:eastAsia="仿宋_GB2312"/>
          <w:sz w:val="32"/>
          <w:szCs w:val="32"/>
        </w:rPr>
      </w:pPr>
      <w:r>
        <w:rPr>
          <w:rFonts w:hint="eastAsia" w:eastAsia="仿宋_GB2312"/>
          <w:sz w:val="32"/>
          <w:szCs w:val="32"/>
        </w:rPr>
        <w:t>附件</w:t>
      </w:r>
      <w:r>
        <w:rPr>
          <w:rFonts w:eastAsia="仿宋_GB2312"/>
          <w:sz w:val="32"/>
          <w:szCs w:val="32"/>
        </w:rPr>
        <w:t>2</w:t>
      </w:r>
      <w:bookmarkEnd w:id="54"/>
    </w:p>
    <w:p>
      <w:pPr>
        <w:spacing w:line="700" w:lineRule="exact"/>
        <w:jc w:val="center"/>
        <w:rPr>
          <w:rFonts w:eastAsia="方正小标宋简体"/>
          <w:sz w:val="44"/>
          <w:szCs w:val="44"/>
        </w:rPr>
      </w:pPr>
      <w:r>
        <w:rPr>
          <w:rFonts w:eastAsia="方正小标宋简体"/>
          <w:sz w:val="44"/>
          <w:szCs w:val="44"/>
        </w:rPr>
        <w:t>201</w:t>
      </w:r>
      <w:r>
        <w:rPr>
          <w:rFonts w:hint="eastAsia" w:eastAsia="方正小标宋简体"/>
          <w:sz w:val="44"/>
          <w:szCs w:val="44"/>
          <w:lang w:val="en-US" w:eastAsia="zh-CN"/>
        </w:rPr>
        <w:t>9</w:t>
      </w:r>
      <w:r>
        <w:rPr>
          <w:rFonts w:hint="eastAsia" w:eastAsia="方正小标宋简体"/>
          <w:sz w:val="44"/>
          <w:szCs w:val="44"/>
        </w:rPr>
        <w:t>年区级储备粮费用利息补贴</w:t>
      </w:r>
    </w:p>
    <w:p>
      <w:pPr>
        <w:spacing w:line="700" w:lineRule="exact"/>
        <w:jc w:val="center"/>
        <w:rPr>
          <w:rFonts w:eastAsia="方正小标宋简体"/>
          <w:sz w:val="44"/>
          <w:szCs w:val="44"/>
        </w:rPr>
      </w:pPr>
      <w:r>
        <w:rPr>
          <w:rFonts w:hint="eastAsia" w:eastAsia="方正小标宋简体"/>
          <w:sz w:val="44"/>
          <w:szCs w:val="44"/>
        </w:rPr>
        <w:t>项目支出绩效评价报告</w:t>
      </w:r>
    </w:p>
    <w:p>
      <w:pPr>
        <w:spacing w:line="576" w:lineRule="exact"/>
        <w:ind w:firstLine="640" w:firstLineChars="200"/>
        <w:rPr>
          <w:rFonts w:eastAsia="仿宋_GB2312"/>
          <w:sz w:val="32"/>
          <w:szCs w:val="32"/>
        </w:rPr>
      </w:pPr>
    </w:p>
    <w:p>
      <w:pPr>
        <w:spacing w:line="576" w:lineRule="exact"/>
        <w:ind w:firstLine="640" w:firstLineChars="200"/>
        <w:rPr>
          <w:rFonts w:eastAsia="黑体"/>
          <w:sz w:val="32"/>
          <w:szCs w:val="32"/>
        </w:rPr>
      </w:pPr>
      <w:r>
        <w:rPr>
          <w:rFonts w:hint="eastAsia" w:eastAsia="黑体"/>
          <w:sz w:val="32"/>
          <w:szCs w:val="32"/>
        </w:rPr>
        <w:t>一、评价工作开展及项目情况</w:t>
      </w:r>
    </w:p>
    <w:p>
      <w:pPr>
        <w:spacing w:line="576" w:lineRule="exact"/>
        <w:ind w:firstLine="640" w:firstLineChars="200"/>
        <w:rPr>
          <w:rFonts w:eastAsia="仿宋_GB2312"/>
          <w:sz w:val="32"/>
          <w:szCs w:val="32"/>
        </w:rPr>
      </w:pPr>
      <w:r>
        <w:rPr>
          <w:rFonts w:hint="eastAsia" w:eastAsia="仿宋_GB2312"/>
          <w:sz w:val="32"/>
          <w:szCs w:val="32"/>
        </w:rPr>
        <w:t>区级储备粮权属区政府，规模由区政府确定，区及有关部门按法定权限执行。我区现有区级储备粮</w:t>
      </w:r>
      <w:r>
        <w:rPr>
          <w:rFonts w:eastAsia="仿宋_GB2312"/>
          <w:sz w:val="32"/>
          <w:szCs w:val="32"/>
        </w:rPr>
        <w:t>3000</w:t>
      </w:r>
      <w:r>
        <w:rPr>
          <w:rFonts w:hint="eastAsia" w:eastAsia="仿宋_GB2312"/>
          <w:sz w:val="32"/>
          <w:szCs w:val="32"/>
        </w:rPr>
        <w:t>吨，其中：小麦</w:t>
      </w:r>
      <w:r>
        <w:rPr>
          <w:rFonts w:eastAsia="仿宋_GB2312"/>
          <w:sz w:val="32"/>
          <w:szCs w:val="32"/>
        </w:rPr>
        <w:t>1500</w:t>
      </w:r>
      <w:r>
        <w:rPr>
          <w:rFonts w:hint="eastAsia" w:eastAsia="仿宋_GB2312"/>
          <w:sz w:val="32"/>
          <w:szCs w:val="32"/>
        </w:rPr>
        <w:t>吨，稻谷</w:t>
      </w:r>
      <w:r>
        <w:rPr>
          <w:rFonts w:eastAsia="仿宋_GB2312"/>
          <w:sz w:val="32"/>
          <w:szCs w:val="32"/>
        </w:rPr>
        <w:t>1500</w:t>
      </w:r>
      <w:r>
        <w:rPr>
          <w:rFonts w:hint="eastAsia" w:eastAsia="仿宋_GB2312"/>
          <w:sz w:val="32"/>
          <w:szCs w:val="32"/>
        </w:rPr>
        <w:t>吨。</w:t>
      </w:r>
    </w:p>
    <w:p>
      <w:pPr>
        <w:spacing w:line="576" w:lineRule="exact"/>
        <w:ind w:firstLine="640" w:firstLineChars="200"/>
        <w:rPr>
          <w:rFonts w:eastAsia="黑体"/>
          <w:sz w:val="32"/>
          <w:szCs w:val="32"/>
        </w:rPr>
      </w:pPr>
      <w:r>
        <w:rPr>
          <w:rFonts w:hint="eastAsia" w:eastAsia="黑体"/>
          <w:sz w:val="32"/>
          <w:szCs w:val="32"/>
        </w:rPr>
        <w:t>二、评价结论及绩效分析</w:t>
      </w:r>
    </w:p>
    <w:p>
      <w:pPr>
        <w:spacing w:line="576" w:lineRule="exact"/>
        <w:ind w:firstLine="643" w:firstLineChars="200"/>
        <w:rPr>
          <w:rFonts w:eastAsia="楷体_GB2312"/>
          <w:b/>
          <w:bCs/>
          <w:sz w:val="32"/>
          <w:szCs w:val="32"/>
        </w:rPr>
      </w:pPr>
      <w:r>
        <w:rPr>
          <w:rFonts w:hint="eastAsia" w:eastAsia="楷体_GB2312"/>
          <w:b/>
          <w:bCs/>
          <w:sz w:val="32"/>
          <w:szCs w:val="32"/>
        </w:rPr>
        <w:t>（一）评价结论</w:t>
      </w:r>
    </w:p>
    <w:p>
      <w:pPr>
        <w:spacing w:line="576" w:lineRule="exact"/>
        <w:ind w:firstLine="640" w:firstLineChars="200"/>
        <w:rPr>
          <w:rFonts w:eastAsia="仿宋_GB2312"/>
          <w:sz w:val="32"/>
          <w:szCs w:val="32"/>
        </w:rPr>
      </w:pPr>
      <w:r>
        <w:rPr>
          <w:rFonts w:hint="eastAsia" w:eastAsia="仿宋_GB2312"/>
          <w:sz w:val="32"/>
          <w:szCs w:val="32"/>
        </w:rPr>
        <w:t>区级储备粮实行</w:t>
      </w:r>
      <w:r>
        <w:rPr>
          <w:rFonts w:eastAsia="仿宋_GB2312"/>
          <w:sz w:val="32"/>
          <w:szCs w:val="32"/>
        </w:rPr>
        <w:t>“</w:t>
      </w:r>
      <w:r>
        <w:rPr>
          <w:rFonts w:hint="eastAsia" w:eastAsia="仿宋_GB2312"/>
          <w:sz w:val="32"/>
          <w:szCs w:val="32"/>
        </w:rPr>
        <w:t>政府委托、部门监管、企业运作</w:t>
      </w:r>
      <w:r>
        <w:rPr>
          <w:rFonts w:eastAsia="仿宋_GB2312"/>
          <w:sz w:val="32"/>
          <w:szCs w:val="32"/>
        </w:rPr>
        <w:t>“</w:t>
      </w:r>
      <w:r>
        <w:rPr>
          <w:rFonts w:hint="eastAsia" w:eastAsia="仿宋_GB2312"/>
          <w:sz w:val="32"/>
          <w:szCs w:val="32"/>
        </w:rPr>
        <w:t>的管理办法，形成了管理科学、调控有力、高效灵活、节约费用的模式运作。</w:t>
      </w:r>
    </w:p>
    <w:p>
      <w:pPr>
        <w:spacing w:line="576" w:lineRule="exact"/>
        <w:ind w:firstLine="643" w:firstLineChars="200"/>
        <w:rPr>
          <w:rFonts w:eastAsia="楷体_GB2312"/>
          <w:b/>
          <w:bCs/>
          <w:sz w:val="32"/>
          <w:szCs w:val="32"/>
        </w:rPr>
      </w:pPr>
      <w:r>
        <w:rPr>
          <w:rFonts w:hint="eastAsia" w:eastAsia="楷体_GB2312"/>
          <w:b/>
          <w:bCs/>
          <w:sz w:val="32"/>
          <w:szCs w:val="32"/>
        </w:rPr>
        <w:t>（二）绩效分析</w:t>
      </w:r>
    </w:p>
    <w:p>
      <w:pPr>
        <w:spacing w:line="576"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项目决策</w:t>
      </w:r>
    </w:p>
    <w:p>
      <w:pPr>
        <w:spacing w:line="576" w:lineRule="exact"/>
        <w:ind w:firstLine="640" w:firstLineChars="200"/>
        <w:rPr>
          <w:rFonts w:eastAsia="仿宋_GB2312"/>
          <w:sz w:val="32"/>
          <w:szCs w:val="32"/>
        </w:rPr>
      </w:pPr>
      <w:r>
        <w:rPr>
          <w:rFonts w:hint="eastAsia" w:eastAsia="仿宋_GB2312"/>
          <w:sz w:val="32"/>
          <w:szCs w:val="32"/>
        </w:rPr>
        <w:t>为保障发生重大自然灾害或者突发公共事件；市场粮食供应紧张，价格出现异常波动，需要动用区级储备粮稳定市场等。区级人民政府决定下达存储区级储备任务。</w:t>
      </w:r>
    </w:p>
    <w:p>
      <w:pPr>
        <w:spacing w:line="576"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项目管理</w:t>
      </w:r>
    </w:p>
    <w:p>
      <w:pPr>
        <w:spacing w:line="576" w:lineRule="exact"/>
        <w:ind w:firstLine="640" w:firstLineChars="200"/>
        <w:rPr>
          <w:rFonts w:eastAsia="仿宋_GB2312"/>
          <w:sz w:val="32"/>
          <w:szCs w:val="32"/>
        </w:rPr>
      </w:pPr>
      <w:r>
        <w:rPr>
          <w:rFonts w:hint="eastAsia" w:eastAsia="仿宋_GB2312"/>
          <w:sz w:val="32"/>
          <w:szCs w:val="32"/>
        </w:rPr>
        <w:t>承储企业严格按照区级储备粮收购、存储、轮换、销售等业务的规定和政策；严格执行国家粮油仓储管理、质量管理、技术规范等相关规定；建立健全防火、防盗、防洪等安全生产管理责任制度，配备必要的安全防护设施。</w:t>
      </w:r>
    </w:p>
    <w:p>
      <w:pPr>
        <w:spacing w:line="576"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项目绩效</w:t>
      </w:r>
    </w:p>
    <w:p>
      <w:pPr>
        <w:spacing w:line="576" w:lineRule="exact"/>
        <w:ind w:firstLine="640" w:firstLineChars="200"/>
        <w:rPr>
          <w:rFonts w:eastAsia="仿宋_GB2312"/>
          <w:sz w:val="32"/>
          <w:szCs w:val="32"/>
        </w:rPr>
      </w:pPr>
      <w:r>
        <w:rPr>
          <w:rFonts w:hint="eastAsia" w:eastAsia="仿宋_GB2312"/>
          <w:sz w:val="32"/>
          <w:szCs w:val="32"/>
        </w:rPr>
        <w:t>我局完成区人民政府下达的区级储备粮</w:t>
      </w:r>
      <w:r>
        <w:rPr>
          <w:rFonts w:eastAsia="仿宋_GB2312"/>
          <w:sz w:val="32"/>
          <w:szCs w:val="32"/>
        </w:rPr>
        <w:t>3000</w:t>
      </w:r>
      <w:r>
        <w:rPr>
          <w:rFonts w:hint="eastAsia" w:eastAsia="仿宋_GB2312"/>
          <w:sz w:val="32"/>
          <w:szCs w:val="32"/>
        </w:rPr>
        <w:t>吨，由企业承贷资金</w:t>
      </w:r>
      <w:r>
        <w:rPr>
          <w:rFonts w:eastAsia="仿宋_GB2312"/>
          <w:sz w:val="32"/>
          <w:szCs w:val="32"/>
        </w:rPr>
        <w:t>720</w:t>
      </w:r>
      <w:r>
        <w:rPr>
          <w:rFonts w:hint="eastAsia" w:eastAsia="仿宋_GB2312"/>
          <w:sz w:val="32"/>
          <w:szCs w:val="32"/>
        </w:rPr>
        <w:t>万元。按照区级储备粮管理办法，费用、利息按季拨付到承贷企业。本级财政预算储备粮费用利息补贴收入</w:t>
      </w:r>
      <w:r>
        <w:rPr>
          <w:rFonts w:eastAsia="仿宋_GB2312"/>
          <w:sz w:val="32"/>
          <w:szCs w:val="32"/>
        </w:rPr>
        <w:t>79.8</w:t>
      </w:r>
      <w:r>
        <w:rPr>
          <w:rFonts w:hint="eastAsia" w:eastAsia="仿宋_GB2312"/>
          <w:sz w:val="32"/>
          <w:szCs w:val="32"/>
        </w:rPr>
        <w:t>万元。</w:t>
      </w:r>
    </w:p>
    <w:p>
      <w:pPr>
        <w:numPr>
          <w:ilvl w:val="0"/>
          <w:numId w:val="2"/>
        </w:numPr>
        <w:spacing w:line="576" w:lineRule="exact"/>
        <w:ind w:firstLine="640" w:firstLineChars="200"/>
        <w:rPr>
          <w:rFonts w:eastAsia="黑体"/>
          <w:sz w:val="32"/>
          <w:szCs w:val="32"/>
        </w:rPr>
      </w:pPr>
      <w:r>
        <w:rPr>
          <w:rFonts w:hint="eastAsia" w:eastAsia="黑体"/>
          <w:sz w:val="32"/>
          <w:szCs w:val="32"/>
        </w:rPr>
        <w:t>存在主要问题</w:t>
      </w:r>
    </w:p>
    <w:p>
      <w:pPr>
        <w:spacing w:line="576" w:lineRule="exact"/>
        <w:ind w:firstLine="640" w:firstLineChars="200"/>
        <w:rPr>
          <w:rFonts w:eastAsia="仿宋_GB2312"/>
          <w:sz w:val="32"/>
          <w:szCs w:val="32"/>
        </w:rPr>
      </w:pPr>
      <w:r>
        <w:rPr>
          <w:rFonts w:hint="eastAsia" w:eastAsia="仿宋_GB2312"/>
          <w:sz w:val="32"/>
          <w:szCs w:val="32"/>
        </w:rPr>
        <w:t>加大对储备粮存储数量的争取。</w:t>
      </w:r>
    </w:p>
    <w:p>
      <w:pPr>
        <w:spacing w:line="576" w:lineRule="exact"/>
        <w:ind w:firstLine="880" w:firstLineChars="200"/>
        <w:outlineLvl w:val="0"/>
        <w:rPr>
          <w:rFonts w:eastAsia="仿宋_GB2312"/>
          <w:color w:val="000000"/>
          <w:sz w:val="44"/>
          <w:szCs w:val="44"/>
        </w:rPr>
      </w:pPr>
      <w:bookmarkStart w:id="55" w:name="_Toc15396618"/>
    </w:p>
    <w:p>
      <w:pPr>
        <w:spacing w:line="600" w:lineRule="exact"/>
        <w:jc w:val="center"/>
        <w:outlineLvl w:val="0"/>
        <w:rPr>
          <w:rFonts w:eastAsia="黑体"/>
          <w:color w:val="000000"/>
          <w:sz w:val="44"/>
          <w:szCs w:val="44"/>
        </w:rPr>
      </w:pPr>
    </w:p>
    <w:p>
      <w:pPr>
        <w:spacing w:line="600" w:lineRule="exact"/>
        <w:jc w:val="center"/>
        <w:outlineLvl w:val="0"/>
        <w:rPr>
          <w:rFonts w:eastAsia="黑体"/>
          <w:color w:val="000000"/>
          <w:sz w:val="44"/>
          <w:szCs w:val="44"/>
        </w:rPr>
      </w:pPr>
    </w:p>
    <w:p>
      <w:pPr>
        <w:spacing w:line="600" w:lineRule="exact"/>
        <w:jc w:val="center"/>
        <w:outlineLvl w:val="0"/>
        <w:rPr>
          <w:rFonts w:eastAsia="黑体"/>
          <w:color w:val="000000"/>
          <w:sz w:val="44"/>
          <w:szCs w:val="44"/>
        </w:rPr>
      </w:pPr>
    </w:p>
    <w:p>
      <w:pPr>
        <w:spacing w:line="600" w:lineRule="exact"/>
        <w:jc w:val="center"/>
        <w:outlineLvl w:val="0"/>
        <w:rPr>
          <w:rFonts w:eastAsia="黑体"/>
          <w:color w:val="000000"/>
          <w:sz w:val="44"/>
          <w:szCs w:val="44"/>
        </w:rPr>
      </w:pPr>
    </w:p>
    <w:p>
      <w:pPr>
        <w:spacing w:line="600" w:lineRule="exact"/>
        <w:jc w:val="center"/>
        <w:outlineLvl w:val="0"/>
        <w:rPr>
          <w:rFonts w:eastAsia="黑体"/>
          <w:color w:val="000000"/>
          <w:sz w:val="44"/>
          <w:szCs w:val="44"/>
        </w:rPr>
      </w:pPr>
    </w:p>
    <w:p>
      <w:pPr>
        <w:spacing w:line="600" w:lineRule="exact"/>
        <w:jc w:val="center"/>
        <w:outlineLvl w:val="0"/>
        <w:rPr>
          <w:rFonts w:eastAsia="黑体"/>
          <w:color w:val="000000"/>
          <w:sz w:val="44"/>
          <w:szCs w:val="44"/>
        </w:rPr>
      </w:pPr>
    </w:p>
    <w:p>
      <w:pPr>
        <w:spacing w:line="600" w:lineRule="exact"/>
        <w:jc w:val="center"/>
        <w:outlineLvl w:val="0"/>
        <w:rPr>
          <w:rFonts w:eastAsia="黑体"/>
          <w:color w:val="000000"/>
          <w:sz w:val="44"/>
          <w:szCs w:val="44"/>
        </w:rPr>
      </w:pPr>
    </w:p>
    <w:p>
      <w:pPr>
        <w:spacing w:line="600" w:lineRule="exact"/>
        <w:jc w:val="center"/>
        <w:outlineLvl w:val="0"/>
        <w:rPr>
          <w:rFonts w:eastAsia="黑体"/>
          <w:color w:val="000000"/>
          <w:sz w:val="44"/>
          <w:szCs w:val="44"/>
        </w:rPr>
      </w:pPr>
    </w:p>
    <w:p>
      <w:pPr>
        <w:spacing w:line="600" w:lineRule="exact"/>
        <w:jc w:val="center"/>
        <w:outlineLvl w:val="0"/>
        <w:rPr>
          <w:rFonts w:eastAsia="黑体"/>
          <w:color w:val="000000"/>
          <w:sz w:val="44"/>
          <w:szCs w:val="44"/>
        </w:rPr>
      </w:pPr>
    </w:p>
    <w:bookmarkEnd w:id="55"/>
    <w:p>
      <w:pPr>
        <w:widowControl/>
        <w:spacing w:line="576" w:lineRule="exact"/>
        <w:jc w:val="left"/>
        <w:rPr>
          <w:rFonts w:eastAsia="黑体"/>
          <w:color w:val="000000"/>
          <w:sz w:val="44"/>
          <w:szCs w:val="44"/>
        </w:rPr>
      </w:pPr>
    </w:p>
    <w:p>
      <w:pPr>
        <w:widowControl/>
        <w:spacing w:line="576" w:lineRule="exact"/>
        <w:jc w:val="left"/>
        <w:rPr>
          <w:rFonts w:eastAsia="黑体"/>
          <w:color w:val="000000"/>
          <w:sz w:val="44"/>
          <w:szCs w:val="44"/>
        </w:rPr>
      </w:pPr>
    </w:p>
    <w:p>
      <w:pPr>
        <w:widowControl/>
        <w:spacing w:line="576" w:lineRule="exact"/>
        <w:jc w:val="left"/>
        <w:rPr>
          <w:rFonts w:eastAsia="黑体"/>
          <w:color w:val="000000"/>
          <w:sz w:val="44"/>
          <w:szCs w:val="44"/>
        </w:rPr>
      </w:pPr>
    </w:p>
    <w:p>
      <w:pPr>
        <w:widowControl/>
        <w:spacing w:line="576" w:lineRule="exact"/>
        <w:jc w:val="left"/>
        <w:rPr>
          <w:rFonts w:eastAsia="黑体"/>
          <w:color w:val="000000"/>
          <w:sz w:val="44"/>
          <w:szCs w:val="44"/>
        </w:rPr>
      </w:pPr>
    </w:p>
    <w:p>
      <w:pPr>
        <w:widowControl/>
        <w:spacing w:line="576" w:lineRule="exact"/>
        <w:jc w:val="left"/>
        <w:rPr>
          <w:rFonts w:eastAsia="黑体"/>
          <w:color w:val="000000"/>
          <w:sz w:val="44"/>
          <w:szCs w:val="44"/>
        </w:rPr>
      </w:pPr>
    </w:p>
    <w:p>
      <w:pPr>
        <w:widowControl/>
        <w:spacing w:line="576" w:lineRule="exact"/>
        <w:jc w:val="left"/>
        <w:rPr>
          <w:rFonts w:eastAsia="黑体"/>
          <w:color w:val="000000"/>
          <w:sz w:val="44"/>
          <w:szCs w:val="44"/>
        </w:rPr>
      </w:pPr>
    </w:p>
    <w:p>
      <w:pPr>
        <w:spacing w:line="600" w:lineRule="exact"/>
        <w:jc w:val="center"/>
        <w:outlineLvl w:val="0"/>
        <w:rPr>
          <w:rStyle w:val="16"/>
          <w:rFonts w:ascii="黑体" w:hAnsi="黑体" w:eastAsia="黑体"/>
          <w:b w:val="0"/>
        </w:rPr>
      </w:pPr>
      <w:r>
        <w:rPr>
          <w:rStyle w:val="16"/>
          <w:rFonts w:hint="eastAsia" w:ascii="黑体" w:hAnsi="黑体"/>
        </w:rPr>
        <w:t>第</w:t>
      </w:r>
      <w:r>
        <w:rPr>
          <w:rStyle w:val="16"/>
          <w:rFonts w:hint="eastAsia" w:ascii="黑体" w:hAnsi="黑体" w:eastAsia="黑体"/>
          <w:b w:val="0"/>
        </w:rPr>
        <w:t>五部分附表</w:t>
      </w:r>
      <w:bookmarkStart w:id="56" w:name="_Toc15396619"/>
    </w:p>
    <w:p>
      <w:pPr>
        <w:spacing w:line="600" w:lineRule="exact"/>
        <w:outlineLvl w:val="0"/>
        <w:rPr>
          <w:rStyle w:val="17"/>
          <w:rFonts w:hint="eastAsia" w:ascii="仿宋" w:hAnsi="仿宋" w:eastAsia="仿宋"/>
          <w:b w:val="0"/>
          <w:bCs w:val="0"/>
        </w:rPr>
      </w:pPr>
      <w:r>
        <w:rPr>
          <w:rStyle w:val="17"/>
          <w:rFonts w:hint="eastAsia" w:ascii="仿宋" w:hAnsi="仿宋" w:eastAsia="仿宋"/>
          <w:b w:val="0"/>
        </w:rPr>
        <w:t>一、收</w:t>
      </w:r>
      <w:r>
        <w:rPr>
          <w:rStyle w:val="17"/>
          <w:rFonts w:hint="eastAsia" w:ascii="仿宋" w:hAnsi="仿宋" w:eastAsia="仿宋"/>
          <w:b w:val="0"/>
          <w:bCs w:val="0"/>
        </w:rPr>
        <w:t>入支出决算总表</w:t>
      </w:r>
      <w:bookmarkEnd w:id="56"/>
      <w:bookmarkStart w:id="57" w:name="_Toc15396620"/>
    </w:p>
    <w:p>
      <w:pPr>
        <w:spacing w:line="600" w:lineRule="exact"/>
        <w:outlineLvl w:val="0"/>
        <w:rPr>
          <w:rStyle w:val="17"/>
          <w:rFonts w:hint="eastAsia" w:ascii="仿宋" w:hAnsi="仿宋" w:eastAsia="仿宋"/>
          <w:b w:val="0"/>
        </w:rPr>
      </w:pPr>
      <w:r>
        <w:rPr>
          <w:rStyle w:val="17"/>
          <w:rFonts w:hint="eastAsia" w:ascii="仿宋" w:hAnsi="仿宋" w:eastAsia="仿宋"/>
          <w:b w:val="0"/>
        </w:rPr>
        <w:t>二、收入总表</w:t>
      </w:r>
      <w:bookmarkEnd w:id="57"/>
      <w:bookmarkStart w:id="58" w:name="_Toc15396621"/>
    </w:p>
    <w:p>
      <w:pPr>
        <w:spacing w:line="600" w:lineRule="exact"/>
        <w:outlineLvl w:val="0"/>
        <w:rPr>
          <w:rStyle w:val="17"/>
          <w:rFonts w:hint="eastAsia" w:ascii="仿宋" w:hAnsi="仿宋" w:eastAsia="仿宋"/>
          <w:b w:val="0"/>
        </w:rPr>
      </w:pPr>
      <w:r>
        <w:rPr>
          <w:rStyle w:val="17"/>
          <w:rFonts w:hint="eastAsia" w:ascii="仿宋" w:hAnsi="仿宋" w:eastAsia="仿宋"/>
          <w:b w:val="0"/>
        </w:rPr>
        <w:t>三、支出总表</w:t>
      </w:r>
      <w:bookmarkEnd w:id="58"/>
      <w:bookmarkStart w:id="59" w:name="_Toc15396622"/>
    </w:p>
    <w:p>
      <w:pPr>
        <w:spacing w:line="600" w:lineRule="exact"/>
        <w:outlineLvl w:val="0"/>
        <w:rPr>
          <w:rStyle w:val="17"/>
          <w:rFonts w:hint="eastAsia" w:ascii="仿宋" w:hAnsi="仿宋" w:eastAsia="仿宋"/>
          <w:b w:val="0"/>
          <w:bCs w:val="0"/>
        </w:rPr>
      </w:pPr>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59"/>
      <w:bookmarkStart w:id="60" w:name="_Toc15396623"/>
    </w:p>
    <w:p>
      <w:pPr>
        <w:spacing w:line="600" w:lineRule="exact"/>
        <w:outlineLvl w:val="0"/>
        <w:rPr>
          <w:rStyle w:val="17"/>
          <w:rFonts w:hint="eastAsia" w:ascii="仿宋" w:hAnsi="仿宋" w:eastAsia="仿宋"/>
          <w:b w:val="0"/>
          <w:bCs w:val="0"/>
        </w:rPr>
      </w:pPr>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0"/>
      <w:bookmarkStart w:id="61" w:name="_Toc15396624"/>
    </w:p>
    <w:p>
      <w:pPr>
        <w:spacing w:line="600" w:lineRule="exact"/>
        <w:outlineLvl w:val="0"/>
        <w:rPr>
          <w:rStyle w:val="17"/>
          <w:rFonts w:hint="eastAsia" w:ascii="仿宋" w:hAnsi="仿宋" w:eastAsia="仿宋"/>
          <w:b w:val="0"/>
          <w:bCs w:val="0"/>
        </w:rPr>
      </w:pPr>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1"/>
      <w:bookmarkStart w:id="62" w:name="_Toc15396625"/>
    </w:p>
    <w:p>
      <w:pPr>
        <w:spacing w:line="600" w:lineRule="exact"/>
        <w:outlineLvl w:val="0"/>
        <w:rPr>
          <w:rStyle w:val="17"/>
          <w:rFonts w:hint="eastAsia" w:ascii="仿宋" w:hAnsi="仿宋" w:eastAsia="仿宋"/>
          <w:b w:val="0"/>
          <w:bCs w:val="0"/>
        </w:rPr>
      </w:pPr>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2"/>
      <w:bookmarkStart w:id="63" w:name="_Toc15396626"/>
    </w:p>
    <w:p>
      <w:pPr>
        <w:spacing w:line="600" w:lineRule="exact"/>
        <w:outlineLvl w:val="0"/>
        <w:rPr>
          <w:rStyle w:val="17"/>
          <w:rFonts w:hint="eastAsia" w:ascii="仿宋" w:hAnsi="仿宋" w:eastAsia="仿宋"/>
          <w:b w:val="0"/>
          <w:bCs w:val="0"/>
        </w:rPr>
      </w:pPr>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3"/>
      <w:bookmarkStart w:id="64" w:name="_Toc15396627"/>
    </w:p>
    <w:p>
      <w:pPr>
        <w:spacing w:line="600" w:lineRule="exact"/>
        <w:outlineLvl w:val="0"/>
        <w:rPr>
          <w:rFonts w:ascii="仿宋" w:hAnsi="仿宋" w:eastAsia="仿宋"/>
          <w:color w:val="000000"/>
        </w:rPr>
      </w:pPr>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4"/>
    </w:p>
    <w:p>
      <w:pPr>
        <w:pStyle w:val="3"/>
        <w:rPr>
          <w:rFonts w:ascii="仿宋" w:hAnsi="仿宋" w:eastAsia="仿宋"/>
          <w:color w:val="000000"/>
        </w:rPr>
      </w:pPr>
      <w:bookmarkStart w:id="65"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5"/>
    </w:p>
    <w:p>
      <w:pPr>
        <w:pStyle w:val="3"/>
        <w:rPr>
          <w:rFonts w:ascii="仿宋" w:hAnsi="仿宋" w:eastAsia="仿宋"/>
          <w:color w:val="000000"/>
        </w:rPr>
      </w:pPr>
      <w:bookmarkStart w:id="66"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66"/>
    </w:p>
    <w:p>
      <w:pPr>
        <w:pStyle w:val="3"/>
        <w:rPr>
          <w:rFonts w:ascii="仿宋" w:hAnsi="仿宋" w:eastAsia="仿宋"/>
          <w:color w:val="000000"/>
        </w:rPr>
      </w:pPr>
      <w:bookmarkStart w:id="67"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67"/>
    </w:p>
    <w:p>
      <w:pPr>
        <w:pStyle w:val="3"/>
        <w:rPr>
          <w:rFonts w:ascii="仿宋" w:hAnsi="仿宋" w:eastAsia="仿宋"/>
          <w:color w:val="000000"/>
        </w:rPr>
      </w:pPr>
      <w:bookmarkStart w:id="68"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68"/>
    </w:p>
    <w:p>
      <w:pPr>
        <w:widowControl/>
        <w:spacing w:line="576" w:lineRule="exact"/>
        <w:jc w:val="left"/>
        <w:rPr>
          <w:rFonts w:eastAsia="仿宋"/>
          <w:color w:val="000000"/>
        </w:rPr>
      </w:pPr>
    </w:p>
    <w:p>
      <w:pPr>
        <w:spacing w:line="600" w:lineRule="exact"/>
        <w:outlineLvl w:val="0"/>
        <w:rPr>
          <w:rStyle w:val="17"/>
          <w:rFonts w:hint="eastAsia" w:ascii="仿宋" w:hAnsi="仿宋" w:eastAsia="仿宋"/>
          <w:b w:val="0"/>
          <w:bCs w:val="0"/>
        </w:rPr>
      </w:pPr>
    </w:p>
    <w:sectPr>
      <w:footerReference r:id="rId7" w:type="first"/>
      <w:footerReference r:id="rId6" w:type="default"/>
      <w:pgSz w:w="11906" w:h="16838"/>
      <w:pgMar w:top="2098" w:right="1474" w:bottom="1984" w:left="1587" w:header="851" w:footer="1531"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pStyle w:val="8"/>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2671E730"/>
    <w:multiLevelType w:val="singleLevel"/>
    <w:tmpl w:val="2671E730"/>
    <w:lvl w:ilvl="0" w:tentative="0">
      <w:start w:val="3"/>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07E56"/>
    <w:rsid w:val="000222C6"/>
    <w:rsid w:val="0002549F"/>
    <w:rsid w:val="000525D4"/>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17D4"/>
    <w:rsid w:val="00157BAB"/>
    <w:rsid w:val="00163636"/>
    <w:rsid w:val="001654D1"/>
    <w:rsid w:val="0018106D"/>
    <w:rsid w:val="001877A7"/>
    <w:rsid w:val="00191536"/>
    <w:rsid w:val="00196687"/>
    <w:rsid w:val="001C0962"/>
    <w:rsid w:val="001D7531"/>
    <w:rsid w:val="001E737D"/>
    <w:rsid w:val="001F036A"/>
    <w:rsid w:val="001F0592"/>
    <w:rsid w:val="001F7506"/>
    <w:rsid w:val="002006CD"/>
    <w:rsid w:val="00202B36"/>
    <w:rsid w:val="00204B7A"/>
    <w:rsid w:val="0021101A"/>
    <w:rsid w:val="002173CC"/>
    <w:rsid w:val="00220536"/>
    <w:rsid w:val="00235629"/>
    <w:rsid w:val="00254805"/>
    <w:rsid w:val="00260C38"/>
    <w:rsid w:val="002616C0"/>
    <w:rsid w:val="002662AA"/>
    <w:rsid w:val="00280496"/>
    <w:rsid w:val="00295495"/>
    <w:rsid w:val="002B2613"/>
    <w:rsid w:val="002B4576"/>
    <w:rsid w:val="002C7C33"/>
    <w:rsid w:val="002E1690"/>
    <w:rsid w:val="002F1818"/>
    <w:rsid w:val="002F567B"/>
    <w:rsid w:val="003216A9"/>
    <w:rsid w:val="00323734"/>
    <w:rsid w:val="00364611"/>
    <w:rsid w:val="0037013F"/>
    <w:rsid w:val="00377D9E"/>
    <w:rsid w:val="00380C92"/>
    <w:rsid w:val="003A484F"/>
    <w:rsid w:val="003B0BE0"/>
    <w:rsid w:val="003B0C1B"/>
    <w:rsid w:val="003B1FCF"/>
    <w:rsid w:val="003B4558"/>
    <w:rsid w:val="003B688C"/>
    <w:rsid w:val="003C0291"/>
    <w:rsid w:val="003C39AE"/>
    <w:rsid w:val="003C7B60"/>
    <w:rsid w:val="003D1FB2"/>
    <w:rsid w:val="003D66DA"/>
    <w:rsid w:val="003E1310"/>
    <w:rsid w:val="003E6F55"/>
    <w:rsid w:val="00406254"/>
    <w:rsid w:val="00413361"/>
    <w:rsid w:val="004223DE"/>
    <w:rsid w:val="00434489"/>
    <w:rsid w:val="00437085"/>
    <w:rsid w:val="004433F0"/>
    <w:rsid w:val="00443880"/>
    <w:rsid w:val="004464F4"/>
    <w:rsid w:val="00471401"/>
    <w:rsid w:val="00473F31"/>
    <w:rsid w:val="0048263A"/>
    <w:rsid w:val="00487E5D"/>
    <w:rsid w:val="004A711F"/>
    <w:rsid w:val="004B199D"/>
    <w:rsid w:val="004B4690"/>
    <w:rsid w:val="004E0A2D"/>
    <w:rsid w:val="004E206B"/>
    <w:rsid w:val="004E6DF7"/>
    <w:rsid w:val="004F0DFA"/>
    <w:rsid w:val="004F0FBD"/>
    <w:rsid w:val="00500DFE"/>
    <w:rsid w:val="00505A47"/>
    <w:rsid w:val="00512FDA"/>
    <w:rsid w:val="00516166"/>
    <w:rsid w:val="00520DA0"/>
    <w:rsid w:val="00552DEB"/>
    <w:rsid w:val="005664BB"/>
    <w:rsid w:val="0057481D"/>
    <w:rsid w:val="0058486E"/>
    <w:rsid w:val="00590246"/>
    <w:rsid w:val="00597816"/>
    <w:rsid w:val="005A6734"/>
    <w:rsid w:val="005D1C8B"/>
    <w:rsid w:val="005D5CED"/>
    <w:rsid w:val="005F1A4C"/>
    <w:rsid w:val="00605688"/>
    <w:rsid w:val="006070AF"/>
    <w:rsid w:val="00607E6C"/>
    <w:rsid w:val="006101B1"/>
    <w:rsid w:val="00614E44"/>
    <w:rsid w:val="0062064E"/>
    <w:rsid w:val="00622830"/>
    <w:rsid w:val="00630AEF"/>
    <w:rsid w:val="006325F8"/>
    <w:rsid w:val="00634C9A"/>
    <w:rsid w:val="006440E4"/>
    <w:rsid w:val="00652754"/>
    <w:rsid w:val="00654279"/>
    <w:rsid w:val="0066343B"/>
    <w:rsid w:val="00664777"/>
    <w:rsid w:val="006748A4"/>
    <w:rsid w:val="00683E73"/>
    <w:rsid w:val="006A3141"/>
    <w:rsid w:val="006A56B7"/>
    <w:rsid w:val="006A5E34"/>
    <w:rsid w:val="006B2422"/>
    <w:rsid w:val="006B2B9A"/>
    <w:rsid w:val="006C1937"/>
    <w:rsid w:val="006E050C"/>
    <w:rsid w:val="006F020C"/>
    <w:rsid w:val="007052FE"/>
    <w:rsid w:val="007127B7"/>
    <w:rsid w:val="007416B6"/>
    <w:rsid w:val="00746F48"/>
    <w:rsid w:val="0075404D"/>
    <w:rsid w:val="0076182A"/>
    <w:rsid w:val="00767B7E"/>
    <w:rsid w:val="007760E5"/>
    <w:rsid w:val="007770C3"/>
    <w:rsid w:val="00784D24"/>
    <w:rsid w:val="00785FBA"/>
    <w:rsid w:val="00786E4A"/>
    <w:rsid w:val="007875EB"/>
    <w:rsid w:val="0079426B"/>
    <w:rsid w:val="007D312A"/>
    <w:rsid w:val="007D3F19"/>
    <w:rsid w:val="007D437B"/>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773D9"/>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2E68"/>
    <w:rsid w:val="00954C49"/>
    <w:rsid w:val="0097099F"/>
    <w:rsid w:val="00971997"/>
    <w:rsid w:val="00971FFC"/>
    <w:rsid w:val="0098660A"/>
    <w:rsid w:val="009931C3"/>
    <w:rsid w:val="009B2C43"/>
    <w:rsid w:val="009B4EAE"/>
    <w:rsid w:val="009B6FA7"/>
    <w:rsid w:val="009B7573"/>
    <w:rsid w:val="009C22F4"/>
    <w:rsid w:val="009C2E98"/>
    <w:rsid w:val="009D3447"/>
    <w:rsid w:val="009D4711"/>
    <w:rsid w:val="009E6FFE"/>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0938"/>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94CAC"/>
    <w:rsid w:val="00BB4DF0"/>
    <w:rsid w:val="00BC289F"/>
    <w:rsid w:val="00BC5361"/>
    <w:rsid w:val="00BC53B7"/>
    <w:rsid w:val="00BC5460"/>
    <w:rsid w:val="00BC6B50"/>
    <w:rsid w:val="00BC7A66"/>
    <w:rsid w:val="00BD0E25"/>
    <w:rsid w:val="00BF0A82"/>
    <w:rsid w:val="00BF5BD6"/>
    <w:rsid w:val="00C03E31"/>
    <w:rsid w:val="00C33E72"/>
    <w:rsid w:val="00C354B2"/>
    <w:rsid w:val="00C35554"/>
    <w:rsid w:val="00C3692C"/>
    <w:rsid w:val="00C42709"/>
    <w:rsid w:val="00C463E3"/>
    <w:rsid w:val="00C533CC"/>
    <w:rsid w:val="00C5751C"/>
    <w:rsid w:val="00C61BFC"/>
    <w:rsid w:val="00C62B85"/>
    <w:rsid w:val="00C65438"/>
    <w:rsid w:val="00C91CBB"/>
    <w:rsid w:val="00C936FC"/>
    <w:rsid w:val="00CC09B6"/>
    <w:rsid w:val="00CC666F"/>
    <w:rsid w:val="00CD1E3F"/>
    <w:rsid w:val="00CE44F6"/>
    <w:rsid w:val="00CE49DA"/>
    <w:rsid w:val="00CE7B61"/>
    <w:rsid w:val="00D00095"/>
    <w:rsid w:val="00D20620"/>
    <w:rsid w:val="00D23459"/>
    <w:rsid w:val="00D26091"/>
    <w:rsid w:val="00D34E7C"/>
    <w:rsid w:val="00D35489"/>
    <w:rsid w:val="00D51276"/>
    <w:rsid w:val="00D7035F"/>
    <w:rsid w:val="00D72549"/>
    <w:rsid w:val="00DA65AC"/>
    <w:rsid w:val="00DB1913"/>
    <w:rsid w:val="00DC0C78"/>
    <w:rsid w:val="00DC410D"/>
    <w:rsid w:val="00DC68CA"/>
    <w:rsid w:val="00DC7CBA"/>
    <w:rsid w:val="00DD73B7"/>
    <w:rsid w:val="00DD7E71"/>
    <w:rsid w:val="00DF28BC"/>
    <w:rsid w:val="00DF34B9"/>
    <w:rsid w:val="00E01053"/>
    <w:rsid w:val="00E07ACF"/>
    <w:rsid w:val="00E22D1A"/>
    <w:rsid w:val="00E331A1"/>
    <w:rsid w:val="00E33202"/>
    <w:rsid w:val="00E336A9"/>
    <w:rsid w:val="00E50624"/>
    <w:rsid w:val="00E568DF"/>
    <w:rsid w:val="00E64269"/>
    <w:rsid w:val="00E82267"/>
    <w:rsid w:val="00EA010F"/>
    <w:rsid w:val="00EC0120"/>
    <w:rsid w:val="00ED1B63"/>
    <w:rsid w:val="00ED3C1F"/>
    <w:rsid w:val="00ED4085"/>
    <w:rsid w:val="00ED420E"/>
    <w:rsid w:val="00EE2F57"/>
    <w:rsid w:val="00EF4C34"/>
    <w:rsid w:val="00EF77C6"/>
    <w:rsid w:val="00F05438"/>
    <w:rsid w:val="00F054B4"/>
    <w:rsid w:val="00F1361C"/>
    <w:rsid w:val="00F160C7"/>
    <w:rsid w:val="00F36D8F"/>
    <w:rsid w:val="00F417B1"/>
    <w:rsid w:val="00F602DF"/>
    <w:rsid w:val="00F81FD9"/>
    <w:rsid w:val="00F841AA"/>
    <w:rsid w:val="00FA23E8"/>
    <w:rsid w:val="00FD3CC1"/>
    <w:rsid w:val="00FF1E02"/>
    <w:rsid w:val="00FF30B4"/>
    <w:rsid w:val="01264890"/>
    <w:rsid w:val="02092C46"/>
    <w:rsid w:val="024F6695"/>
    <w:rsid w:val="028F0EB4"/>
    <w:rsid w:val="02B01139"/>
    <w:rsid w:val="03C76F71"/>
    <w:rsid w:val="044F5667"/>
    <w:rsid w:val="04B2238B"/>
    <w:rsid w:val="050871A1"/>
    <w:rsid w:val="05184B8D"/>
    <w:rsid w:val="057F53A7"/>
    <w:rsid w:val="06191374"/>
    <w:rsid w:val="06992C49"/>
    <w:rsid w:val="06B1735B"/>
    <w:rsid w:val="07245879"/>
    <w:rsid w:val="07F147AE"/>
    <w:rsid w:val="086827B8"/>
    <w:rsid w:val="08F72E15"/>
    <w:rsid w:val="09123A0F"/>
    <w:rsid w:val="09AA4115"/>
    <w:rsid w:val="0AB837EF"/>
    <w:rsid w:val="0B4D09BD"/>
    <w:rsid w:val="0B5630BE"/>
    <w:rsid w:val="0BAB6ADB"/>
    <w:rsid w:val="0BAF190C"/>
    <w:rsid w:val="0BEE6634"/>
    <w:rsid w:val="0CA51B54"/>
    <w:rsid w:val="0DAD48B3"/>
    <w:rsid w:val="0DB34220"/>
    <w:rsid w:val="0DE64A2E"/>
    <w:rsid w:val="0E7E7361"/>
    <w:rsid w:val="0EAF7BD4"/>
    <w:rsid w:val="0F0E78E0"/>
    <w:rsid w:val="0F115F32"/>
    <w:rsid w:val="0FC57BD2"/>
    <w:rsid w:val="0FE96B19"/>
    <w:rsid w:val="0FEA255C"/>
    <w:rsid w:val="10996BD1"/>
    <w:rsid w:val="10BF30FE"/>
    <w:rsid w:val="10C055FF"/>
    <w:rsid w:val="1152233B"/>
    <w:rsid w:val="11577A82"/>
    <w:rsid w:val="11FC6D94"/>
    <w:rsid w:val="125D7940"/>
    <w:rsid w:val="132F0BDE"/>
    <w:rsid w:val="13592102"/>
    <w:rsid w:val="140E748A"/>
    <w:rsid w:val="142D3158"/>
    <w:rsid w:val="14A002E1"/>
    <w:rsid w:val="14B428E3"/>
    <w:rsid w:val="14C53DD3"/>
    <w:rsid w:val="152A3DE0"/>
    <w:rsid w:val="15611E1A"/>
    <w:rsid w:val="15673824"/>
    <w:rsid w:val="156D3448"/>
    <w:rsid w:val="15802CD3"/>
    <w:rsid w:val="158848F5"/>
    <w:rsid w:val="15FA2822"/>
    <w:rsid w:val="161D34DC"/>
    <w:rsid w:val="16AF4421"/>
    <w:rsid w:val="16BB723D"/>
    <w:rsid w:val="17185494"/>
    <w:rsid w:val="175A014F"/>
    <w:rsid w:val="17B651FF"/>
    <w:rsid w:val="17BD1B6A"/>
    <w:rsid w:val="17C15387"/>
    <w:rsid w:val="19034383"/>
    <w:rsid w:val="19342F7F"/>
    <w:rsid w:val="19794FDE"/>
    <w:rsid w:val="19862168"/>
    <w:rsid w:val="19A71E1E"/>
    <w:rsid w:val="19CC79CB"/>
    <w:rsid w:val="19EA6B39"/>
    <w:rsid w:val="19F43CF4"/>
    <w:rsid w:val="19FC3881"/>
    <w:rsid w:val="1A3A4D58"/>
    <w:rsid w:val="1A4E082A"/>
    <w:rsid w:val="1A8D7DC6"/>
    <w:rsid w:val="1ACE5A0E"/>
    <w:rsid w:val="1AD31DB7"/>
    <w:rsid w:val="1B0356EA"/>
    <w:rsid w:val="1B4B284C"/>
    <w:rsid w:val="1C220675"/>
    <w:rsid w:val="1C630690"/>
    <w:rsid w:val="1C9C66A4"/>
    <w:rsid w:val="1CD05297"/>
    <w:rsid w:val="1D2976BC"/>
    <w:rsid w:val="1D3A1A65"/>
    <w:rsid w:val="1D906296"/>
    <w:rsid w:val="1DE57690"/>
    <w:rsid w:val="1F2D172C"/>
    <w:rsid w:val="1F7D4DA1"/>
    <w:rsid w:val="1FC552A0"/>
    <w:rsid w:val="20303980"/>
    <w:rsid w:val="20455E4C"/>
    <w:rsid w:val="20881921"/>
    <w:rsid w:val="20EA6370"/>
    <w:rsid w:val="21D55F05"/>
    <w:rsid w:val="228161A9"/>
    <w:rsid w:val="229A6B0F"/>
    <w:rsid w:val="22FA5607"/>
    <w:rsid w:val="231E6595"/>
    <w:rsid w:val="24031603"/>
    <w:rsid w:val="240371BF"/>
    <w:rsid w:val="254D1334"/>
    <w:rsid w:val="25511BBF"/>
    <w:rsid w:val="26341010"/>
    <w:rsid w:val="26B35E2E"/>
    <w:rsid w:val="2764768B"/>
    <w:rsid w:val="2771315E"/>
    <w:rsid w:val="27D11442"/>
    <w:rsid w:val="27F95B8D"/>
    <w:rsid w:val="2807429A"/>
    <w:rsid w:val="28B304E0"/>
    <w:rsid w:val="28C850BF"/>
    <w:rsid w:val="29855D18"/>
    <w:rsid w:val="29A542C7"/>
    <w:rsid w:val="29B96AAE"/>
    <w:rsid w:val="29FD04D3"/>
    <w:rsid w:val="2A270A73"/>
    <w:rsid w:val="2A435691"/>
    <w:rsid w:val="2AD06CF9"/>
    <w:rsid w:val="2BB22B83"/>
    <w:rsid w:val="2BC30D84"/>
    <w:rsid w:val="2C791B29"/>
    <w:rsid w:val="2CDE2DD0"/>
    <w:rsid w:val="2CEA61B3"/>
    <w:rsid w:val="2D527280"/>
    <w:rsid w:val="2D576C90"/>
    <w:rsid w:val="2D65582E"/>
    <w:rsid w:val="2DA76B60"/>
    <w:rsid w:val="2DDF3473"/>
    <w:rsid w:val="2E013AD4"/>
    <w:rsid w:val="2E5B1364"/>
    <w:rsid w:val="2ED408D1"/>
    <w:rsid w:val="2F915CD7"/>
    <w:rsid w:val="2F951494"/>
    <w:rsid w:val="2FF37077"/>
    <w:rsid w:val="302B6727"/>
    <w:rsid w:val="30852D0C"/>
    <w:rsid w:val="30BF4667"/>
    <w:rsid w:val="312D543A"/>
    <w:rsid w:val="31600CB0"/>
    <w:rsid w:val="319F7F4E"/>
    <w:rsid w:val="31D8043D"/>
    <w:rsid w:val="323076B2"/>
    <w:rsid w:val="32392721"/>
    <w:rsid w:val="32472DFB"/>
    <w:rsid w:val="32837540"/>
    <w:rsid w:val="32DF74DC"/>
    <w:rsid w:val="33266BEE"/>
    <w:rsid w:val="33CF01ED"/>
    <w:rsid w:val="33DC2E9B"/>
    <w:rsid w:val="343F4C98"/>
    <w:rsid w:val="344C5D47"/>
    <w:rsid w:val="34620316"/>
    <w:rsid w:val="34DD2691"/>
    <w:rsid w:val="34F11DA2"/>
    <w:rsid w:val="352264C5"/>
    <w:rsid w:val="35CA5925"/>
    <w:rsid w:val="35F076A8"/>
    <w:rsid w:val="36193257"/>
    <w:rsid w:val="36840018"/>
    <w:rsid w:val="373C4335"/>
    <w:rsid w:val="37E557A2"/>
    <w:rsid w:val="397D7495"/>
    <w:rsid w:val="39935011"/>
    <w:rsid w:val="39AF7714"/>
    <w:rsid w:val="39CD204A"/>
    <w:rsid w:val="3A1A091A"/>
    <w:rsid w:val="3A743235"/>
    <w:rsid w:val="3AAF31A3"/>
    <w:rsid w:val="3AB95CB3"/>
    <w:rsid w:val="3BE77BC8"/>
    <w:rsid w:val="3C295252"/>
    <w:rsid w:val="3C930DD9"/>
    <w:rsid w:val="3E1448C1"/>
    <w:rsid w:val="3E263648"/>
    <w:rsid w:val="3EAA4DEC"/>
    <w:rsid w:val="3F0F545A"/>
    <w:rsid w:val="3F527A7D"/>
    <w:rsid w:val="3FBC1F50"/>
    <w:rsid w:val="3FDC47AC"/>
    <w:rsid w:val="3FF67D6D"/>
    <w:rsid w:val="4030117D"/>
    <w:rsid w:val="404829C1"/>
    <w:rsid w:val="408A2D19"/>
    <w:rsid w:val="40B86BB0"/>
    <w:rsid w:val="410E7945"/>
    <w:rsid w:val="4127633E"/>
    <w:rsid w:val="41322FB4"/>
    <w:rsid w:val="414E3792"/>
    <w:rsid w:val="41863222"/>
    <w:rsid w:val="42464892"/>
    <w:rsid w:val="42896CE5"/>
    <w:rsid w:val="42C37194"/>
    <w:rsid w:val="42F16AB2"/>
    <w:rsid w:val="43DA4192"/>
    <w:rsid w:val="44474C3C"/>
    <w:rsid w:val="4524261A"/>
    <w:rsid w:val="456F3685"/>
    <w:rsid w:val="45A54AF1"/>
    <w:rsid w:val="45F303A7"/>
    <w:rsid w:val="45FE0FF3"/>
    <w:rsid w:val="461707FC"/>
    <w:rsid w:val="46D135EB"/>
    <w:rsid w:val="47734D86"/>
    <w:rsid w:val="47A80549"/>
    <w:rsid w:val="47F56628"/>
    <w:rsid w:val="491603AA"/>
    <w:rsid w:val="492A7161"/>
    <w:rsid w:val="493442D8"/>
    <w:rsid w:val="4A835ACC"/>
    <w:rsid w:val="4A9115AB"/>
    <w:rsid w:val="4AE56EAE"/>
    <w:rsid w:val="4B0C1115"/>
    <w:rsid w:val="4B66690A"/>
    <w:rsid w:val="4C01688F"/>
    <w:rsid w:val="4C707075"/>
    <w:rsid w:val="4C951D9C"/>
    <w:rsid w:val="4CDB32A0"/>
    <w:rsid w:val="4DB83FDC"/>
    <w:rsid w:val="4E8114D8"/>
    <w:rsid w:val="4F1F72F8"/>
    <w:rsid w:val="4F7D17A2"/>
    <w:rsid w:val="4F9D66B7"/>
    <w:rsid w:val="4FCD356C"/>
    <w:rsid w:val="50390438"/>
    <w:rsid w:val="5087086C"/>
    <w:rsid w:val="51373852"/>
    <w:rsid w:val="51947133"/>
    <w:rsid w:val="51AC44B3"/>
    <w:rsid w:val="51BD3D7D"/>
    <w:rsid w:val="51ED4E0A"/>
    <w:rsid w:val="522D420F"/>
    <w:rsid w:val="52C85260"/>
    <w:rsid w:val="54177F00"/>
    <w:rsid w:val="54AA24C5"/>
    <w:rsid w:val="54F84DAB"/>
    <w:rsid w:val="5551374B"/>
    <w:rsid w:val="55F50952"/>
    <w:rsid w:val="572404AA"/>
    <w:rsid w:val="57477E57"/>
    <w:rsid w:val="576B7442"/>
    <w:rsid w:val="57D762D9"/>
    <w:rsid w:val="57E15A2E"/>
    <w:rsid w:val="59A53985"/>
    <w:rsid w:val="59B24332"/>
    <w:rsid w:val="59DB051B"/>
    <w:rsid w:val="59DB4CD7"/>
    <w:rsid w:val="5A4627C4"/>
    <w:rsid w:val="5A9F13F3"/>
    <w:rsid w:val="5AA64DAE"/>
    <w:rsid w:val="5ABA5E84"/>
    <w:rsid w:val="5B1141B9"/>
    <w:rsid w:val="5B194FD9"/>
    <w:rsid w:val="5B1F0B10"/>
    <w:rsid w:val="5B1F5A27"/>
    <w:rsid w:val="5B7E0769"/>
    <w:rsid w:val="5BC01B3A"/>
    <w:rsid w:val="5C3A547E"/>
    <w:rsid w:val="5C907541"/>
    <w:rsid w:val="5CB01389"/>
    <w:rsid w:val="5CF63553"/>
    <w:rsid w:val="5D3823D8"/>
    <w:rsid w:val="5D537CC6"/>
    <w:rsid w:val="5D6414C5"/>
    <w:rsid w:val="5D9F17DB"/>
    <w:rsid w:val="5F624F97"/>
    <w:rsid w:val="5F7126D7"/>
    <w:rsid w:val="5F743417"/>
    <w:rsid w:val="5F977672"/>
    <w:rsid w:val="5FD56DDB"/>
    <w:rsid w:val="603A5698"/>
    <w:rsid w:val="608219FC"/>
    <w:rsid w:val="60950983"/>
    <w:rsid w:val="61495DDF"/>
    <w:rsid w:val="61CC251F"/>
    <w:rsid w:val="62475AE0"/>
    <w:rsid w:val="62C64D80"/>
    <w:rsid w:val="62D65E96"/>
    <w:rsid w:val="633E41E9"/>
    <w:rsid w:val="63F47E7D"/>
    <w:rsid w:val="6476022F"/>
    <w:rsid w:val="64AD02E5"/>
    <w:rsid w:val="64FB6FE2"/>
    <w:rsid w:val="651A47F1"/>
    <w:rsid w:val="65442357"/>
    <w:rsid w:val="657C3EE8"/>
    <w:rsid w:val="65CF3F93"/>
    <w:rsid w:val="66EF7A86"/>
    <w:rsid w:val="66F73DE2"/>
    <w:rsid w:val="6798488C"/>
    <w:rsid w:val="67E307FB"/>
    <w:rsid w:val="681609F1"/>
    <w:rsid w:val="683A1DDC"/>
    <w:rsid w:val="68692EF2"/>
    <w:rsid w:val="68702143"/>
    <w:rsid w:val="689C5E38"/>
    <w:rsid w:val="68CE6931"/>
    <w:rsid w:val="698A294A"/>
    <w:rsid w:val="6A9C061F"/>
    <w:rsid w:val="6AAF7B85"/>
    <w:rsid w:val="6ACA08AF"/>
    <w:rsid w:val="6AFA6216"/>
    <w:rsid w:val="6B1A4CF5"/>
    <w:rsid w:val="6B4A31D7"/>
    <w:rsid w:val="6B522093"/>
    <w:rsid w:val="6B7075B8"/>
    <w:rsid w:val="6B76073D"/>
    <w:rsid w:val="6B77083B"/>
    <w:rsid w:val="6BAF51A0"/>
    <w:rsid w:val="6BEC3451"/>
    <w:rsid w:val="6BFE43F1"/>
    <w:rsid w:val="6C02492F"/>
    <w:rsid w:val="6C9266A7"/>
    <w:rsid w:val="6C93050F"/>
    <w:rsid w:val="6CB94533"/>
    <w:rsid w:val="6D2D64DC"/>
    <w:rsid w:val="6E036151"/>
    <w:rsid w:val="6EC62D3D"/>
    <w:rsid w:val="6F216E00"/>
    <w:rsid w:val="6F472931"/>
    <w:rsid w:val="6F893F27"/>
    <w:rsid w:val="6FF24845"/>
    <w:rsid w:val="702651BB"/>
    <w:rsid w:val="71163C33"/>
    <w:rsid w:val="7140113B"/>
    <w:rsid w:val="71C77FBB"/>
    <w:rsid w:val="7264387E"/>
    <w:rsid w:val="727151E4"/>
    <w:rsid w:val="72772F4B"/>
    <w:rsid w:val="72E00C30"/>
    <w:rsid w:val="734D34BD"/>
    <w:rsid w:val="73883A2F"/>
    <w:rsid w:val="74C97612"/>
    <w:rsid w:val="74CE175E"/>
    <w:rsid w:val="74D23C32"/>
    <w:rsid w:val="752B35A2"/>
    <w:rsid w:val="754A15A2"/>
    <w:rsid w:val="755212B8"/>
    <w:rsid w:val="756F1FFC"/>
    <w:rsid w:val="75C95208"/>
    <w:rsid w:val="75E04A27"/>
    <w:rsid w:val="7676708E"/>
    <w:rsid w:val="76776CB1"/>
    <w:rsid w:val="768539E0"/>
    <w:rsid w:val="76AE1B99"/>
    <w:rsid w:val="76B82F22"/>
    <w:rsid w:val="76FF4A84"/>
    <w:rsid w:val="77020AD7"/>
    <w:rsid w:val="77482FFB"/>
    <w:rsid w:val="7792243F"/>
    <w:rsid w:val="77AA5C58"/>
    <w:rsid w:val="77D66F82"/>
    <w:rsid w:val="783F7DC5"/>
    <w:rsid w:val="784343A1"/>
    <w:rsid w:val="78EA0407"/>
    <w:rsid w:val="79423FB1"/>
    <w:rsid w:val="7985056F"/>
    <w:rsid w:val="7A1647EC"/>
    <w:rsid w:val="7A502AA7"/>
    <w:rsid w:val="7A781120"/>
    <w:rsid w:val="7AA815A2"/>
    <w:rsid w:val="7AB83E4B"/>
    <w:rsid w:val="7B11535C"/>
    <w:rsid w:val="7B804FA7"/>
    <w:rsid w:val="7BB25E56"/>
    <w:rsid w:val="7C0D3E1F"/>
    <w:rsid w:val="7C49489F"/>
    <w:rsid w:val="7CE26AD6"/>
    <w:rsid w:val="7D084504"/>
    <w:rsid w:val="7F8E1AC9"/>
    <w:rsid w:val="7FDB0C5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0"/>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标题 1 Char"/>
    <w:basedOn w:val="13"/>
    <w:link w:val="2"/>
    <w:qFormat/>
    <w:locked/>
    <w:uiPriority w:val="99"/>
    <w:rPr>
      <w:rFonts w:ascii="Times New Roman" w:hAnsi="Times New Roman" w:cs="Times New Roman"/>
      <w:b/>
      <w:bCs/>
      <w:kern w:val="44"/>
      <w:sz w:val="44"/>
      <w:szCs w:val="44"/>
    </w:rPr>
  </w:style>
  <w:style w:type="character" w:customStyle="1" w:styleId="17">
    <w:name w:val="标题 2 Char"/>
    <w:basedOn w:val="13"/>
    <w:link w:val="3"/>
    <w:qFormat/>
    <w:locked/>
    <w:uiPriority w:val="99"/>
    <w:rPr>
      <w:rFonts w:ascii="Cambria" w:hAnsi="Cambria" w:eastAsia="宋体" w:cs="Times New Roman"/>
      <w:b/>
      <w:bCs/>
      <w:kern w:val="2"/>
      <w:sz w:val="32"/>
      <w:szCs w:val="32"/>
    </w:rPr>
  </w:style>
  <w:style w:type="character" w:customStyle="1" w:styleId="18">
    <w:name w:val="标题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locked/>
    <w:uiPriority w:val="99"/>
    <w:rPr>
      <w:rFonts w:ascii="Times New Roman" w:hAnsi="Times New Roman" w:cs="Times New Roman"/>
      <w:sz w:val="24"/>
      <w:szCs w:val="24"/>
    </w:rPr>
  </w:style>
  <w:style w:type="character" w:customStyle="1" w:styleId="20">
    <w:name w:val="批注框文本 Char"/>
    <w:basedOn w:val="13"/>
    <w:link w:val="7"/>
    <w:semiHidden/>
    <w:locked/>
    <w:uiPriority w:val="99"/>
    <w:rPr>
      <w:rFonts w:ascii="Times New Roman" w:hAnsi="Times New Roman" w:cs="Times New Roman"/>
      <w:kern w:val="2"/>
      <w:sz w:val="18"/>
      <w:szCs w:val="18"/>
    </w:rPr>
  </w:style>
  <w:style w:type="character" w:customStyle="1" w:styleId="21">
    <w:name w:val="Footer Char"/>
    <w:basedOn w:val="13"/>
    <w:link w:val="8"/>
    <w:semiHidden/>
    <w:qFormat/>
    <w:locked/>
    <w:uiPriority w:val="99"/>
    <w:rPr>
      <w:rFonts w:ascii="Times New Roman" w:hAnsi="Times New Roman" w:cs="Times New Roman"/>
      <w:sz w:val="18"/>
      <w:szCs w:val="18"/>
    </w:rPr>
  </w:style>
  <w:style w:type="character" w:customStyle="1" w:styleId="22">
    <w:name w:val="Header Char"/>
    <w:basedOn w:val="13"/>
    <w:link w:val="9"/>
    <w:semiHidden/>
    <w:qFormat/>
    <w:locked/>
    <w:uiPriority w:val="99"/>
    <w:rPr>
      <w:rFonts w:ascii="Times New Roman" w:hAnsi="Times New Roman" w:cs="Times New Roman"/>
      <w:sz w:val="18"/>
      <w:szCs w:val="18"/>
    </w:rPr>
  </w:style>
  <w:style w:type="character" w:customStyle="1" w:styleId="23">
    <w:name w:val="页眉 Char"/>
    <w:link w:val="9"/>
    <w:semiHidden/>
    <w:qFormat/>
    <w:locked/>
    <w:uiPriority w:val="99"/>
    <w:rPr>
      <w:sz w:val="18"/>
    </w:rPr>
  </w:style>
  <w:style w:type="character" w:customStyle="1" w:styleId="24">
    <w:name w:val="页脚 Char"/>
    <w:link w:val="8"/>
    <w:qFormat/>
    <w:locked/>
    <w:uiPriority w:val="99"/>
    <w:rPr>
      <w:sz w:val="18"/>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1734</Words>
  <Characters>9886</Characters>
  <Lines>82</Lines>
  <Paragraphs>23</Paragraphs>
  <TotalTime>5</TotalTime>
  <ScaleCrop>false</ScaleCrop>
  <LinksUpToDate>false</LinksUpToDate>
  <CharactersWithSpaces>11597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2021-05-23T10:29:00Z</cp:lastPrinted>
  <dcterms:modified xsi:type="dcterms:W3CDTF">2022-01-11T02:49:19Z</dcterms:modified>
  <dc:title>四川省***</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6D2392FD45264903909A9C1DA7796C14</vt:lpwstr>
  </property>
</Properties>
</file>