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78441"/>
      <w:bookmarkStart w:id="1" w:name="_Toc15377425"/>
      <w:bookmarkStart w:id="2" w:name="_Toc15377193"/>
      <w:bookmarkStart w:id="3" w:name="_Toc15396597"/>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598"/>
      <w:bookmarkStart w:id="7" w:name="_Toc15377194"/>
      <w:bookmarkStart w:id="8" w:name="_Toc15396476"/>
      <w:bookmarkStart w:id="9" w:name="_Toc15377426"/>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广元市昭化区文化旅游和体育局</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p>
      <w:pPr>
        <w:rPr>
          <w:color w:val="auto"/>
          <w:highlight w:val="none"/>
        </w:rPr>
      </w:pPr>
    </w:p>
    <w:p>
      <w:pPr>
        <w:pStyle w:val="13"/>
        <w:adjustRightInd w:val="0"/>
        <w:snapToGrid w:val="0"/>
        <w:spacing w:before="0" w:line="440" w:lineRule="exact"/>
        <w:jc w:val="left"/>
        <w:rPr>
          <w:rFonts w:hint="default" w:cstheme="minorBidi"/>
          <w:color w:val="auto"/>
          <w:sz w:val="28"/>
          <w:szCs w:val="28"/>
          <w:highlight w:val="none"/>
          <w:lang w:val="en-US"/>
        </w:rPr>
      </w:pPr>
      <w:r>
        <w:rPr>
          <w:rFonts w:hint="eastAsia"/>
          <w:color w:val="auto"/>
          <w:sz w:val="28"/>
          <w:szCs w:val="28"/>
          <w:highlight w:val="none"/>
        </w:rPr>
        <w:t>第一部分</w:t>
      </w:r>
      <w:r>
        <w:rPr>
          <w:color w:val="auto"/>
          <w:sz w:val="28"/>
          <w:szCs w:val="28"/>
          <w:highlight w:val="none"/>
        </w:rPr>
        <w:t xml:space="preserve"> </w:t>
      </w:r>
      <w:r>
        <w:rPr>
          <w:rFonts w:hint="eastAsia"/>
          <w:color w:val="auto"/>
          <w:sz w:val="28"/>
          <w:szCs w:val="28"/>
          <w:highlight w:val="none"/>
        </w:rPr>
        <w:t>部门概况</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4</w:t>
      </w:r>
    </w:p>
    <w:p>
      <w:pPr>
        <w:pStyle w:val="14"/>
        <w:adjustRightInd w:val="0"/>
        <w:snapToGrid w:val="0"/>
        <w:spacing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一、部门职责</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4</w:t>
      </w:r>
      <w:r>
        <w:rPr>
          <w:rFonts w:hint="eastAsia" w:ascii="仿宋" w:hAnsi="仿宋" w:eastAsia="仿宋" w:cs="Times New Roman"/>
          <w:color w:val="auto"/>
          <w:kern w:val="2"/>
          <w:sz w:val="28"/>
          <w:szCs w:val="28"/>
          <w:highlight w:val="none"/>
          <w:lang w:val="en-US" w:eastAsia="zh-CN" w:bidi="ar-SA"/>
        </w:rPr>
        <w:t>二、机构设置</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7</w:t>
      </w:r>
    </w:p>
    <w:p>
      <w:pPr>
        <w:pStyle w:val="13"/>
        <w:adjustRightInd w:val="0"/>
        <w:snapToGrid w:val="0"/>
        <w:spacing w:before="0"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第二部分 2022年度部门决算情况说明</w:t>
      </w:r>
      <w:r>
        <w:rPr>
          <w:rFonts w:hint="eastAsia" w:cs="Times New Roman"/>
          <w:color w:val="auto"/>
          <w:kern w:val="2"/>
          <w:sz w:val="28"/>
          <w:szCs w:val="28"/>
          <w:highlight w:val="none"/>
          <w:lang w:val="en-US" w:eastAsia="zh-CN" w:bidi="ar-SA"/>
        </w:rPr>
        <w:t xml:space="preserve"> </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w:t>
      </w:r>
    </w:p>
    <w:p>
      <w:pPr>
        <w:pStyle w:val="14"/>
        <w:adjustRightInd w:val="0"/>
        <w:snapToGrid w:val="0"/>
        <w:spacing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一、收入支出决算总体情况说明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8</w:t>
      </w:r>
    </w:p>
    <w:p>
      <w:pPr>
        <w:pStyle w:val="14"/>
        <w:adjustRightInd w:val="0"/>
        <w:snapToGrid w:val="0"/>
        <w:spacing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二、收入决算情况说明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8</w:t>
      </w:r>
    </w:p>
    <w:p>
      <w:pPr>
        <w:pStyle w:val="14"/>
        <w:adjustRightInd w:val="0"/>
        <w:snapToGrid w:val="0"/>
        <w:spacing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三、支出决算情况说明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四、财政拨款收入支出决算总体情况说明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9</w:t>
      </w:r>
    </w:p>
    <w:p>
      <w:pPr>
        <w:pStyle w:val="14"/>
        <w:adjustRightInd w:val="0"/>
        <w:snapToGrid w:val="0"/>
        <w:spacing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五、一般公共预算财政拨款支出决算情况说明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10</w:t>
      </w:r>
    </w:p>
    <w:p>
      <w:pPr>
        <w:pStyle w:val="14"/>
        <w:adjustRightInd w:val="0"/>
        <w:snapToGrid w:val="0"/>
        <w:spacing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六、一般公共预算财政拨款基本支出决算情况说明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14</w:t>
      </w:r>
      <w:r>
        <w:rPr>
          <w:rFonts w:hint="eastAsia" w:ascii="仿宋" w:hAnsi="仿宋" w:eastAsia="仿宋" w:cs="Times New Roman"/>
          <w:color w:val="auto"/>
          <w:kern w:val="2"/>
          <w:sz w:val="28"/>
          <w:szCs w:val="28"/>
          <w:highlight w:val="none"/>
          <w:lang w:val="en-US" w:eastAsia="zh-CN" w:bidi="ar-SA"/>
        </w:rPr>
        <w:t>七、财政拨款“三公”经费支出决算情况说明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14</w:t>
      </w:r>
    </w:p>
    <w:p>
      <w:pPr>
        <w:pStyle w:val="14"/>
        <w:adjustRightInd w:val="0"/>
        <w:snapToGrid w:val="0"/>
        <w:spacing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八、政府性基金预算支出决算情况说明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16</w:t>
      </w:r>
    </w:p>
    <w:p>
      <w:pPr>
        <w:pStyle w:val="14"/>
        <w:adjustRightInd w:val="0"/>
        <w:snapToGrid w:val="0"/>
        <w:spacing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九、国有资本经营预算支出决算情况说明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16</w:t>
      </w:r>
    </w:p>
    <w:p>
      <w:pPr>
        <w:pStyle w:val="14"/>
        <w:adjustRightInd w:val="0"/>
        <w:snapToGrid w:val="0"/>
        <w:spacing w:line="440" w:lineRule="exact"/>
        <w:jc w:val="left"/>
        <w:rPr>
          <w:rStyle w:val="19"/>
          <w:rFonts w:hint="eastAsia" w:ascii="仿宋" w:hAnsi="仿宋" w:eastAsia="仿宋" w:cs="Times New Roman"/>
          <w:color w:val="auto"/>
          <w:sz w:val="28"/>
          <w:szCs w:val="28"/>
          <w:u w:val="none"/>
          <w:lang w:val="en-US" w:eastAsia="zh-CN"/>
        </w:rPr>
      </w:pPr>
      <w:r>
        <w:rPr>
          <w:rFonts w:hint="eastAsia" w:ascii="仿宋" w:hAnsi="仿宋" w:eastAsia="仿宋" w:cs="Times New Roman"/>
          <w:color w:val="auto"/>
          <w:kern w:val="2"/>
          <w:sz w:val="28"/>
          <w:szCs w:val="28"/>
          <w:highlight w:val="none"/>
          <w:lang w:val="en-US" w:eastAsia="zh-CN" w:bidi="ar-SA"/>
        </w:rPr>
        <w:t>十、其他重要事项的情况说明</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16</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（一）机关运行经费支出情况</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16</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（二）政府采购支出情况</w:t>
      </w:r>
      <w:r>
        <w:rPr>
          <w:rStyle w:val="19"/>
          <w:rFonts w:hint="eastAsia" w:ascii="仿宋" w:hAnsi="仿宋" w:eastAsia="仿宋" w:cs="Times New Roman"/>
          <w:color w:val="auto"/>
          <w:sz w:val="28"/>
          <w:szCs w:val="28"/>
          <w:u w:val="none"/>
          <w:lang w:eastAsia="zh-CN"/>
        </w:rPr>
        <w:t>…………………………………………</w:t>
      </w:r>
      <w:r>
        <w:rPr>
          <w:rStyle w:val="19"/>
          <w:rFonts w:hint="eastAsia" w:ascii="仿宋" w:hAnsi="仿宋" w:eastAsia="仿宋" w:cs="Times New Roman"/>
          <w:color w:val="auto"/>
          <w:sz w:val="28"/>
          <w:szCs w:val="28"/>
          <w:u w:val="none"/>
          <w:lang w:val="en-US" w:eastAsia="zh-CN"/>
        </w:rPr>
        <w:t>16</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 xml:space="preserve">（三）国有资产占有使用情况 </w:t>
      </w:r>
    </w:p>
    <w:p>
      <w:pPr>
        <w:pStyle w:val="14"/>
        <w:adjustRightInd w:val="0"/>
        <w:snapToGrid w:val="0"/>
        <w:spacing w:line="440" w:lineRule="exact"/>
        <w:jc w:val="left"/>
        <w:rPr>
          <w:rStyle w:val="19"/>
          <w:rFonts w:hint="default" w:ascii="仿宋" w:hAnsi="仿宋" w:eastAsia="仿宋" w:cs="Times New Roman"/>
          <w:color w:val="auto"/>
          <w:sz w:val="28"/>
          <w:szCs w:val="28"/>
          <w:u w:val="none"/>
          <w:lang w:val="en-US" w:eastAsia="zh-CN"/>
        </w:rPr>
      </w:pPr>
      <w:r>
        <w:rPr>
          <w:rFonts w:hint="eastAsia" w:ascii="仿宋" w:hAnsi="仿宋" w:eastAsia="仿宋" w:cs="Times New Roman"/>
          <w:color w:val="auto"/>
          <w:kern w:val="2"/>
          <w:sz w:val="28"/>
          <w:szCs w:val="28"/>
          <w:highlight w:val="none"/>
          <w:lang w:val="en-US" w:eastAsia="zh-CN" w:bidi="ar-SA"/>
        </w:rPr>
        <w:t>（四）预算绩效管理</w:t>
      </w:r>
      <w:r>
        <w:rPr>
          <w:rStyle w:val="19"/>
          <w:rFonts w:hint="eastAsia" w:ascii="仿宋" w:hAnsi="仿宋" w:eastAsia="仿宋" w:cs="Times New Roman"/>
          <w:color w:val="auto"/>
          <w:sz w:val="28"/>
          <w:szCs w:val="28"/>
          <w:u w:val="none"/>
          <w:lang w:val="en-US" w:eastAsia="zh-CN"/>
        </w:rPr>
        <w:t>情况</w:t>
      </w:r>
    </w:p>
    <w:p>
      <w:pPr>
        <w:pStyle w:val="13"/>
        <w:adjustRightInd w:val="0"/>
        <w:snapToGrid w:val="0"/>
        <w:spacing w:before="0" w:line="440" w:lineRule="exact"/>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第三部分 名词解释</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19</w:t>
      </w:r>
    </w:p>
    <w:p>
      <w:pPr>
        <w:pStyle w:val="14"/>
        <w:adjustRightInd w:val="0"/>
        <w:snapToGrid w:val="0"/>
        <w:spacing w:line="440" w:lineRule="exact"/>
        <w:ind w:left="0" w:leftChars="0" w:firstLine="0" w:firstLineChars="0"/>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第四部分 附件…………………………………………………………22</w:t>
      </w:r>
    </w:p>
    <w:p>
      <w:pPr>
        <w:pStyle w:val="14"/>
        <w:adjustRightInd w:val="0"/>
        <w:snapToGrid w:val="0"/>
        <w:spacing w:line="440" w:lineRule="exact"/>
        <w:ind w:left="0" w:leftChars="0" w:firstLine="560" w:firstLineChars="200"/>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广元市昭化区文化旅游和体育局部门整体支出绩效自评报告22</w:t>
      </w:r>
    </w:p>
    <w:p>
      <w:pPr>
        <w:pStyle w:val="14"/>
        <w:adjustRightInd w:val="0"/>
        <w:snapToGrid w:val="0"/>
        <w:spacing w:line="440" w:lineRule="exact"/>
        <w:ind w:left="559" w:leftChars="266" w:firstLine="0" w:firstLineChars="0"/>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广元市昭化区文化旅游和体育局中央和省级财政衔接推进乡村振兴补助项目支出绩效自评报告………………………………70</w:t>
      </w:r>
    </w:p>
    <w:p>
      <w:pPr>
        <w:ind w:left="559" w:leftChars="266" w:firstLine="0" w:firstLineChars="0"/>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广元市昭化区文化旅游和体育局公共图书馆、美术馆、文化馆（站）免费开放项目支出绩效自评报告………………………………74</w:t>
      </w:r>
    </w:p>
    <w:p>
      <w:pPr>
        <w:pStyle w:val="15"/>
        <w:ind w:left="559" w:leftChars="266" w:firstLine="0" w:firstLineChars="0"/>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广元市昭化区文化旅游和体育中央支持地方公共文化服务体系建设补助（一般项目、绩效奖励）项目支出绩效自评报告…78</w:t>
      </w:r>
    </w:p>
    <w:p>
      <w:pPr>
        <w:pStyle w:val="15"/>
        <w:ind w:left="559" w:leftChars="266" w:firstLine="0" w:firstLineChars="0"/>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广元市昭化区文化旅游和体育局广元窑文创产业基地建设项目（二期）项目支出绩效自评报告………………………………82广元市昭化区文化旅游和体育局公共数字文化建设项目支出绩效自评报告………………………………………………………86</w:t>
      </w:r>
    </w:p>
    <w:p>
      <w:pPr>
        <w:pStyle w:val="14"/>
        <w:adjustRightInd w:val="0"/>
        <w:snapToGrid w:val="0"/>
        <w:spacing w:line="440" w:lineRule="exact"/>
        <w:ind w:left="0" w:leftChars="0" w:firstLine="0" w:firstLineChars="0"/>
        <w:jc w:val="left"/>
        <w:rPr>
          <w:rFonts w:hint="default"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第五部分 附表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一、收入支出决算总表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二、收入决算表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三、支出决算表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四、财政拨款收入支出决算总表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五、财政拨款支出决算明细表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六、一般公共预算财政拨款支出决算表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七、一般公共预算财政拨款支出决算明细表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八、一般公共预算财政拨款基本支出决算明细表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九、一般公共预算财政拨款项目支出决算表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十、政府性基金预算财政拨款收入支出决算表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十一、国有资本经营预算财政拨款收入支出决算表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十二、国有资本经营预算财政拨款支出决算表</w:t>
      </w:r>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14"/>
        <w:adjustRightInd w:val="0"/>
        <w:snapToGrid w:val="0"/>
        <w:spacing w:line="440" w:lineRule="exact"/>
        <w:jc w:val="left"/>
        <w:rPr>
          <w:rFonts w:hint="eastAsia" w:ascii="黑体" w:hAnsi="黑体" w:eastAsia="黑体"/>
          <w:b w:val="0"/>
          <w:color w:val="auto"/>
          <w:highlight w:val="none"/>
        </w:rPr>
      </w:pPr>
      <w:r>
        <w:rPr>
          <w:rFonts w:hint="eastAsia" w:ascii="仿宋" w:hAnsi="仿宋" w:eastAsia="仿宋" w:cs="Times New Roman"/>
          <w:color w:val="auto"/>
          <w:kern w:val="2"/>
          <w:sz w:val="28"/>
          <w:szCs w:val="28"/>
          <w:highlight w:val="none"/>
          <w:lang w:val="en-US" w:eastAsia="zh-CN" w:bidi="ar-SA"/>
        </w:rPr>
        <w:t>十三、财政拨款“三公”经费支出决算表</w:t>
      </w:r>
      <w:bookmarkStart w:id="12" w:name="_Toc15396599"/>
      <w:bookmarkStart w:id="13" w:name="_Toc15377196"/>
      <w:r>
        <w:rPr>
          <w:rStyle w:val="19"/>
          <w:rFonts w:hint="eastAsia" w:ascii="仿宋" w:hAnsi="仿宋" w:eastAsia="仿宋" w:cs="Times New Roman"/>
          <w:color w:val="auto"/>
          <w:sz w:val="28"/>
          <w:szCs w:val="28"/>
          <w:u w:val="none"/>
          <w:lang w:eastAsia="zh-CN"/>
        </w:rPr>
        <w:t>………………………</w:t>
      </w:r>
      <w:r>
        <w:rPr>
          <w:rStyle w:val="19"/>
          <w:rFonts w:hint="eastAsia" w:cs="Times New Roman"/>
          <w:color w:val="auto"/>
          <w:sz w:val="28"/>
          <w:szCs w:val="28"/>
          <w:u w:val="none"/>
          <w:lang w:val="en-US" w:eastAsia="zh-CN"/>
        </w:rPr>
        <w:t>89</w:t>
      </w:r>
    </w:p>
    <w:p>
      <w:pPr>
        <w:pStyle w:val="2"/>
        <w:spacing w:before="0" w:after="0" w:line="240" w:lineRule="auto"/>
        <w:jc w:val="center"/>
        <w:rPr>
          <w:rFonts w:hint="eastAsia" w:ascii="黑体" w:hAnsi="黑体" w:eastAsia="黑体"/>
          <w:b w:val="0"/>
          <w:color w:val="auto"/>
          <w:highlight w:val="none"/>
        </w:rPr>
      </w:pPr>
    </w:p>
    <w:p>
      <w:pPr>
        <w:pStyle w:val="2"/>
        <w:spacing w:before="0" w:after="0" w:line="240" w:lineRule="auto"/>
        <w:jc w:val="center"/>
        <w:rPr>
          <w:rFonts w:hint="eastAsia" w:ascii="黑体" w:hAnsi="黑体" w:eastAsia="黑体"/>
          <w:b w:val="0"/>
          <w:color w:val="auto"/>
          <w:highlight w:val="none"/>
        </w:rPr>
      </w:pPr>
    </w:p>
    <w:p>
      <w:pPr>
        <w:pStyle w:val="2"/>
        <w:spacing w:before="0" w:after="0" w:line="240" w:lineRule="auto"/>
        <w:jc w:val="center"/>
        <w:rPr>
          <w:rFonts w:hint="eastAsia" w:ascii="黑体" w:hAnsi="黑体" w:eastAsia="黑体"/>
          <w:b w:val="0"/>
          <w:color w:val="auto"/>
          <w:highlight w:val="none"/>
        </w:rPr>
      </w:pPr>
    </w:p>
    <w:p>
      <w:pPr>
        <w:pStyle w:val="2"/>
        <w:spacing w:before="0" w:after="0" w:line="240" w:lineRule="auto"/>
        <w:jc w:val="center"/>
        <w:rPr>
          <w:rFonts w:hint="eastAsia" w:ascii="黑体" w:hAnsi="黑体" w:eastAsia="黑体"/>
          <w:b w:val="0"/>
          <w:color w:val="auto"/>
          <w:highlight w:val="none"/>
        </w:rPr>
      </w:pPr>
    </w:p>
    <w:p>
      <w:pPr>
        <w:pStyle w:val="15"/>
        <w:rPr>
          <w:rFonts w:hint="eastAsia" w:ascii="黑体" w:hAnsi="黑体" w:eastAsia="黑体"/>
          <w:b w:val="0"/>
          <w:color w:val="auto"/>
          <w:highlight w:val="none"/>
        </w:rPr>
      </w:pPr>
    </w:p>
    <w:p>
      <w:pPr>
        <w:pStyle w:val="15"/>
        <w:rPr>
          <w:rFonts w:hint="eastAsia" w:ascii="黑体" w:hAnsi="黑体" w:eastAsia="黑体"/>
          <w:b w:val="0"/>
          <w:color w:val="auto"/>
          <w:highlight w:val="none"/>
        </w:rPr>
      </w:pPr>
    </w:p>
    <w:p>
      <w:pPr>
        <w:pStyle w:val="15"/>
        <w:rPr>
          <w:rFonts w:hint="eastAsia" w:ascii="黑体" w:hAnsi="黑体" w:eastAsia="黑体"/>
          <w:b w:val="0"/>
          <w:color w:val="auto"/>
          <w:highlight w:val="none"/>
        </w:rPr>
      </w:pPr>
    </w:p>
    <w:p>
      <w:pPr>
        <w:pStyle w:val="2"/>
        <w:spacing w:before="0" w:after="0" w:line="240" w:lineRule="auto"/>
        <w:jc w:val="center"/>
        <w:rPr>
          <w:rStyle w:val="29"/>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2"/>
      <w:bookmarkEnd w:id="13"/>
    </w:p>
    <w:p>
      <w:pPr>
        <w:pStyle w:val="3"/>
        <w:numPr>
          <w:ilvl w:val="0"/>
          <w:numId w:val="0"/>
        </w:numPr>
        <w:ind w:firstLine="640" w:firstLineChars="200"/>
        <w:rPr>
          <w:rFonts w:hint="eastAsia" w:ascii="黑体" w:hAnsi="黑体" w:eastAsia="黑体"/>
          <w:b w:val="0"/>
          <w:color w:val="auto"/>
          <w:highlight w:val="none"/>
          <w:lang w:eastAsia="zh-CN"/>
        </w:rPr>
      </w:pPr>
      <w:r>
        <w:rPr>
          <w:rFonts w:hint="eastAsia" w:ascii="黑体" w:hAnsi="黑体" w:eastAsia="黑体"/>
          <w:b w:val="0"/>
          <w:color w:val="auto"/>
          <w:highlight w:val="none"/>
          <w:lang w:eastAsia="zh-CN"/>
        </w:rPr>
        <w:t>一、部门职责</w:t>
      </w:r>
    </w:p>
    <w:p>
      <w:pPr>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贯彻执行党和国家有关文化、旅游、体育、广播电视和文物工作的方针政策和法律法规，拟订相关政策措施并组织实施，负责本部门依法行政工作。制定文化旅游体育产业发展的地方标准和行业规范并组织实施。</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组织推动全区文化事业、文化产业、旅游业、体育事业、体育产业、广播电视事业和文物事业发展，拟订发展规划并组织实施。统筹推进生态康养旅游强区建设工作，推进全域旅游。推进文化、旅游和体育体制机制改革，推进文化、旅游、体育融合发展。</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3.管理全区性重大文化、旅游、体育、广播电视和文物活动，指导推进相关设施建设。</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实施全民健身计划，指导并开展群众性体育活动，实施国家体育锻炼标准，开展国民体质监测，加强幼儿体育、青少年体育、农民体育、老年体育工作。制定全区竞技体育发展目标和运动项目规划，加强业余体校的建立建设。加强体育公共管理服务职责，促进体育公共服务均衡发展。执行、拟订体育产业发展政策，培育体育消费市场。加强体育社团组织、体育培训、健身经营机构的监督管理和业务指导。</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指导管理文化艺术事业，推动艺术创作生产，扶持体现社会主义核心价值观、具有导向性代表性示范性的文艺作品，推动各门类艺术、各艺术品种发展，推动中华优秀传统文化、三国文化和昭化特色文化传承发展。</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负责公共文化和广播电视事业发展，推进全区公共文化和广播电视服务体系建设、旅游公共服务建设和体育服务体系建设，深入实施文化、旅游、体育和广播电视惠民工程，统筹推进基本公共服务标准化、均等化。</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组织实施文化、旅游和体育资源普查、挖掘、保护与利用工作，监测文化旅游体育经济运行，促进文化、旅游、体育和广播电视产业发展。推进文化、旅游、体育和广播电视科技创新发展，推进文化、旅游、体育和广播电视行业信息化、标准化建设。负责文化、旅游、体育和广播电视科技教育培训和人才培养工作。</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8.负责非物质文化遗产保护，推动非物质文化遗产的保护、传承、普及、弘扬和振兴。</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管理和指导全区文物保护利用与考古工作，组织文物资源调查。负责组织遴选、申报区级（含区级）以上文物保护单位，指导地方文物保护单位申报等工作。推动全区文物和博物馆公共服务体系建设，指导监督博物馆和社会文物工作。组织实施申遗及管理工作。</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10.指导文化、旅游、体育和广播电视市场发展，对文化、旅游、体育和广播电视市场进行行业监管，推进文化、旅游、体育和广播电视行业信用体系建设，依法规范文化、旅游、体育和广播电视市场。</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11.负责文化、旅游、体育、广播电视和文物系统安全生产工作的综合协调与监督管理，对广播电视和文物系统、文化旅</w:t>
      </w:r>
      <w:r>
        <w:rPr>
          <w:rFonts w:hint="eastAsia" w:asci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游园区、体育场馆、新业态安全生产和职业健康工作实施行业监督管理。制定职责范围内的安全生产年度监督检查计划并组织实施。</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12.指导全区文化、旅游、体育、广播电视市场综合执法工作，组织查处辖区内文化、旅游、体育、广播电视和文物等市场的违法行为，加强行业监管和督查督办，维护市场秩序。</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13.制订全区文化旅游体育客源市场开发战略并组织实施，组织昭化整体文化旅游体育形象的对外宣传和重大推广活动。</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14.指导全区广播电视宣传和创作题材规划，监督管理全区广播电视节目、信息网络视听节目和公共视听载体播放的视听节目，审查其内容和质量，负责全区广播电视节目的进口和收录管理。负责推进广播电视与新媒体新技术新业态融合发展，推进广电网与电信网、互联网三网融合。</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15.负责对各类广播电视机构进行业务指导和行业监管，会同有关部门对网络视听节目服务机构进行管理。指导全区广播电视科技工作，负责全区广播电视节目传输、监测、安全播出和广播电视、信息网络视听节目服务机构及业务的监管，指导对从事广播电视节目制作民办机构的监管工作。</w:t>
      </w:r>
    </w:p>
    <w:p>
      <w:pPr>
        <w:spacing w:line="576" w:lineRule="exact"/>
        <w:ind w:firstLine="640" w:firstLineChars="200"/>
        <w:outlineLvl w:val="1"/>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16.负责职责范围内的生态环境保护、审批服务便民化等工作。</w:t>
      </w:r>
    </w:p>
    <w:p>
      <w:pPr>
        <w:numPr>
          <w:ilvl w:val="0"/>
          <w:numId w:val="0"/>
        </w:numPr>
        <w:ind w:firstLine="640" w:firstLineChars="200"/>
        <w:rPr>
          <w:rFonts w:hint="eastAsia"/>
          <w:lang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17.完成区委、区政府交办的其他任务。</w:t>
      </w:r>
    </w:p>
    <w:p>
      <w:pPr>
        <w:pStyle w:val="3"/>
        <w:ind w:firstLine="640" w:firstLineChars="200"/>
        <w:rPr>
          <w:rStyle w:val="30"/>
          <w:b w:val="0"/>
          <w:bCs w:val="0"/>
          <w:color w:val="auto"/>
          <w:highlight w:val="none"/>
        </w:rPr>
      </w:pPr>
      <w:bookmarkStart w:id="14" w:name="_Toc15396601"/>
      <w:bookmarkStart w:id="15"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14"/>
      <w:bookmarkEnd w:id="15"/>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区文旅体局无</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rStyle w:val="29"/>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9"/>
          <w:rFonts w:hint="eastAsia" w:ascii="黑体" w:hAnsi="黑体" w:eastAsia="黑体"/>
          <w:b w:val="0"/>
          <w:bCs/>
          <w:color w:val="auto"/>
          <w:highlight w:val="none"/>
        </w:rPr>
        <w:t>部门决算情况说明</w:t>
      </w:r>
      <w:bookmarkEnd w:id="16"/>
      <w:bookmarkEnd w:id="17"/>
    </w:p>
    <w:p>
      <w:pPr>
        <w:rPr>
          <w:color w:val="auto"/>
          <w:highlight w:val="none"/>
        </w:rPr>
      </w:pPr>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3851.47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1095.41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22.14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项目资金收入减少。</w:t>
      </w:r>
    </w:p>
    <w:p>
      <w:pPr>
        <w:spacing w:line="600" w:lineRule="exact"/>
        <w:ind w:firstLine="640" w:firstLineChars="200"/>
        <w:rPr>
          <w:rFonts w:hint="eastAsia" w:ascii="仿宋" w:hAnsi="仿宋" w:eastAsia="仿宋"/>
          <w:color w:val="auto"/>
          <w:sz w:val="32"/>
          <w:szCs w:val="32"/>
          <w:highlight w:val="none"/>
        </w:rPr>
      </w:pPr>
    </w:p>
    <w:p>
      <w:pPr>
        <w:pStyle w:val="15"/>
        <w:rPr>
          <w:rFonts w:hint="eastAsia" w:ascii="仿宋" w:hAnsi="仿宋" w:eastAsia="仿宋"/>
          <w:color w:val="auto"/>
          <w:sz w:val="32"/>
          <w:szCs w:val="32"/>
          <w:highlight w:val="none"/>
        </w:rPr>
      </w:pPr>
      <w:r>
        <w:drawing>
          <wp:inline distT="0" distB="0" distL="114300" distR="114300">
            <wp:extent cx="4826000" cy="2743200"/>
            <wp:effectExtent l="4445" t="4445" r="825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8"/>
        <w:numPr>
          <w:ilvl w:val="0"/>
          <w:numId w:val="0"/>
        </w:numPr>
        <w:spacing w:line="600" w:lineRule="exact"/>
        <w:ind w:left="640" w:leftChars="0"/>
        <w:outlineLvl w:val="1"/>
        <w:rPr>
          <w:rFonts w:hint="eastAsia" w:ascii="黑体" w:hAnsi="黑体" w:eastAsia="黑体"/>
          <w:color w:val="auto"/>
          <w:sz w:val="32"/>
          <w:szCs w:val="32"/>
          <w:highlight w:val="none"/>
          <w:lang w:eastAsia="zh-CN"/>
        </w:rPr>
      </w:pPr>
      <w:bookmarkStart w:id="20" w:name="_Toc15396604"/>
      <w:bookmarkStart w:id="21" w:name="_Toc15377206"/>
    </w:p>
    <w:p>
      <w:pPr>
        <w:pStyle w:val="28"/>
        <w:numPr>
          <w:ilvl w:val="0"/>
          <w:numId w:val="0"/>
        </w:numPr>
        <w:spacing w:line="600" w:lineRule="exact"/>
        <w:ind w:left="640" w:leftChars="0"/>
        <w:outlineLvl w:val="1"/>
        <w:rPr>
          <w:rStyle w:val="30"/>
          <w:rFonts w:ascii="黑体" w:hAnsi="黑体" w:eastAsia="黑体"/>
          <w:b w:val="0"/>
          <w:color w:val="auto"/>
          <w:highlight w:val="none"/>
        </w:rPr>
      </w:pP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3851.47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3731.48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96.88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119.99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15"/>
        <w:rPr>
          <w:rFonts w:ascii="仿宋" w:hAnsi="仿宋" w:eastAsia="仿宋"/>
          <w:color w:val="auto"/>
          <w:sz w:val="32"/>
          <w:szCs w:val="32"/>
          <w:highlight w:val="none"/>
        </w:rPr>
      </w:pPr>
      <w:r>
        <w:drawing>
          <wp:inline distT="0" distB="0" distL="114300" distR="114300">
            <wp:extent cx="4826000" cy="2743200"/>
            <wp:effectExtent l="4445" t="4445" r="825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8"/>
        <w:numPr>
          <w:ilvl w:val="0"/>
          <w:numId w:val="0"/>
        </w:numPr>
        <w:spacing w:line="600" w:lineRule="exact"/>
        <w:ind w:left="640" w:leftChars="0"/>
        <w:outlineLvl w:val="1"/>
        <w:rPr>
          <w:rFonts w:hint="eastAsia" w:ascii="黑体" w:hAnsi="黑体" w:eastAsia="黑体"/>
          <w:color w:val="auto"/>
          <w:sz w:val="32"/>
          <w:szCs w:val="32"/>
          <w:highlight w:val="none"/>
          <w:lang w:eastAsia="zh-CN"/>
        </w:rPr>
      </w:pPr>
      <w:bookmarkStart w:id="22" w:name="_Toc15377207"/>
      <w:bookmarkStart w:id="23" w:name="_Toc15396605"/>
    </w:p>
    <w:p>
      <w:pPr>
        <w:pStyle w:val="28"/>
        <w:numPr>
          <w:ilvl w:val="0"/>
          <w:numId w:val="0"/>
        </w:numPr>
        <w:spacing w:line="600" w:lineRule="exact"/>
        <w:ind w:left="640" w:leftChars="0"/>
        <w:outlineLvl w:val="1"/>
        <w:rPr>
          <w:rStyle w:val="30"/>
          <w:rFonts w:ascii="黑体" w:hAnsi="黑体" w:eastAsia="黑体"/>
          <w:b w:val="0"/>
          <w:color w:val="auto"/>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3851.47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617.05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16.02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3234.42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83.98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15"/>
        <w:rPr>
          <w:rFonts w:ascii="仿宋" w:hAnsi="仿宋" w:eastAsia="仿宋"/>
          <w:color w:val="auto"/>
          <w:sz w:val="32"/>
          <w:szCs w:val="32"/>
          <w:highlight w:val="none"/>
          <w:shd w:val="pct10" w:color="auto" w:fill="FFFFFF"/>
        </w:rPr>
      </w:pPr>
      <w:r>
        <w:drawing>
          <wp:inline distT="0" distB="0" distL="114300" distR="114300">
            <wp:extent cx="4826000" cy="2743200"/>
            <wp:effectExtent l="4445" t="4445" r="8255" b="1460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Fonts w:hint="eastAsia" w:ascii="黑体" w:hAnsi="黑体" w:eastAsia="黑体"/>
          <w:color w:val="auto"/>
          <w:sz w:val="32"/>
          <w:szCs w:val="32"/>
          <w:highlight w:val="none"/>
        </w:rPr>
      </w:pPr>
      <w:bookmarkStart w:id="24" w:name="_Toc15377208"/>
      <w:bookmarkStart w:id="25" w:name="_Toc15396606"/>
    </w:p>
    <w:p>
      <w:pPr>
        <w:spacing w:line="600" w:lineRule="exact"/>
        <w:ind w:firstLine="640" w:firstLineChars="200"/>
        <w:outlineLvl w:val="1"/>
        <w:rPr>
          <w:rStyle w:val="30"/>
          <w:rFonts w:ascii="黑体" w:hAnsi="黑体" w:eastAsia="黑体"/>
          <w:b w:val="0"/>
          <w:color w:val="auto"/>
          <w:highlight w:val="none"/>
        </w:rPr>
      </w:pPr>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3851.47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1095.41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22.14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项目资金收入减少。</w:t>
      </w:r>
    </w:p>
    <w:p>
      <w:pPr>
        <w:pStyle w:val="15"/>
        <w:rPr>
          <w:rFonts w:ascii="仿宋" w:hAnsi="仿宋" w:eastAsia="仿宋"/>
          <w:color w:val="auto"/>
          <w:sz w:val="32"/>
          <w:szCs w:val="32"/>
          <w:highlight w:val="none"/>
        </w:rPr>
      </w:pPr>
      <w:r>
        <w:drawing>
          <wp:inline distT="0" distB="0" distL="114300" distR="114300">
            <wp:extent cx="4826000" cy="2743200"/>
            <wp:effectExtent l="4445" t="4445" r="82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Fonts w:hint="eastAsia" w:ascii="黑体" w:hAnsi="黑体" w:eastAsia="黑体"/>
          <w:color w:val="auto"/>
          <w:sz w:val="32"/>
          <w:szCs w:val="32"/>
          <w:highlight w:val="none"/>
        </w:rPr>
      </w:pPr>
      <w:bookmarkStart w:id="26" w:name="_Toc15377209"/>
      <w:bookmarkStart w:id="27" w:name="_Toc15396607"/>
    </w:p>
    <w:p>
      <w:pPr>
        <w:spacing w:line="600" w:lineRule="exact"/>
        <w:ind w:firstLine="640" w:firstLineChars="200"/>
        <w:outlineLvl w:val="1"/>
        <w:rPr>
          <w:rStyle w:val="30"/>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3731.48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96.88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1176.99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23.98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一般公共预算项目资金减少。</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pStyle w:val="15"/>
        <w:rPr>
          <w:rFonts w:hint="eastAsia" w:ascii="仿宋" w:hAnsi="仿宋" w:eastAsia="仿宋"/>
          <w:color w:val="auto"/>
          <w:sz w:val="32"/>
          <w:szCs w:val="32"/>
          <w:highlight w:val="none"/>
        </w:rPr>
      </w:pPr>
      <w:r>
        <w:drawing>
          <wp:inline distT="0" distB="0" distL="114300" distR="114300">
            <wp:extent cx="4826000" cy="2743200"/>
            <wp:effectExtent l="4445" t="4445" r="825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3731.48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w:t>
      </w:r>
      <w:r>
        <w:rPr>
          <w:rFonts w:hint="eastAsia" w:ascii="仿宋" w:hAnsi="仿宋" w:eastAsia="仿宋" w:cs="Times New Roman"/>
          <w:color w:val="auto"/>
          <w:sz w:val="32"/>
          <w:szCs w:val="32"/>
          <w:highlight w:val="none"/>
          <w:lang w:val="en-US" w:eastAsia="zh-CN"/>
        </w:rPr>
        <w:t>支出3006.65万元，占80.58%；</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75.25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eastAsia="zh-CN"/>
        </w:rPr>
        <w:t>（类）</w:t>
      </w:r>
      <w:r>
        <w:rPr>
          <w:rFonts w:hint="eastAsia" w:ascii="仿宋" w:hAnsi="仿宋" w:eastAsia="仿宋"/>
          <w:color w:val="auto"/>
          <w:sz w:val="32"/>
          <w:szCs w:val="32"/>
          <w:highlight w:val="none"/>
          <w:lang w:val="en-US" w:eastAsia="zh-CN"/>
        </w:rPr>
        <w:t>23.12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0.62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农林水支出（类）</w:t>
      </w:r>
      <w:r>
        <w:rPr>
          <w:rFonts w:hint="eastAsia" w:ascii="仿宋" w:hAnsi="仿宋" w:eastAsia="仿宋"/>
          <w:color w:val="auto"/>
          <w:sz w:val="32"/>
          <w:szCs w:val="32"/>
          <w:highlight w:val="none"/>
          <w:lang w:val="en-US" w:eastAsia="zh-CN"/>
        </w:rPr>
        <w:t>580万元，占15.54%；</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eastAsia="zh-CN"/>
        </w:rPr>
        <w:t>（类）</w:t>
      </w:r>
      <w:r>
        <w:rPr>
          <w:rFonts w:hint="eastAsia" w:ascii="仿宋" w:hAnsi="仿宋" w:eastAsia="仿宋"/>
          <w:color w:val="auto"/>
          <w:sz w:val="32"/>
          <w:szCs w:val="32"/>
          <w:highlight w:val="none"/>
          <w:lang w:val="en-US" w:eastAsia="zh-CN"/>
        </w:rPr>
        <w:t>46.47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pStyle w:val="15"/>
        <w:rPr>
          <w:rFonts w:ascii="仿宋" w:hAnsi="仿宋" w:eastAsia="仿宋"/>
          <w:color w:val="auto"/>
          <w:sz w:val="32"/>
          <w:szCs w:val="32"/>
          <w:highlight w:val="none"/>
        </w:rPr>
      </w:pPr>
      <w:r>
        <w:drawing>
          <wp:inline distT="0" distB="0" distL="114300" distR="114300">
            <wp:extent cx="4826000" cy="2743200"/>
            <wp:effectExtent l="4445" t="4445" r="825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3731.48万元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31"/>
      <w:bookmarkEnd w:id="32"/>
      <w:bookmarkEnd w:id="33"/>
    </w:p>
    <w:p>
      <w:pPr>
        <w:numPr>
          <w:ilvl w:val="0"/>
          <w:numId w:val="0"/>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1.</w:t>
      </w:r>
      <w:r>
        <w:rPr>
          <w:rStyle w:val="18"/>
          <w:rFonts w:hint="eastAsia" w:ascii="仿宋" w:hAnsi="仿宋" w:eastAsia="仿宋"/>
          <w:bCs/>
          <w:color w:val="auto"/>
          <w:sz w:val="32"/>
          <w:szCs w:val="32"/>
          <w:highlight w:val="none"/>
        </w:rPr>
        <w:t>文化旅游体育与传媒（类）</w:t>
      </w:r>
      <w:r>
        <w:rPr>
          <w:rStyle w:val="18"/>
          <w:rFonts w:hint="eastAsia" w:ascii="仿宋" w:hAnsi="仿宋" w:eastAsia="仿宋"/>
          <w:bCs/>
          <w:color w:val="auto"/>
          <w:sz w:val="32"/>
          <w:szCs w:val="32"/>
          <w:highlight w:val="none"/>
          <w:lang w:eastAsia="zh-CN"/>
        </w:rPr>
        <w:t>文化和旅游</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行政运行</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472.22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420" w:firstLineChars="200"/>
        <w:rPr>
          <w:rStyle w:val="18"/>
          <w:rFonts w:hint="eastAsia" w:ascii="仿宋" w:hAnsi="仿宋" w:eastAsia="仿宋"/>
          <w:b w:val="0"/>
          <w:bCs/>
          <w:color w:val="auto"/>
          <w:sz w:val="32"/>
          <w:szCs w:val="32"/>
          <w:highlight w:val="none"/>
        </w:rPr>
      </w:pPr>
      <w:r>
        <w:rPr>
          <w:rFonts w:hint="eastAsia"/>
          <w:lang w:val="en-US" w:eastAsia="zh-CN"/>
        </w:rPr>
        <w:t xml:space="preserve">   </w:t>
      </w:r>
      <w:r>
        <w:rPr>
          <w:rStyle w:val="18"/>
          <w:rFonts w:hint="eastAsia" w:ascii="仿宋" w:hAnsi="仿宋" w:eastAsia="仿宋"/>
          <w:bCs/>
          <w:color w:val="auto"/>
          <w:sz w:val="32"/>
          <w:szCs w:val="32"/>
          <w:highlight w:val="none"/>
          <w:lang w:val="en-US" w:eastAsia="zh-CN"/>
        </w:rPr>
        <w:t>2.</w:t>
      </w:r>
      <w:r>
        <w:rPr>
          <w:rStyle w:val="18"/>
          <w:rFonts w:hint="eastAsia" w:ascii="仿宋" w:hAnsi="仿宋" w:eastAsia="仿宋"/>
          <w:bCs/>
          <w:color w:val="auto"/>
          <w:sz w:val="32"/>
          <w:szCs w:val="32"/>
          <w:highlight w:val="none"/>
        </w:rPr>
        <w:t>文化旅游体育与传媒（类）</w:t>
      </w:r>
      <w:r>
        <w:rPr>
          <w:rStyle w:val="18"/>
          <w:rFonts w:hint="eastAsia" w:ascii="仿宋" w:hAnsi="仿宋" w:eastAsia="仿宋"/>
          <w:bCs/>
          <w:color w:val="auto"/>
          <w:sz w:val="32"/>
          <w:szCs w:val="32"/>
          <w:highlight w:val="none"/>
          <w:lang w:eastAsia="zh-CN"/>
        </w:rPr>
        <w:t>文化和旅游</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旅游宣传</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3.</w:t>
      </w:r>
      <w:r>
        <w:rPr>
          <w:rStyle w:val="18"/>
          <w:rFonts w:hint="eastAsia" w:ascii="仿宋" w:hAnsi="仿宋" w:eastAsia="仿宋"/>
          <w:bCs/>
          <w:color w:val="auto"/>
          <w:sz w:val="32"/>
          <w:szCs w:val="32"/>
          <w:highlight w:val="none"/>
        </w:rPr>
        <w:t>文化旅游体育与传媒（类）</w:t>
      </w:r>
      <w:r>
        <w:rPr>
          <w:rStyle w:val="18"/>
          <w:rFonts w:hint="eastAsia" w:ascii="仿宋" w:hAnsi="仿宋" w:eastAsia="仿宋"/>
          <w:bCs/>
          <w:color w:val="auto"/>
          <w:sz w:val="32"/>
          <w:szCs w:val="32"/>
          <w:highlight w:val="none"/>
          <w:lang w:eastAsia="zh-CN"/>
        </w:rPr>
        <w:t>文化和旅游</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文化和旅游管理事务</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60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4.</w:t>
      </w:r>
      <w:r>
        <w:rPr>
          <w:rStyle w:val="18"/>
          <w:rFonts w:hint="eastAsia" w:ascii="仿宋" w:hAnsi="仿宋" w:eastAsia="仿宋"/>
          <w:bCs/>
          <w:color w:val="auto"/>
          <w:sz w:val="32"/>
          <w:szCs w:val="32"/>
          <w:highlight w:val="none"/>
        </w:rPr>
        <w:t>文化旅游体育与传媒（类）</w:t>
      </w:r>
      <w:r>
        <w:rPr>
          <w:rStyle w:val="18"/>
          <w:rFonts w:hint="eastAsia" w:ascii="仿宋" w:hAnsi="仿宋" w:eastAsia="仿宋"/>
          <w:bCs/>
          <w:color w:val="auto"/>
          <w:sz w:val="32"/>
          <w:szCs w:val="32"/>
          <w:highlight w:val="none"/>
          <w:lang w:eastAsia="zh-CN"/>
        </w:rPr>
        <w:t>文化和旅游</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其他文化和旅游支出</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1729.98</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5.</w:t>
      </w:r>
      <w:r>
        <w:rPr>
          <w:rStyle w:val="18"/>
          <w:rFonts w:hint="eastAsia" w:ascii="仿宋" w:hAnsi="仿宋" w:eastAsia="仿宋"/>
          <w:bCs/>
          <w:color w:val="auto"/>
          <w:sz w:val="32"/>
          <w:szCs w:val="32"/>
          <w:highlight w:val="none"/>
        </w:rPr>
        <w:t>文化旅游体育与传媒（类）</w:t>
      </w:r>
      <w:r>
        <w:rPr>
          <w:rStyle w:val="18"/>
          <w:rFonts w:hint="eastAsia" w:ascii="仿宋" w:hAnsi="仿宋" w:eastAsia="仿宋"/>
          <w:bCs/>
          <w:color w:val="auto"/>
          <w:sz w:val="32"/>
          <w:szCs w:val="32"/>
          <w:highlight w:val="none"/>
          <w:lang w:eastAsia="zh-CN"/>
        </w:rPr>
        <w:t>文物</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文物保护</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493.89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6.</w:t>
      </w:r>
      <w:r>
        <w:rPr>
          <w:rStyle w:val="18"/>
          <w:rFonts w:hint="eastAsia" w:ascii="仿宋" w:hAnsi="仿宋" w:eastAsia="仿宋"/>
          <w:bCs/>
          <w:color w:val="auto"/>
          <w:sz w:val="32"/>
          <w:szCs w:val="32"/>
          <w:highlight w:val="none"/>
        </w:rPr>
        <w:t>文化旅游体育与传媒（类）</w:t>
      </w:r>
      <w:r>
        <w:rPr>
          <w:rStyle w:val="18"/>
          <w:rFonts w:hint="eastAsia" w:ascii="仿宋" w:hAnsi="仿宋" w:eastAsia="仿宋"/>
          <w:bCs/>
          <w:color w:val="auto"/>
          <w:sz w:val="32"/>
          <w:szCs w:val="32"/>
          <w:highlight w:val="none"/>
          <w:lang w:eastAsia="zh-CN"/>
        </w:rPr>
        <w:t>体育</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体育场馆</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7.</w:t>
      </w:r>
      <w:r>
        <w:rPr>
          <w:rStyle w:val="18"/>
          <w:rFonts w:hint="eastAsia" w:ascii="仿宋" w:hAnsi="仿宋" w:eastAsia="仿宋"/>
          <w:bCs/>
          <w:color w:val="auto"/>
          <w:sz w:val="32"/>
          <w:szCs w:val="32"/>
          <w:highlight w:val="none"/>
        </w:rPr>
        <w:t>文化旅游体育与传媒（类）</w:t>
      </w:r>
      <w:r>
        <w:rPr>
          <w:rStyle w:val="18"/>
          <w:rFonts w:hint="eastAsia" w:ascii="仿宋" w:hAnsi="仿宋" w:eastAsia="仿宋"/>
          <w:bCs/>
          <w:color w:val="auto"/>
          <w:sz w:val="32"/>
          <w:szCs w:val="32"/>
          <w:highlight w:val="none"/>
          <w:lang w:eastAsia="zh-CN"/>
        </w:rPr>
        <w:t>体育</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群众体育</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8.</w:t>
      </w:r>
      <w:r>
        <w:rPr>
          <w:rStyle w:val="18"/>
          <w:rFonts w:hint="eastAsia" w:ascii="仿宋" w:hAnsi="仿宋" w:eastAsia="仿宋"/>
          <w:bCs/>
          <w:color w:val="auto"/>
          <w:sz w:val="32"/>
          <w:szCs w:val="32"/>
          <w:highlight w:val="none"/>
        </w:rPr>
        <w:t>文化旅游体育与传媒（类）</w:t>
      </w:r>
      <w:r>
        <w:rPr>
          <w:rStyle w:val="18"/>
          <w:rFonts w:hint="eastAsia" w:ascii="仿宋" w:hAnsi="仿宋" w:eastAsia="仿宋"/>
          <w:bCs/>
          <w:color w:val="auto"/>
          <w:sz w:val="32"/>
          <w:szCs w:val="32"/>
          <w:highlight w:val="none"/>
          <w:lang w:eastAsia="zh-CN"/>
        </w:rPr>
        <w:t>广播电视</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其他广播电视支出</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211.56</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8"/>
          <w:rFonts w:hint="eastAsia" w:ascii="仿宋" w:hAnsi="仿宋" w:eastAsia="仿宋"/>
          <w:bCs/>
          <w:color w:val="auto"/>
          <w:sz w:val="32"/>
          <w:szCs w:val="32"/>
          <w:highlight w:val="none"/>
          <w:lang w:val="en-US" w:eastAsia="zh-CN"/>
        </w:rPr>
      </w:pPr>
      <w:r>
        <w:rPr>
          <w:rStyle w:val="18"/>
          <w:rFonts w:hint="eastAsia" w:ascii="仿宋" w:hAnsi="仿宋" w:eastAsia="仿宋"/>
          <w:bCs/>
          <w:color w:val="auto"/>
          <w:sz w:val="32"/>
          <w:szCs w:val="32"/>
          <w:highlight w:val="none"/>
          <w:lang w:val="en-US" w:eastAsia="zh-CN"/>
        </w:rPr>
        <w:t>9.</w:t>
      </w:r>
      <w:r>
        <w:rPr>
          <w:rStyle w:val="18"/>
          <w:rFonts w:hint="eastAsia" w:ascii="仿宋" w:hAnsi="仿宋" w:eastAsia="仿宋"/>
          <w:bCs/>
          <w:color w:val="auto"/>
          <w:sz w:val="32"/>
          <w:szCs w:val="32"/>
          <w:highlight w:val="none"/>
        </w:rPr>
        <w:t>社会保障和就业</w:t>
      </w:r>
      <w:r>
        <w:rPr>
          <w:rStyle w:val="18"/>
          <w:rFonts w:hint="eastAsia" w:ascii="仿宋" w:hAnsi="仿宋" w:eastAsia="仿宋"/>
          <w:bCs/>
          <w:color w:val="auto"/>
          <w:sz w:val="32"/>
          <w:szCs w:val="32"/>
          <w:highlight w:val="none"/>
          <w:lang w:eastAsia="zh-CN"/>
        </w:rPr>
        <w:t>支出</w:t>
      </w:r>
      <w:r>
        <w:rPr>
          <w:rStyle w:val="18"/>
          <w:rFonts w:hint="eastAsia" w:ascii="仿宋" w:hAnsi="仿宋" w:eastAsia="仿宋"/>
          <w:bCs/>
          <w:color w:val="auto"/>
          <w:sz w:val="32"/>
          <w:szCs w:val="32"/>
          <w:highlight w:val="none"/>
        </w:rPr>
        <w:t>（类）行政事业单位养老支出（款）</w:t>
      </w:r>
      <w:r>
        <w:rPr>
          <w:rStyle w:val="18"/>
          <w:rFonts w:hint="eastAsia" w:ascii="仿宋" w:hAnsi="仿宋" w:eastAsia="仿宋"/>
          <w:bCs/>
          <w:color w:val="auto"/>
          <w:sz w:val="32"/>
          <w:szCs w:val="32"/>
          <w:highlight w:val="none"/>
          <w:lang w:eastAsia="zh-CN"/>
        </w:rPr>
        <w:t>行政单位离退休</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10.</w:t>
      </w:r>
      <w:r>
        <w:rPr>
          <w:rStyle w:val="18"/>
          <w:rFonts w:hint="eastAsia" w:ascii="仿宋" w:hAnsi="仿宋" w:eastAsia="仿宋"/>
          <w:bCs/>
          <w:color w:val="auto"/>
          <w:sz w:val="32"/>
          <w:szCs w:val="32"/>
          <w:highlight w:val="none"/>
        </w:rPr>
        <w:t>社会保障和就业</w:t>
      </w:r>
      <w:r>
        <w:rPr>
          <w:rStyle w:val="18"/>
          <w:rFonts w:hint="eastAsia" w:ascii="仿宋" w:hAnsi="仿宋" w:eastAsia="仿宋"/>
          <w:bCs/>
          <w:color w:val="auto"/>
          <w:sz w:val="32"/>
          <w:szCs w:val="32"/>
          <w:highlight w:val="none"/>
          <w:lang w:eastAsia="zh-CN"/>
        </w:rPr>
        <w:t>支出</w:t>
      </w:r>
      <w:r>
        <w:rPr>
          <w:rStyle w:val="18"/>
          <w:rFonts w:hint="eastAsia" w:ascii="仿宋" w:hAnsi="仿宋" w:eastAsia="仿宋"/>
          <w:bCs/>
          <w:color w:val="auto"/>
          <w:sz w:val="32"/>
          <w:szCs w:val="32"/>
          <w:highlight w:val="none"/>
        </w:rPr>
        <w:t>（类）行政事业单位养老支出（款）机关事业单位基本养老保险缴费支出（项）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61.25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11</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支出</w:t>
      </w:r>
      <w:r>
        <w:rPr>
          <w:rStyle w:val="18"/>
          <w:rFonts w:hint="eastAsia" w:ascii="仿宋" w:hAnsi="仿宋" w:eastAsia="仿宋"/>
          <w:bCs/>
          <w:color w:val="auto"/>
          <w:sz w:val="32"/>
          <w:szCs w:val="32"/>
          <w:highlight w:val="none"/>
        </w:rPr>
        <w:t>（类）行政事业单位医疗（款）行政单位医疗（项）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23.12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12</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农林水支出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巩固脱贫衔接乡村振兴</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其他巩固脱贫衔接乡村振兴支出</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580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spacing w:line="600" w:lineRule="exact"/>
        <w:ind w:firstLine="643" w:firstLineChars="200"/>
        <w:rPr>
          <w:rStyle w:val="18"/>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13.</w:t>
      </w:r>
      <w:r>
        <w:rPr>
          <w:rFonts w:hint="eastAsia" w:ascii="仿宋" w:hAnsi="仿宋" w:eastAsia="仿宋"/>
          <w:b/>
          <w:bCs/>
          <w:color w:val="auto"/>
          <w:sz w:val="32"/>
          <w:szCs w:val="32"/>
          <w:highlight w:val="none"/>
        </w:rPr>
        <w:t>住房保障支出</w:t>
      </w:r>
      <w:r>
        <w:rPr>
          <w:rStyle w:val="18"/>
          <w:rFonts w:hint="eastAsia" w:ascii="仿宋" w:hAnsi="仿宋" w:eastAsia="仿宋"/>
          <w:bCs/>
          <w:color w:val="auto"/>
          <w:sz w:val="32"/>
          <w:szCs w:val="32"/>
          <w:highlight w:val="none"/>
        </w:rPr>
        <w:t>（类）住房改革支出（款）</w:t>
      </w:r>
      <w:r>
        <w:rPr>
          <w:rStyle w:val="18"/>
          <w:rFonts w:hint="eastAsia" w:ascii="仿宋" w:hAnsi="仿宋" w:eastAsia="仿宋"/>
          <w:bCs/>
          <w:color w:val="auto"/>
          <w:sz w:val="32"/>
          <w:szCs w:val="32"/>
          <w:highlight w:val="none"/>
          <w:lang w:eastAsia="zh-CN"/>
        </w:rPr>
        <w:t>住房公积金</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46.47</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30"/>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34"/>
      <w:bookmarkEnd w:id="35"/>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617.05</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544.51</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160.45万元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62.02万元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7.25万元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46.14万元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61.25万元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lang w:val="en-US" w:eastAsia="zh-CN"/>
        </w:rPr>
        <w:t>23.12万元、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46.47万元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其他工资福利支出</w:t>
      </w:r>
      <w:r>
        <w:rPr>
          <w:rFonts w:hint="eastAsia" w:ascii="仿宋" w:hAnsi="仿宋" w:eastAsia="仿宋"/>
          <w:color w:val="auto"/>
          <w:sz w:val="32"/>
          <w:szCs w:val="32"/>
          <w:highlight w:val="none"/>
          <w:lang w:val="en-US" w:eastAsia="zh-CN"/>
        </w:rPr>
        <w:t>114.31万元、生活补助15.48万元、奖励金0.04万元、代缴社会保险费8万元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72.54</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17.14万元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9.9万元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0.36万元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15.4万元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4.32万元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7.8万元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17.62万元</w:t>
      </w:r>
      <w:r>
        <w:rPr>
          <w:rFonts w:hint="eastAsia" w:ascii="仿宋" w:hAnsi="仿宋" w:eastAsia="仿宋"/>
          <w:color w:val="auto"/>
          <w:sz w:val="32"/>
          <w:szCs w:val="32"/>
          <w:highlight w:val="none"/>
        </w:rPr>
        <w:t>。</w:t>
      </w:r>
    </w:p>
    <w:p>
      <w:pPr>
        <w:spacing w:line="600" w:lineRule="exact"/>
        <w:ind w:firstLine="640"/>
        <w:outlineLvl w:val="1"/>
        <w:rPr>
          <w:rStyle w:val="30"/>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4.32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减少1.08万元，下降20%。</w:t>
      </w:r>
      <w:r>
        <w:rPr>
          <w:rFonts w:hint="eastAsia" w:ascii="仿宋" w:hAnsi="仿宋" w:eastAsia="仿宋"/>
          <w:color w:val="auto"/>
          <w:sz w:val="32"/>
          <w:szCs w:val="32"/>
          <w:highlight w:val="none"/>
        </w:rPr>
        <w:t>决算数与预算数持平的主要原因是</w:t>
      </w:r>
      <w:r>
        <w:rPr>
          <w:rFonts w:hint="eastAsia" w:ascii="仿宋" w:hAnsi="仿宋" w:eastAsia="仿宋"/>
          <w:color w:val="000000"/>
          <w:sz w:val="32"/>
          <w:szCs w:val="32"/>
          <w:lang w:val="en-US" w:eastAsia="zh-CN"/>
        </w:rPr>
        <w:t>厉行节约及严格控制经费支出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sz w:val="32"/>
          <w:szCs w:val="32"/>
          <w:highlight w:val="none"/>
          <w:lang w:val="en-US" w:eastAsia="zh-CN"/>
        </w:rPr>
        <w:t>年初未安排预算</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sz w:val="32"/>
          <w:szCs w:val="32"/>
          <w:highlight w:val="none"/>
          <w:lang w:val="en-US" w:eastAsia="zh-CN"/>
        </w:rPr>
        <w:t>年初未安排预算</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4.32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15"/>
        <w:rPr>
          <w:rFonts w:hint="eastAsia" w:ascii="仿宋" w:hAnsi="仿宋" w:eastAsia="仿宋"/>
          <w:color w:val="auto"/>
          <w:sz w:val="32"/>
          <w:szCs w:val="32"/>
          <w:highlight w:val="none"/>
        </w:rPr>
      </w:pPr>
    </w:p>
    <w:p>
      <w:pPr>
        <w:pStyle w:val="15"/>
        <w:rPr>
          <w:rFonts w:hint="eastAsia" w:ascii="仿宋" w:hAnsi="仿宋" w:eastAsia="仿宋"/>
          <w:color w:val="auto"/>
          <w:sz w:val="32"/>
          <w:szCs w:val="32"/>
          <w:highlight w:val="none"/>
        </w:rPr>
      </w:pPr>
      <w:r>
        <w:drawing>
          <wp:inline distT="0" distB="0" distL="114300" distR="114300">
            <wp:extent cx="4826000" cy="2743200"/>
            <wp:effectExtent l="4445" t="4445" r="825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hint="default" w:ascii="仿宋_GB2312" w:eastAsia="仿宋_GB2312"/>
          <w:b/>
          <w:color w:val="auto"/>
          <w:sz w:val="32"/>
          <w:szCs w:val="32"/>
          <w:highlight w:val="none"/>
          <w:lang w:val="en-US"/>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sz w:val="32"/>
          <w:szCs w:val="32"/>
          <w:highlight w:val="none"/>
          <w:lang w:val="en-US" w:eastAsia="zh-CN"/>
        </w:rPr>
        <w:t>年初未安排预算，与上年数持平。</w:t>
      </w:r>
    </w:p>
    <w:p>
      <w:pPr>
        <w:spacing w:line="600" w:lineRule="exact"/>
        <w:ind w:firstLine="640"/>
        <w:rPr>
          <w:rFonts w:hint="default" w:ascii="仿宋_GB2312" w:eastAsia="仿宋_GB2312"/>
          <w:b/>
          <w:color w:val="auto"/>
          <w:sz w:val="32"/>
          <w:szCs w:val="32"/>
          <w:highlight w:val="none"/>
          <w:lang w:val="en-US"/>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sz w:val="32"/>
          <w:szCs w:val="32"/>
          <w:highlight w:val="none"/>
          <w:lang w:val="en-US" w:eastAsia="zh-CN"/>
        </w:rPr>
        <w:t>年初未安排预算，与上年数持平。</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4.32</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1.08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lang w:val="en-US" w:eastAsia="zh-CN"/>
        </w:rPr>
        <w:t>厉行节约及严格控制经费支出</w:t>
      </w:r>
      <w:r>
        <w:rPr>
          <w:rFonts w:hint="eastAsia" w:ascii="仿宋" w:hAnsi="仿宋" w:eastAsia="仿宋"/>
          <w:color w:val="auto"/>
          <w:sz w:val="32"/>
          <w:szCs w:val="32"/>
          <w:highlight w:val="none"/>
        </w:rPr>
        <w:t>。</w:t>
      </w:r>
      <w:r>
        <w:rPr>
          <w:rFonts w:hint="eastAsia" w:ascii="仿宋_GB2312" w:eastAsia="仿宋_GB2312"/>
          <w:color w:val="auto"/>
          <w:sz w:val="32"/>
          <w:szCs w:val="32"/>
          <w:highlight w:val="none"/>
        </w:rPr>
        <w:t>其中：</w:t>
      </w:r>
    </w:p>
    <w:p>
      <w:pPr>
        <w:spacing w:line="600" w:lineRule="exact"/>
        <w:ind w:firstLine="640"/>
        <w:rPr>
          <w:rFonts w:hint="default" w:ascii="仿宋_GB2312" w:eastAsia="仿宋_GB2312"/>
          <w:color w:val="000000"/>
          <w:sz w:val="32"/>
          <w:szCs w:val="32"/>
          <w:lang w:val="en-US"/>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4.32</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主要用于执行公务、开展业务活动开支的交通费、住宿费、用餐费等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54</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380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4.32</w:t>
      </w:r>
      <w:r>
        <w:rPr>
          <w:rFonts w:hint="eastAsia" w:ascii="仿宋_GB2312" w:eastAsia="仿宋_GB2312"/>
          <w:color w:val="auto"/>
          <w:sz w:val="32"/>
          <w:szCs w:val="32"/>
          <w:highlight w:val="none"/>
        </w:rPr>
        <w:t>万元，具体内容包括：</w:t>
      </w:r>
      <w:r>
        <w:rPr>
          <w:rFonts w:hint="eastAsia" w:ascii="仿宋_GB2312" w:eastAsia="仿宋_GB2312"/>
          <w:color w:val="000000"/>
          <w:sz w:val="32"/>
          <w:szCs w:val="32"/>
          <w:lang w:eastAsia="zh-CN"/>
        </w:rPr>
        <w:t>文化工作</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lang w:eastAsia="zh-CN"/>
        </w:rPr>
        <w:t>万元、文物工作</w:t>
      </w:r>
      <w:r>
        <w:rPr>
          <w:rFonts w:hint="eastAsia" w:ascii="仿宋_GB2312" w:eastAsia="仿宋_GB2312"/>
          <w:color w:val="000000"/>
          <w:sz w:val="32"/>
          <w:szCs w:val="32"/>
          <w:lang w:val="en-US" w:eastAsia="zh-CN"/>
        </w:rPr>
        <w:t>0.42</w:t>
      </w:r>
      <w:r>
        <w:rPr>
          <w:rFonts w:hint="eastAsia" w:ascii="仿宋_GB2312" w:eastAsia="仿宋_GB2312"/>
          <w:color w:val="000000"/>
          <w:sz w:val="32"/>
          <w:szCs w:val="32"/>
          <w:lang w:eastAsia="zh-CN"/>
        </w:rPr>
        <w:t>万元、旅游工作</w:t>
      </w:r>
      <w:r>
        <w:rPr>
          <w:rFonts w:hint="eastAsia" w:ascii="仿宋_GB2312" w:eastAsia="仿宋_GB2312"/>
          <w:color w:val="000000"/>
          <w:sz w:val="32"/>
          <w:szCs w:val="32"/>
          <w:lang w:val="en-US" w:eastAsia="zh-CN"/>
        </w:rPr>
        <w:t>2.57万元、</w:t>
      </w:r>
      <w:r>
        <w:rPr>
          <w:rFonts w:hint="eastAsia" w:ascii="仿宋_GB2312" w:eastAsia="仿宋_GB2312"/>
          <w:color w:val="000000"/>
          <w:sz w:val="32"/>
          <w:szCs w:val="32"/>
          <w:lang w:eastAsia="zh-CN"/>
        </w:rPr>
        <w:t>广播电视工作</w:t>
      </w:r>
      <w:r>
        <w:rPr>
          <w:rFonts w:hint="eastAsia" w:ascii="仿宋_GB2312" w:eastAsia="仿宋_GB2312"/>
          <w:color w:val="000000"/>
          <w:sz w:val="32"/>
          <w:szCs w:val="32"/>
          <w:lang w:val="en-US" w:eastAsia="zh-CN"/>
        </w:rPr>
        <w:t>0.35万元、体育工作0.18万元。</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Style w:val="30"/>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119.99</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年本单位未在政府性基金预算拨款安排“三公”经费支出</w:t>
      </w:r>
      <w:r>
        <w:rPr>
          <w:rFonts w:hint="eastAsia" w:ascii="仿宋_GB2312" w:eastAsia="仿宋_GB2312"/>
          <w:color w:val="auto"/>
          <w:sz w:val="32"/>
          <w:szCs w:val="32"/>
          <w:highlight w:val="none"/>
        </w:rPr>
        <w:t>。</w:t>
      </w:r>
    </w:p>
    <w:p>
      <w:pPr>
        <w:numPr>
          <w:ilvl w:val="0"/>
          <w:numId w:val="2"/>
        </w:numPr>
        <w:spacing w:line="600" w:lineRule="exact"/>
        <w:ind w:firstLine="640"/>
        <w:outlineLvl w:val="1"/>
        <w:rPr>
          <w:rStyle w:val="30"/>
          <w:rFonts w:ascii="黑体" w:hAnsi="黑体" w:eastAsia="黑体"/>
          <w:b w:val="0"/>
          <w:color w:val="auto"/>
          <w:highlight w:val="none"/>
        </w:rPr>
      </w:pPr>
      <w:bookmarkStart w:id="42" w:name="_Toc15377219"/>
      <w:bookmarkStart w:id="43" w:name="_Toc15396611"/>
      <w:r>
        <w:rPr>
          <w:rStyle w:val="30"/>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000000"/>
          <w:sz w:val="32"/>
          <w:szCs w:val="32"/>
          <w:lang w:eastAsia="zh-CN"/>
        </w:rPr>
        <w:t>，年初未安排预算</w:t>
      </w:r>
      <w:r>
        <w:rPr>
          <w:rFonts w:hint="eastAsia" w:ascii="仿宋_GB2312" w:eastAsia="仿宋_GB2312"/>
          <w:color w:val="000000"/>
          <w:sz w:val="32"/>
          <w:szCs w:val="32"/>
        </w:rPr>
        <w:t>。</w:t>
      </w:r>
    </w:p>
    <w:p>
      <w:pPr>
        <w:numPr>
          <w:ilvl w:val="0"/>
          <w:numId w:val="2"/>
        </w:numPr>
        <w:spacing w:line="600" w:lineRule="exact"/>
        <w:ind w:firstLine="640"/>
        <w:outlineLvl w:val="1"/>
        <w:rPr>
          <w:rStyle w:val="30"/>
          <w:rFonts w:hint="eastAsia" w:ascii="黑体" w:hAnsi="黑体" w:eastAsia="黑体"/>
          <w:b w:val="0"/>
          <w:color w:val="auto"/>
          <w:highlight w:val="none"/>
        </w:rPr>
      </w:pPr>
      <w:bookmarkStart w:id="44" w:name="_Toc15396612"/>
      <w:bookmarkStart w:id="45" w:name="_Toc15377221"/>
      <w:r>
        <w:rPr>
          <w:rStyle w:val="30"/>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区文旅体局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72.54</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28.74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65.62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。主要原因是人员增加，公用经费增加</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区文旅体局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325</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325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天府旅游名县、全域旅游示范区创建，乡镇级旅游专项规划编制</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325</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325</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区文旅体局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sz w:val="32"/>
          <w:szCs w:val="32"/>
        </w:rPr>
        <w:t>用于</w:t>
      </w:r>
      <w:r>
        <w:rPr>
          <w:rFonts w:hint="eastAsia" w:ascii="仿宋_GB2312" w:eastAsia="仿宋_GB2312"/>
          <w:color w:val="000000"/>
          <w:sz w:val="32"/>
          <w:szCs w:val="32"/>
          <w:lang w:eastAsia="zh-CN"/>
        </w:rPr>
        <w:t>流动文化车及流动图书车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年度预算编制阶段，组织对天府旅游名县创建、昭化古城创5A、全域旅游示范区创建工作经费</w:t>
      </w:r>
      <w:r>
        <w:rPr>
          <w:rFonts w:hint="eastAsia" w:ascii="仿宋_GB2312" w:hAnsi="仿宋_GB2312" w:eastAsia="仿宋_GB2312" w:cs="仿宋_GB2312"/>
          <w:color w:val="auto"/>
          <w:sz w:val="32"/>
          <w:szCs w:val="32"/>
          <w:highlight w:val="none"/>
          <w:lang w:val="en-US" w:eastAsia="zh-CN"/>
        </w:rPr>
        <w:t>,村村通（响）本级配套,文化旅游产业发展专项资金,</w:t>
      </w:r>
      <w:r>
        <w:rPr>
          <w:rFonts w:hint="eastAsia" w:ascii="仿宋_GB2312" w:hAnsi="仿宋_GB2312" w:eastAsia="仿宋_GB2312" w:cs="仿宋_GB2312"/>
          <w:sz w:val="32"/>
          <w:szCs w:val="32"/>
          <w:lang w:val="en-US" w:eastAsia="zh-CN"/>
        </w:rPr>
        <w:t>柏林古镇维修管理费、公益性岗位补助</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4个项目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w:t>
      </w:r>
    </w:p>
    <w:p>
      <w:pPr>
        <w:widowControl/>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组织对2022年度一般公共预算、政府性基金预算等全面开展绩效自评，形成</w:t>
      </w:r>
      <w:r>
        <w:rPr>
          <w:rFonts w:hint="eastAsia" w:ascii="仿宋_GB2312" w:hAnsi="仿宋_GB2312" w:eastAsia="仿宋_GB2312" w:cs="仿宋_GB2312"/>
          <w:color w:val="auto"/>
          <w:sz w:val="32"/>
          <w:szCs w:val="32"/>
          <w:highlight w:val="none"/>
          <w:lang w:eastAsia="zh-CN"/>
        </w:rPr>
        <w:t>区文旅体局</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val="en-US" w:eastAsia="zh-CN"/>
        </w:rPr>
        <w:t>,区文旅体局</w:t>
      </w:r>
      <w:r>
        <w:rPr>
          <w:rFonts w:hint="eastAsia" w:ascii="仿宋_GB2312" w:hAnsi="仿宋_GB2312" w:eastAsia="仿宋_GB2312" w:cs="仿宋_GB2312"/>
          <w:color w:val="auto"/>
          <w:sz w:val="32"/>
          <w:szCs w:val="32"/>
          <w:highlight w:val="none"/>
        </w:rPr>
        <w:t>专项预算项目绩效自评报告，其中，</w:t>
      </w:r>
      <w:r>
        <w:rPr>
          <w:rFonts w:hint="eastAsia" w:ascii="仿宋_GB2312" w:hAnsi="仿宋_GB2312" w:eastAsia="仿宋_GB2312" w:cs="仿宋_GB2312"/>
          <w:color w:val="auto"/>
          <w:sz w:val="32"/>
          <w:szCs w:val="32"/>
          <w:highlight w:val="none"/>
          <w:lang w:eastAsia="zh-CN"/>
        </w:rPr>
        <w:t>区文旅体局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分，绩效自评综述：</w:t>
      </w:r>
      <w:r>
        <w:rPr>
          <w:rFonts w:hint="eastAsia" w:ascii="Times New Roman" w:hAnsi="Times New Roman" w:eastAsia="仿宋_GB2312" w:cs="Times New Roman"/>
          <w:b w:val="0"/>
          <w:bCs w:val="0"/>
          <w:sz w:val="32"/>
          <w:szCs w:val="32"/>
          <w:lang w:val="en-US" w:eastAsia="zh-CN"/>
        </w:rPr>
        <w:t>在资金使用过程中，注重绩效管理，保障绩效目标无偏差，整体绩效管理较为规范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区文旅体局</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95</w:t>
      </w:r>
      <w:bookmarkStart w:id="67" w:name="_GoBack"/>
      <w:bookmarkEnd w:id="67"/>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注重项目资金的绩效管理及运行监控，有力推动了天府旅游名县创建、村村通运行维护等民生工程的顺利实施，保障了文旅体事业的发展，项目绩效管理过程较为规范</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9"/>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7"/>
        <w:spacing w:line="560" w:lineRule="exact"/>
        <w:ind w:firstLine="640" w:firstLineChars="200"/>
        <w:rPr>
          <w:rFonts w:ascii="仿宋_GB2312" w:eastAsia="仿宋_GB2312"/>
          <w:sz w:val="32"/>
          <w:szCs w:val="32"/>
          <w:lang w:val="en-US"/>
        </w:rPr>
      </w:pPr>
      <w:r>
        <w:rPr>
          <w:rFonts w:ascii="仿宋_GB2312" w:eastAsia="仿宋_GB2312"/>
          <w:color w:val="auto"/>
          <w:sz w:val="32"/>
          <w:szCs w:val="32"/>
          <w:highlight w:val="none"/>
        </w:rPr>
        <w:t>2.</w:t>
      </w:r>
      <w:r>
        <w:rPr>
          <w:rFonts w:hint="eastAsia" w:ascii="仿宋_GB2312" w:hAnsi="Calibri" w:eastAsia="仿宋_GB2312" w:cs="仿宋"/>
          <w:color w:val="000000"/>
          <w:kern w:val="0"/>
          <w:sz w:val="32"/>
          <w:szCs w:val="32"/>
          <w:lang w:val="en-US" w:eastAsia="zh-CN"/>
        </w:rPr>
        <w:t>文化旅游体育与传媒支出（类）文化和旅游（款）行政运行（项）:指行政单位（包括实行公务员管理的事业单位）的基本支出。</w:t>
      </w:r>
    </w:p>
    <w:p>
      <w:p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w:t>
      </w:r>
      <w:r>
        <w:rPr>
          <w:rFonts w:hint="eastAsia" w:ascii="仿宋_GB2312" w:hAnsi="Calibri" w:eastAsia="仿宋_GB2312" w:cs="仿宋"/>
          <w:color w:val="000000"/>
          <w:kern w:val="0"/>
          <w:sz w:val="32"/>
          <w:szCs w:val="32"/>
          <w:lang w:val="en-US" w:eastAsia="zh-CN"/>
        </w:rPr>
        <w:t>文化旅游体育与传媒支出（类）文化和旅游（款）</w:t>
      </w:r>
      <w:r>
        <w:rPr>
          <w:rFonts w:hint="eastAsia" w:ascii="仿宋_GB2312" w:hAnsi="Calibri" w:eastAsia="仿宋_GB2312" w:cs="仿宋"/>
          <w:color w:val="000000"/>
          <w:kern w:val="0"/>
          <w:sz w:val="32"/>
          <w:szCs w:val="32"/>
          <w:lang w:val="en-US" w:eastAsia="zh-CN" w:bidi="ar-SA"/>
        </w:rPr>
        <w:t>旅游宣传（项）:指在境内外开展各类旅游宣传促销活动的支出，包括驻外旅游机构宣传费、境外宣传促销费、境内宣传促销费、海外记者及旅行商接待费、旅游宣传品制作及设备购置费等。</w:t>
      </w:r>
    </w:p>
    <w:p>
      <w:p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4.文化旅游体育与传媒支出（类）文化和旅游（款）文化和旅游管理事务（项）：指文化和旅游管理事务支出。</w:t>
      </w:r>
    </w:p>
    <w:p>
      <w:p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5.文化旅游体育与传媒支出（类）文化和旅游（款）其他文化和旅游支出（项）:</w:t>
      </w:r>
      <w:r>
        <w:rPr>
          <w:rFonts w:hint="eastAsia" w:ascii="仿宋_GB2312" w:hAnsi="Calibri" w:eastAsia="仿宋_GB2312" w:cs="仿宋"/>
          <w:color w:val="000000"/>
          <w:kern w:val="0"/>
          <w:sz w:val="32"/>
          <w:szCs w:val="32"/>
          <w:lang w:val="en-US" w:eastAsia="zh-CN"/>
        </w:rPr>
        <w:t>指其他用于文化和旅游方面的支出。</w:t>
      </w:r>
    </w:p>
    <w:p>
      <w:pPr>
        <w:numPr>
          <w:ilvl w:val="0"/>
          <w:numId w:val="0"/>
        </w:numPr>
        <w:spacing w:line="600" w:lineRule="exact"/>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 xml:space="preserve">　　6.文化旅游体育与传媒支出（类）文物（款）文物保护（项）: </w:t>
      </w:r>
      <w:r>
        <w:rPr>
          <w:rFonts w:hint="eastAsia" w:ascii="仿宋_GB2312" w:hAnsi="Calibri" w:eastAsia="仿宋_GB2312" w:cs="仿宋"/>
          <w:color w:val="000000"/>
          <w:kern w:val="0"/>
          <w:sz w:val="32"/>
          <w:szCs w:val="32"/>
          <w:lang w:val="en-US" w:eastAsia="zh-CN"/>
        </w:rPr>
        <w:t>指考古发掘及文物保护方面的支出。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7.文化旅游体育与传媒支出（类）体育（款）体育场馆（项）: 指体育场馆建设及维护等方面的支出。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8.文化旅游体育与传媒支出（类）体育（款）群众体育（项）: 指业余体校和全民健身等群众体育活动方面的支出。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9.文化旅游体育与传媒支出（类）广播电视（款）其他广播电视支出（项）:</w:t>
      </w:r>
      <w:r>
        <w:rPr>
          <w:rFonts w:hint="eastAsia" w:ascii="仿宋_GB2312" w:hAnsi="Calibri" w:eastAsia="仿宋_GB2312" w:cs="仿宋"/>
          <w:color w:val="000000"/>
          <w:kern w:val="0"/>
          <w:sz w:val="32"/>
          <w:szCs w:val="32"/>
          <w:lang w:val="en-US" w:eastAsia="zh-CN"/>
        </w:rPr>
        <w:t>指其他用于广播电视方面的支出。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10.社会保障和就业支出（类）行政事业单位养老支出（款）行政单位离退休（项）:指行政单位（包括实行公务员管理的事业单位）开支的离退休经费。</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11.社会保障和就业支出（类）行政事业单位养老支出（款）机关事业单位基本养老保险缴费支出（项）: 指机关事业单位实施养老保险制度由单位缴纳的基本养老保险费支出。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12.卫生健康支出（类）行政事业单位医疗（款）行政单位医疗（项）：指财政部门安排的行政</w:t>
      </w:r>
      <w:r>
        <w:rPr>
          <w:rFonts w:hint="eastAsia" w:ascii="仿宋_GB2312" w:hAnsi="Calibri" w:eastAsia="仿宋_GB2312" w:cs="仿宋"/>
          <w:color w:val="000000"/>
          <w:kern w:val="0"/>
          <w:sz w:val="32"/>
          <w:szCs w:val="32"/>
          <w:lang w:val="en-US" w:eastAsia="zh-CN"/>
        </w:rPr>
        <w:t>单位（包括实行公务员管理的事业单位）基本医疗保险缴费经费，未参加医疗保险的行政单位的公费医疗经费，按国家规定享受离休人员、红军老战士待遇人员的医疗经费。</w:t>
      </w:r>
    </w:p>
    <w:p>
      <w:pPr>
        <w:pStyle w:val="15"/>
        <w:ind w:left="0" w:leftChars="0" w:firstLine="640" w:firstLineChars="200"/>
        <w:rPr>
          <w:rFonts w:hint="default"/>
          <w:lang w:val="en-US" w:eastAsia="zh-CN"/>
        </w:rPr>
      </w:pPr>
      <w:r>
        <w:rPr>
          <w:rFonts w:hint="eastAsia" w:ascii="仿宋_GB2312" w:hAnsi="Calibri" w:eastAsia="仿宋_GB2312" w:cs="仿宋"/>
          <w:color w:val="000000"/>
          <w:kern w:val="0"/>
          <w:sz w:val="32"/>
          <w:szCs w:val="32"/>
          <w:lang w:val="en-US" w:eastAsia="zh-CN"/>
        </w:rPr>
        <w:t>1</w:t>
      </w:r>
      <w:r>
        <w:rPr>
          <w:rFonts w:hint="eastAsia" w:hAnsi="Calibri" w:eastAsia="仿宋_GB2312" w:cs="仿宋"/>
          <w:color w:val="000000"/>
          <w:kern w:val="0"/>
          <w:sz w:val="32"/>
          <w:szCs w:val="32"/>
          <w:lang w:val="en-US" w:eastAsia="zh-CN"/>
        </w:rPr>
        <w:t>3</w:t>
      </w:r>
      <w:r>
        <w:rPr>
          <w:rFonts w:hint="eastAsia" w:ascii="仿宋_GB2312" w:hAnsi="Calibri" w:eastAsia="仿宋_GB2312" w:cs="仿宋"/>
          <w:color w:val="000000"/>
          <w:kern w:val="0"/>
          <w:sz w:val="32"/>
          <w:szCs w:val="32"/>
          <w:lang w:val="en-US" w:eastAsia="zh-CN"/>
        </w:rPr>
        <w:t>.农林水支出（类）</w:t>
      </w:r>
      <w:r>
        <w:rPr>
          <w:rFonts w:hint="eastAsia" w:hAnsi="Calibri" w:eastAsia="仿宋_GB2312" w:cs="仿宋"/>
          <w:color w:val="000000"/>
          <w:kern w:val="0"/>
          <w:sz w:val="32"/>
          <w:szCs w:val="32"/>
          <w:lang w:val="en-US" w:eastAsia="zh-CN"/>
        </w:rPr>
        <w:t>巩固脱贫衔接乡村振兴</w:t>
      </w:r>
      <w:r>
        <w:rPr>
          <w:rFonts w:hint="eastAsia" w:ascii="仿宋_GB2312" w:hAnsi="Calibri" w:eastAsia="仿宋_GB2312" w:cs="仿宋"/>
          <w:color w:val="000000"/>
          <w:kern w:val="0"/>
          <w:sz w:val="32"/>
          <w:szCs w:val="32"/>
          <w:lang w:val="en-US" w:eastAsia="zh-CN"/>
        </w:rPr>
        <w:t>（款）其他</w:t>
      </w:r>
      <w:r>
        <w:rPr>
          <w:rFonts w:hint="eastAsia" w:hAnsi="Calibri" w:eastAsia="仿宋_GB2312" w:cs="仿宋"/>
          <w:color w:val="000000"/>
          <w:kern w:val="0"/>
          <w:sz w:val="32"/>
          <w:szCs w:val="32"/>
          <w:lang w:val="en-US" w:eastAsia="zh-CN"/>
        </w:rPr>
        <w:t>巩固脱贫衔接乡村振兴</w:t>
      </w:r>
      <w:r>
        <w:rPr>
          <w:rFonts w:hint="eastAsia" w:ascii="仿宋_GB2312" w:hAnsi="Calibri" w:eastAsia="仿宋_GB2312" w:cs="仿宋"/>
          <w:color w:val="000000"/>
          <w:kern w:val="0"/>
          <w:sz w:val="32"/>
          <w:szCs w:val="32"/>
          <w:lang w:val="en-US" w:eastAsia="zh-CN"/>
        </w:rPr>
        <w:t>支出（项）：</w:t>
      </w:r>
      <w:r>
        <w:rPr>
          <w:rFonts w:hint="eastAsia" w:hAnsi="Calibri" w:eastAsia="仿宋_GB2312" w:cs="仿宋"/>
          <w:color w:val="000000"/>
          <w:kern w:val="0"/>
          <w:sz w:val="32"/>
          <w:szCs w:val="32"/>
          <w:lang w:val="en-US" w:eastAsia="zh-CN"/>
        </w:rPr>
        <w:t>指其他用于巩固拓展脱贫攻坚成果同乡村振兴有效衔接方面的支出</w:t>
      </w:r>
      <w:r>
        <w:rPr>
          <w:rFonts w:hint="eastAsia" w:ascii="仿宋_GB2312" w:hAnsi="Calibri" w:eastAsia="仿宋_GB2312" w:cs="仿宋"/>
          <w:color w:val="000000"/>
          <w:kern w:val="0"/>
          <w:sz w:val="32"/>
          <w:szCs w:val="32"/>
          <w:lang w:val="en-US" w:eastAsia="zh-CN"/>
        </w:rPr>
        <w:t>。</w:t>
      </w:r>
    </w:p>
    <w:p>
      <w:pPr>
        <w:numPr>
          <w:ilvl w:val="0"/>
          <w:numId w:val="0"/>
        </w:numPr>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14.住房保障支出（类）住房改革支出（款）住房公积金（项）：指行政事业单位按人力资源和社会保障部、财政部规定的基本工资和津贴补贴以及规定比例为职工缴纳的住房公积金。</w:t>
      </w:r>
    </w:p>
    <w:p>
      <w:pPr>
        <w:pStyle w:val="15"/>
        <w:numPr>
          <w:ilvl w:val="0"/>
          <w:numId w:val="0"/>
        </w:numPr>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hAnsi="Calibri" w:eastAsia="仿宋_GB2312" w:cs="仿宋"/>
          <w:color w:val="000000"/>
          <w:kern w:val="0"/>
          <w:sz w:val="32"/>
          <w:szCs w:val="32"/>
          <w:lang w:val="en-US" w:eastAsia="zh-CN" w:bidi="ar-SA"/>
        </w:rPr>
        <w:t>5</w:t>
      </w:r>
      <w:r>
        <w:rPr>
          <w:rFonts w:hint="eastAsia" w:ascii="仿宋_GB2312" w:hAnsi="Calibri" w:eastAsia="仿宋_GB2312" w:cs="仿宋"/>
          <w:color w:val="000000"/>
          <w:kern w:val="0"/>
          <w:sz w:val="32"/>
          <w:szCs w:val="32"/>
          <w:lang w:val="en-US" w:eastAsia="zh-CN" w:bidi="ar-SA"/>
        </w:rPr>
        <w:t>.其他支出（类）彩票公益金安排的支出（款）用于体育事业的彩票公益金支出（项）：指</w:t>
      </w:r>
      <w:r>
        <w:rPr>
          <w:rFonts w:hint="eastAsia" w:ascii="仿宋_GB2312" w:hAnsi="Calibri" w:eastAsia="仿宋_GB2312" w:cs="仿宋"/>
          <w:color w:val="000000"/>
          <w:kern w:val="0"/>
          <w:sz w:val="32"/>
          <w:szCs w:val="32"/>
          <w:lang w:val="en-US" w:eastAsia="zh-CN"/>
        </w:rPr>
        <w:t>用于体育事业的彩票公益金支出。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600" w:lineRule="exact"/>
        <w:jc w:val="center"/>
        <w:outlineLvl w:val="0"/>
        <w:rPr>
          <w:rStyle w:val="29"/>
          <w:rFonts w:hint="eastAsia" w:ascii="黑体" w:hAnsi="黑体" w:eastAsia="黑体"/>
          <w:b w:val="0"/>
          <w:color w:val="auto"/>
          <w:highlight w:val="none"/>
          <w:lang w:eastAsia="zh-CN"/>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Calibri" w:hAnsi="Calibri" w:eastAsia="仿宋_GB2312" w:cs="Times New Roman"/>
          <w:color w:val="auto"/>
          <w:kern w:val="2"/>
          <w:sz w:val="32"/>
          <w:szCs w:val="32"/>
          <w:lang w:val="en-US" w:eastAsia="zh-CN" w:bidi="ar-SA"/>
        </w:rPr>
      </w:pPr>
      <w:r>
        <w:rPr>
          <w:rFonts w:hint="eastAsia" w:ascii="Calibri" w:hAnsi="Calibri" w:eastAsia="仿宋_GB2312" w:cs="Times New Roman"/>
          <w:color w:val="auto"/>
          <w:kern w:val="2"/>
          <w:sz w:val="32"/>
          <w:szCs w:val="32"/>
          <w:lang w:val="en-US" w:eastAsia="zh-CN" w:bidi="ar-SA"/>
        </w:rPr>
        <w:t>附件1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color w:val="auto"/>
          <w:sz w:val="44"/>
          <w:szCs w:val="44"/>
          <w:highlight w:val="none"/>
          <w:shd w:val="clear" w:color="auto" w:fill="FFFFFF"/>
          <w:lang w:eastAsia="zh-CN"/>
        </w:rPr>
      </w:pPr>
      <w:r>
        <w:rPr>
          <w:rFonts w:hint="eastAsia" w:ascii="宋体" w:hAnsi="宋体"/>
          <w:b/>
          <w:color w:val="auto"/>
          <w:sz w:val="44"/>
          <w:szCs w:val="44"/>
          <w:highlight w:val="none"/>
          <w:shd w:val="clear" w:color="auto" w:fill="FFFFFF"/>
          <w:lang w:eastAsia="zh-CN"/>
        </w:rPr>
        <w:t>广元市昭化区文化旅游和体育局</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ascii="宋体" w:hAnsi="宋体" w:eastAsia="宋体"/>
          <w:b/>
          <w:color w:val="auto"/>
          <w:sz w:val="32"/>
          <w:szCs w:val="32"/>
          <w:highlight w:val="none"/>
          <w:shd w:val="clear" w:color="auto" w:fill="FFFFFF"/>
        </w:rPr>
      </w:pPr>
      <w:r>
        <w:rPr>
          <w:rFonts w:hint="eastAsia" w:ascii="宋体" w:hAnsi="宋体" w:eastAsia="宋体"/>
          <w:b/>
          <w:color w:val="auto"/>
          <w:sz w:val="44"/>
          <w:szCs w:val="44"/>
          <w:highlight w:val="none"/>
          <w:shd w:val="clear" w:color="auto" w:fill="FFFFFF"/>
        </w:rPr>
        <w:t>20</w:t>
      </w:r>
      <w:r>
        <w:rPr>
          <w:rFonts w:hint="eastAsia" w:ascii="宋体" w:hAnsi="宋体" w:eastAsia="宋体"/>
          <w:b/>
          <w:color w:val="auto"/>
          <w:sz w:val="44"/>
          <w:szCs w:val="44"/>
          <w:highlight w:val="none"/>
          <w:shd w:val="clear" w:color="auto" w:fill="FFFFFF"/>
          <w:lang w:val="en-US" w:eastAsia="zh-CN"/>
        </w:rPr>
        <w:t>2</w:t>
      </w:r>
      <w:r>
        <w:rPr>
          <w:rFonts w:hint="eastAsia" w:ascii="宋体" w:hAnsi="宋体"/>
          <w:b/>
          <w:color w:val="auto"/>
          <w:sz w:val="44"/>
          <w:szCs w:val="44"/>
          <w:highlight w:val="none"/>
          <w:shd w:val="clear" w:color="auto" w:fill="FFFFFF"/>
          <w:lang w:val="en-US" w:eastAsia="zh-CN"/>
        </w:rPr>
        <w:t>2</w:t>
      </w:r>
      <w:r>
        <w:rPr>
          <w:rFonts w:hint="eastAsia" w:ascii="宋体" w:hAnsi="宋体" w:eastAsia="宋体"/>
          <w:b/>
          <w:color w:val="auto"/>
          <w:sz w:val="44"/>
          <w:szCs w:val="44"/>
          <w:highlight w:val="none"/>
          <w:shd w:val="clear" w:color="auto" w:fill="FFFFFF"/>
        </w:rPr>
        <w:t>年部门整体绩效评价报告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部门基本情况</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pStyle w:val="5"/>
        <w:ind w:firstLine="640" w:firstLineChars="200"/>
        <w:rPr>
          <w:rFonts w:hint="default" w:ascii="Calibri" w:hAnsi="Calibri" w:eastAsia="仿宋_GB2312" w:cs="Times New Roman"/>
          <w:color w:val="auto"/>
          <w:kern w:val="2"/>
          <w:sz w:val="32"/>
          <w:szCs w:val="32"/>
          <w:lang w:val="en-US" w:eastAsia="zh-CN" w:bidi="ar-SA"/>
        </w:rPr>
      </w:pPr>
      <w:r>
        <w:rPr>
          <w:rFonts w:hint="eastAsia" w:ascii="Calibri" w:hAnsi="Calibri" w:eastAsia="仿宋_GB2312" w:cs="Times New Roman"/>
          <w:color w:val="auto"/>
          <w:kern w:val="2"/>
          <w:sz w:val="32"/>
          <w:szCs w:val="32"/>
          <w:lang w:val="en-US" w:eastAsia="zh-CN" w:bidi="ar-SA"/>
        </w:rPr>
        <w:t>我局为区政府组成部门，内设办公室、文化股、旅游股、体育股、广播电视股等五个股室，下属文化旅游执法大队、文化旅游事务中心两个事业单位。</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pStyle w:val="5"/>
        <w:ind w:firstLine="640" w:firstLineChars="200"/>
        <w:rPr>
          <w:rFonts w:hint="eastAsia" w:ascii="Calibri" w:hAnsi="Calibri" w:eastAsia="仿宋_GB2312" w:cs="Times New Roman"/>
          <w:color w:val="auto"/>
          <w:kern w:val="2"/>
          <w:sz w:val="32"/>
          <w:szCs w:val="32"/>
          <w:lang w:val="en-US" w:eastAsia="zh-CN" w:bidi="ar-SA"/>
        </w:rPr>
      </w:pPr>
      <w:r>
        <w:rPr>
          <w:rFonts w:hint="eastAsia" w:ascii="Calibri" w:hAnsi="Calibri" w:eastAsia="仿宋_GB2312" w:cs="Times New Roman"/>
          <w:color w:val="auto"/>
          <w:kern w:val="2"/>
          <w:sz w:val="32"/>
          <w:szCs w:val="32"/>
          <w:lang w:val="en-US" w:eastAsia="zh-CN" w:bidi="ar-SA"/>
        </w:rPr>
        <w:t>贯彻执行党和国家有关文化、旅游、体育、广播电视和文物工作的方针政策和法律法规，拟订相关政策措施并组织实施，负责本部门依法行政工作。组织推动全区文化事业、文化产业、旅游业、体育事业、体育产业、广播电视事业和文物事业发展，拟订发展规划并组织实施。统筹推进生态康养旅游强区建设工作，推进全域旅游。推进文化、旅游和体育体制机制改革，推进文化、旅游、体育融合发展。实施全民健身计划，指导并开展群众性体育活动，实施国家体育锻炼标准，开展国民体质监测，加强幼儿体育、青少年体育、农民体育、老年体育工作。加强体育公共管理服务职责，促进体育公共服务均衡发展。</w:t>
      </w:r>
    </w:p>
    <w:p>
      <w:pPr>
        <w:pStyle w:val="5"/>
        <w:ind w:firstLine="640" w:firstLineChars="200"/>
        <w:rPr>
          <w:rFonts w:hint="eastAsia" w:ascii="Calibri" w:hAnsi="Calibri" w:eastAsia="仿宋_GB2312" w:cs="Times New Roman"/>
          <w:color w:val="auto"/>
          <w:kern w:val="2"/>
          <w:sz w:val="32"/>
          <w:szCs w:val="32"/>
          <w:lang w:val="zh-CN"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2022年末编制数36名，其中：行政编制10名，参公编制10名，事业编制15名，机关工勤编制1名；年末实有人数37人，其中：行政人员10人，参公人员9人，事业人员17人，机关工勤人员1人；退休人员7人；遗属人员1人</w:t>
      </w:r>
      <w:r>
        <w:rPr>
          <w:rFonts w:hint="eastAsia" w:ascii="Calibri" w:hAnsi="Calibri" w:eastAsia="仿宋_GB2312" w:cs="Times New Roman"/>
          <w:color w:val="auto"/>
          <w:kern w:val="2"/>
          <w:sz w:val="32"/>
          <w:szCs w:val="32"/>
          <w:lang w:val="en-US" w:eastAsia="zh-CN" w:bidi="ar-SA"/>
        </w:rPr>
        <w:t>。</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pStyle w:val="36"/>
        <w:keepNext w:val="0"/>
        <w:keepLines w:val="0"/>
        <w:pageBreakBefore w:val="0"/>
        <w:widowControl w:val="0"/>
        <w:kinsoku/>
        <w:wordWrap/>
        <w:overflowPunct/>
        <w:topLinePunct w:val="0"/>
        <w:autoSpaceDE/>
        <w:autoSpaceDN/>
        <w:bidi w:val="0"/>
        <w:adjustRightInd/>
        <w:snapToGrid/>
        <w:spacing w:after="0" w:line="576" w:lineRule="exact"/>
        <w:ind w:left="0" w:leftChars="0" w:firstLine="643"/>
        <w:rPr>
          <w:rFonts w:ascii="Times New Roman"/>
          <w:color w:val="000000"/>
          <w:kern w:val="32"/>
          <w:szCs w:val="32"/>
          <w:u w:color="000000"/>
        </w:rPr>
      </w:pPr>
      <w:r>
        <w:rPr>
          <w:rFonts w:hint="eastAsia" w:ascii="Times New Roman" w:hAnsi="Times New Roman" w:cs="Times New Roman"/>
          <w:color w:val="000000"/>
          <w:kern w:val="0"/>
          <w:szCs w:val="32"/>
          <w:lang w:val="en-US" w:eastAsia="zh-CN"/>
        </w:rPr>
        <w:t>1.</w:t>
      </w:r>
      <w:r>
        <w:rPr>
          <w:rFonts w:ascii="Times New Roman" w:hAnsi="Times New Roman" w:cs="Times New Roman"/>
          <w:color w:val="000000"/>
          <w:kern w:val="0"/>
          <w:szCs w:val="32"/>
          <w:lang w:val="zh-CN"/>
        </w:rPr>
        <w:t>抓项目建设，加大旅游产品供给。持</w:t>
      </w:r>
      <w:r>
        <w:rPr>
          <w:rFonts w:ascii="Times New Roman"/>
          <w:color w:val="000000"/>
          <w:kern w:val="0"/>
          <w:szCs w:val="32"/>
          <w:lang w:val="zh-CN"/>
        </w:rPr>
        <w:t>续推进昭化古城旅游度假区建设，完成古城</w:t>
      </w:r>
      <w:r>
        <w:rPr>
          <w:rFonts w:hint="eastAsia" w:ascii="Times New Roman"/>
          <w:color w:val="000000"/>
          <w:kern w:val="0"/>
          <w:szCs w:val="32"/>
          <w:lang w:val="zh-CN"/>
        </w:rPr>
        <w:t>夜景光亮</w:t>
      </w:r>
      <w:r>
        <w:rPr>
          <w:rFonts w:ascii="Times New Roman"/>
          <w:color w:val="000000"/>
          <w:kern w:val="0"/>
          <w:szCs w:val="32"/>
          <w:lang w:val="zh-CN"/>
        </w:rPr>
        <w:t>提升，</w:t>
      </w:r>
      <w:r>
        <w:rPr>
          <w:rFonts w:ascii="Times New Roman"/>
          <w:color w:val="000000"/>
          <w:kern w:val="32"/>
          <w:szCs w:val="32"/>
          <w:u w:color="000000"/>
        </w:rPr>
        <w:t>加快推进广元窑陶艺馆建设，启动苴国遗址考古和</w:t>
      </w:r>
      <w:r>
        <w:rPr>
          <w:rFonts w:ascii="Times New Roman"/>
          <w:color w:val="000000"/>
          <w:kern w:val="0"/>
          <w:szCs w:val="32"/>
          <w:lang w:val="zh-CN"/>
        </w:rPr>
        <w:t>昭化古城国家5A级旅游景区创建工作</w:t>
      </w:r>
      <w:r>
        <w:rPr>
          <w:rFonts w:hint="eastAsia" w:ascii="Times New Roman"/>
          <w:color w:val="000000"/>
          <w:kern w:val="0"/>
          <w:szCs w:val="32"/>
          <w:lang w:val="zh-CN"/>
        </w:rPr>
        <w:t>；</w:t>
      </w:r>
      <w:r>
        <w:rPr>
          <w:rFonts w:ascii="Times New Roman" w:hAnsi="Times New Roman" w:cs="Times New Roman"/>
          <w:color w:val="000000"/>
          <w:kern w:val="32"/>
          <w:szCs w:val="32"/>
          <w:u w:color="000000"/>
          <w:lang w:val="zh-CN"/>
        </w:rPr>
        <w:t>打造</w:t>
      </w:r>
      <w:r>
        <w:rPr>
          <w:rFonts w:hint="eastAsia" w:ascii="Times New Roman" w:hAnsi="Times New Roman" w:cs="Times New Roman"/>
          <w:color w:val="000000"/>
          <w:kern w:val="32"/>
          <w:szCs w:val="32"/>
          <w:u w:color="000000"/>
          <w:lang w:val="zh-CN"/>
        </w:rPr>
        <w:t>东部新城</w:t>
      </w:r>
      <w:r>
        <w:rPr>
          <w:rFonts w:ascii="Times New Roman" w:hAnsi="Times New Roman" w:cs="Times New Roman"/>
          <w:color w:val="000000"/>
          <w:kern w:val="32"/>
          <w:szCs w:val="32"/>
          <w:u w:color="000000"/>
          <w:lang w:val="zh-CN"/>
        </w:rPr>
        <w:t>近</w:t>
      </w:r>
      <w:r>
        <w:rPr>
          <w:rFonts w:ascii="Times New Roman"/>
          <w:color w:val="000000"/>
          <w:kern w:val="0"/>
          <w:szCs w:val="32"/>
          <w:lang w:val="zh-CN"/>
        </w:rPr>
        <w:t>郊游网红打卡地</w:t>
      </w:r>
      <w:r>
        <w:rPr>
          <w:rFonts w:hint="eastAsia" w:ascii="Times New Roman"/>
          <w:color w:val="000000"/>
          <w:kern w:val="0"/>
          <w:szCs w:val="32"/>
          <w:lang w:val="zh-CN"/>
        </w:rPr>
        <w:t>；</w:t>
      </w:r>
      <w:r>
        <w:rPr>
          <w:rFonts w:ascii="Times New Roman"/>
          <w:color w:val="000000"/>
          <w:kern w:val="0"/>
          <w:szCs w:val="32"/>
          <w:lang w:val="zh-CN"/>
        </w:rPr>
        <w:t>加快柏林古镇</w:t>
      </w:r>
      <w:r>
        <w:rPr>
          <w:rFonts w:hint="eastAsia" w:ascii="Times New Roman"/>
          <w:color w:val="000000"/>
          <w:kern w:val="0"/>
          <w:szCs w:val="32"/>
          <w:lang w:val="zh-CN"/>
        </w:rPr>
        <w:t>二期项目建设，</w:t>
      </w:r>
      <w:r>
        <w:rPr>
          <w:rFonts w:ascii="Times New Roman"/>
          <w:color w:val="000000"/>
          <w:kern w:val="0"/>
          <w:szCs w:val="32"/>
          <w:lang w:val="zh-CN"/>
        </w:rPr>
        <w:t>完善柏林湖研学旅游基地</w:t>
      </w:r>
      <w:r>
        <w:rPr>
          <w:rFonts w:hint="eastAsia" w:ascii="Times New Roman"/>
          <w:color w:val="000000"/>
          <w:kern w:val="0"/>
          <w:szCs w:val="32"/>
          <w:lang w:val="zh-CN"/>
        </w:rPr>
        <w:t>配套设施；</w:t>
      </w:r>
      <w:r>
        <w:rPr>
          <w:rFonts w:ascii="Times New Roman"/>
          <w:color w:val="000000"/>
          <w:kern w:val="0"/>
          <w:szCs w:val="32"/>
        </w:rPr>
        <w:t>加快推进长征文化公园（昭化段）等重点项目建设。</w:t>
      </w:r>
    </w:p>
    <w:p>
      <w:pPr>
        <w:keepNext w:val="0"/>
        <w:keepLines w:val="0"/>
        <w:pageBreakBefore w:val="0"/>
        <w:widowControl w:val="0"/>
        <w:numPr>
          <w:ilvl w:val="255"/>
          <w:numId w:val="0"/>
        </w:numPr>
        <w:kinsoku/>
        <w:wordWrap/>
        <w:overflowPunct/>
        <w:topLinePunct w:val="0"/>
        <w:autoSpaceDE/>
        <w:autoSpaceDN/>
        <w:bidi w:val="0"/>
        <w:adjustRightInd/>
        <w:snapToGrid/>
        <w:spacing w:line="576" w:lineRule="exact"/>
        <w:ind w:firstLine="640" w:firstLineChars="200"/>
        <w:rPr>
          <w:rFonts w:ascii="Times New Roman" w:hAnsi="Times New Roman" w:eastAsia="仿宋_GB2312" w:cs="Times New Roman"/>
          <w:color w:val="000000"/>
          <w:kern w:val="32"/>
          <w:sz w:val="32"/>
          <w:szCs w:val="32"/>
          <w:u w:color="000000"/>
        </w:rPr>
      </w:pPr>
      <w:r>
        <w:rPr>
          <w:rFonts w:hint="eastAsia" w:ascii="Times New Roman" w:hAnsi="Times New Roman" w:eastAsia="仿宋_GB2312" w:cs="Times New Roman"/>
          <w:color w:val="000000"/>
          <w:kern w:val="32"/>
          <w:sz w:val="32"/>
          <w:szCs w:val="32"/>
          <w:u w:color="000000"/>
          <w:lang w:val="en-US" w:eastAsia="zh-CN"/>
        </w:rPr>
        <w:t>2.</w:t>
      </w:r>
      <w:r>
        <w:rPr>
          <w:rFonts w:ascii="Times New Roman" w:hAnsi="Times New Roman" w:eastAsia="仿宋_GB2312" w:cs="Times New Roman"/>
          <w:color w:val="000000"/>
          <w:kern w:val="32"/>
          <w:sz w:val="32"/>
          <w:szCs w:val="32"/>
          <w:u w:color="000000"/>
        </w:rPr>
        <w:t>抓融合发展，加快打造文旅发展新格局。不断丰富卡尔城、中央峰景、葭萌王府井等商贸综合体业态，持续提升昭化西市、昭化肥肠特色美食街等街区商气、人气，丰富过夜游体验游等多元产品。巩固提升桃博园、药博</w:t>
      </w:r>
      <w:r>
        <w:rPr>
          <w:rFonts w:hint="eastAsia" w:ascii="Times New Roman" w:hAnsi="Times New Roman" w:eastAsia="仿宋_GB2312" w:cs="Times New Roman"/>
          <w:color w:val="000000"/>
          <w:kern w:val="32"/>
          <w:sz w:val="32"/>
          <w:szCs w:val="32"/>
          <w:u w:color="000000"/>
          <w:lang w:eastAsia="zh-CN"/>
        </w:rPr>
        <w:t>园</w:t>
      </w:r>
      <w:r>
        <w:rPr>
          <w:rFonts w:ascii="Times New Roman" w:hAnsi="Times New Roman" w:eastAsia="仿宋_GB2312" w:cs="Times New Roman"/>
          <w:color w:val="000000"/>
          <w:kern w:val="32"/>
          <w:sz w:val="32"/>
          <w:szCs w:val="32"/>
          <w:u w:color="000000"/>
        </w:rPr>
        <w:t>等现代农业旅游景区，持续跟进园区升星工作，培育一系列天府旅游名牌，创建一批国省级乡村旅游重点村镇。办好全国柔力球锦标等</w:t>
      </w:r>
      <w:r>
        <w:rPr>
          <w:rFonts w:hint="eastAsia" w:ascii="Times New Roman" w:hAnsi="Times New Roman" w:eastAsia="仿宋_GB2312" w:cs="Times New Roman"/>
          <w:color w:val="000000"/>
          <w:kern w:val="32"/>
          <w:sz w:val="32"/>
          <w:szCs w:val="32"/>
          <w:u w:color="000000"/>
          <w:lang w:eastAsia="zh-CN"/>
        </w:rPr>
        <w:t>体育</w:t>
      </w:r>
      <w:r>
        <w:rPr>
          <w:rFonts w:ascii="Times New Roman" w:hAnsi="Times New Roman" w:eastAsia="仿宋_GB2312" w:cs="Times New Roman"/>
          <w:color w:val="000000"/>
          <w:kern w:val="32"/>
          <w:sz w:val="32"/>
          <w:szCs w:val="32"/>
          <w:u w:color="000000"/>
        </w:rPr>
        <w:t>赛事活动。</w:t>
      </w:r>
    </w:p>
    <w:p>
      <w:pPr>
        <w:keepNext w:val="0"/>
        <w:keepLines w:val="0"/>
        <w:pageBreakBefore w:val="0"/>
        <w:widowControl w:val="0"/>
        <w:numPr>
          <w:ilvl w:val="255"/>
          <w:numId w:val="0"/>
        </w:numPr>
        <w:kinsoku/>
        <w:wordWrap/>
        <w:overflowPunct/>
        <w:topLinePunct w:val="0"/>
        <w:autoSpaceDE/>
        <w:autoSpaceDN/>
        <w:bidi w:val="0"/>
        <w:adjustRightInd/>
        <w:snapToGrid/>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抓文化惠民，提高群众文化幸福感。实现区图书馆、区文化馆对外免费开放，力争通过第七次国家</w:t>
      </w:r>
      <w:r>
        <w:rPr>
          <w:rFonts w:hint="eastAsia" w:ascii="Times New Roman" w:hAnsi="Times New Roman" w:eastAsia="仿宋_GB2312" w:cs="Times New Roman"/>
          <w:sz w:val="32"/>
          <w:szCs w:val="32"/>
        </w:rPr>
        <w:t>等级</w:t>
      </w:r>
      <w:r>
        <w:rPr>
          <w:rFonts w:ascii="Times New Roman" w:hAnsi="Times New Roman" w:eastAsia="仿宋_GB2312" w:cs="Times New Roman"/>
          <w:sz w:val="32"/>
          <w:szCs w:val="32"/>
        </w:rPr>
        <w:t>馆评定。完成全区12个镇文化馆、图书馆分馆和126个村两馆基层服务点建设工作。重点推出“葭萌有约”相亲品牌活动，办好“4.23”读书日、百姓大舞台--群众才艺大赛等</w:t>
      </w:r>
      <w:r>
        <w:rPr>
          <w:rFonts w:hint="eastAsia" w:ascii="Times New Roman" w:hAnsi="Times New Roman" w:eastAsia="仿宋_GB2312" w:cs="Times New Roman"/>
          <w:sz w:val="32"/>
          <w:szCs w:val="32"/>
          <w:lang w:eastAsia="zh-CN"/>
        </w:rPr>
        <w:t>文化</w:t>
      </w:r>
      <w:r>
        <w:rPr>
          <w:rFonts w:ascii="Times New Roman" w:hAnsi="Times New Roman" w:eastAsia="仿宋_GB2312" w:cs="Times New Roman"/>
          <w:sz w:val="32"/>
          <w:szCs w:val="32"/>
        </w:rPr>
        <w:t>活动。持续做好送文化下乡、文化志愿者服务等惠民活动。实施文化安全保护工程，启动全区文物安全隐患整改工作，对长阳寺、普贤寺等重点文物进行修复，完成全区文保单位测绘并纳入国土空间规划。加快推进太公红军山烈士陵园改扩建和红四方面军总指挥部旧址修缮利用等项目前期，积极谋划昭化古城博物馆小镇项目。</w:t>
      </w:r>
    </w:p>
    <w:p>
      <w:pPr>
        <w:keepNext w:val="0"/>
        <w:keepLines w:val="0"/>
        <w:pageBreakBefore w:val="0"/>
        <w:widowControl w:val="0"/>
        <w:numPr>
          <w:ilvl w:val="255"/>
          <w:numId w:val="0"/>
        </w:numPr>
        <w:kinsoku/>
        <w:wordWrap/>
        <w:overflowPunct/>
        <w:topLinePunct w:val="0"/>
        <w:autoSpaceDE/>
        <w:autoSpaceDN/>
        <w:bidi w:val="0"/>
        <w:adjustRightInd/>
        <w:snapToGrid/>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32"/>
          <w:sz w:val="32"/>
          <w:szCs w:val="32"/>
          <w:u w:color="000000"/>
          <w:lang w:val="en-US" w:eastAsia="zh-CN"/>
        </w:rPr>
        <w:t>4.</w:t>
      </w:r>
      <w:r>
        <w:rPr>
          <w:rFonts w:hint="eastAsia" w:ascii="Times New Roman" w:hAnsi="Times New Roman" w:eastAsia="仿宋_GB2312" w:cs="Times New Roman"/>
          <w:kern w:val="32"/>
          <w:sz w:val="32"/>
          <w:szCs w:val="32"/>
          <w:u w:color="000000"/>
          <w:lang w:eastAsia="zh-CN"/>
        </w:rPr>
        <w:t>抓宣传推广，努力提升旅游人气。</w:t>
      </w:r>
      <w:r>
        <w:rPr>
          <w:rFonts w:ascii="Times New Roman" w:hAnsi="Times New Roman" w:eastAsia="仿宋_GB2312" w:cs="Times New Roman"/>
          <w:kern w:val="32"/>
          <w:sz w:val="32"/>
          <w:szCs w:val="32"/>
          <w:u w:color="000000"/>
        </w:rPr>
        <w:t>持续举办好广元女儿节相亲大会、柏林古镇樱花节</w:t>
      </w:r>
      <w:r>
        <w:rPr>
          <w:rFonts w:hint="eastAsia" w:ascii="Times New Roman" w:hAnsi="Times New Roman" w:eastAsia="仿宋_GB2312" w:cs="Times New Roman"/>
          <w:kern w:val="32"/>
          <w:sz w:val="32"/>
          <w:szCs w:val="32"/>
          <w:u w:color="000000"/>
          <w:lang w:eastAsia="zh-CN"/>
        </w:rPr>
        <w:t>等</w:t>
      </w:r>
      <w:r>
        <w:rPr>
          <w:rFonts w:ascii="Times New Roman" w:hAnsi="Times New Roman" w:eastAsia="仿宋_GB2312" w:cs="Times New Roman"/>
          <w:kern w:val="32"/>
          <w:sz w:val="32"/>
          <w:szCs w:val="32"/>
          <w:u w:color="000000"/>
        </w:rPr>
        <w:t>节庆活动。充分发挥大蜀道文旅联盟、天府旅游名县联盟、东西部协作等平台作用，深化区域合作，引领开发跨区域精品旅游线路。</w:t>
      </w:r>
      <w:r>
        <w:rPr>
          <w:rFonts w:ascii="Times New Roman" w:hAnsi="Times New Roman" w:eastAsia="仿宋_GB2312" w:cs="Times New Roman"/>
          <w:color w:val="000000"/>
          <w:sz w:val="32"/>
          <w:szCs w:val="32"/>
        </w:rPr>
        <w:t>完成昭化</w:t>
      </w:r>
      <w:r>
        <w:rPr>
          <w:rFonts w:hint="eastAsia" w:ascii="Times New Roman" w:hAnsi="Times New Roman" w:eastAsia="仿宋_GB2312" w:cs="Times New Roman"/>
          <w:color w:val="000000"/>
          <w:sz w:val="32"/>
          <w:szCs w:val="32"/>
        </w:rPr>
        <w:t>全域</w:t>
      </w:r>
      <w:r>
        <w:rPr>
          <w:rFonts w:ascii="Times New Roman" w:hAnsi="Times New Roman" w:eastAsia="仿宋_GB2312" w:cs="Times New Roman"/>
          <w:color w:val="000000"/>
          <w:sz w:val="32"/>
          <w:szCs w:val="32"/>
        </w:rPr>
        <w:t>智慧旅游大数据中心建设，实现A级景区、重点旅游园区视频监控、智能导游等全覆盖。</w:t>
      </w:r>
      <w:r>
        <w:rPr>
          <w:rFonts w:ascii="Times New Roman" w:hAnsi="Times New Roman" w:eastAsia="仿宋_GB2312" w:cs="Times New Roman"/>
          <w:kern w:val="32"/>
          <w:sz w:val="32"/>
          <w:szCs w:val="32"/>
          <w:u w:color="000000"/>
        </w:rPr>
        <w:t>更新昭化文旅形象宣传片，加强同国家、省主流媒体合作，在主题宣传、品牌推广、活动举办等方面形成</w:t>
      </w:r>
      <w:r>
        <w:rPr>
          <w:rFonts w:ascii="Times New Roman" w:hAnsi="Times New Roman" w:eastAsia="仿宋_GB2312" w:cs="Times New Roman"/>
          <w:color w:val="000000"/>
          <w:kern w:val="32"/>
          <w:sz w:val="32"/>
          <w:szCs w:val="32"/>
          <w:u w:color="000000"/>
        </w:rPr>
        <w:t>强大外宣声势，</w:t>
      </w:r>
      <w:r>
        <w:rPr>
          <w:rFonts w:ascii="Times New Roman" w:hAnsi="Times New Roman" w:eastAsia="仿宋_GB2312" w:cs="Times New Roman"/>
          <w:kern w:val="32"/>
          <w:sz w:val="32"/>
          <w:szCs w:val="32"/>
          <w:u w:color="000000"/>
        </w:rPr>
        <w:t>不断丰富“大美蜀道 诗意昭化”旅游品牌内涵。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rPr>
          <w:rFonts w:ascii="Times New Roman" w:hAnsi="Times New Roman" w:eastAsia="仿宋_GB2312" w:cs="Times New Roman"/>
          <w:b/>
          <w:bCs/>
          <w:color w:val="000000"/>
          <w:kern w:val="32"/>
          <w:sz w:val="32"/>
          <w:szCs w:val="32"/>
          <w:u w:color="000000"/>
        </w:rPr>
      </w:pPr>
      <w:r>
        <w:rPr>
          <w:rFonts w:hint="eastAsia" w:ascii="Times New Roman" w:hAnsi="Times New Roman" w:eastAsia="仿宋_GB2312" w:cs="Times New Roman"/>
          <w:color w:val="000000"/>
          <w:kern w:val="32"/>
          <w:sz w:val="32"/>
          <w:szCs w:val="32"/>
          <w:u w:color="000000"/>
          <w:lang w:val="en-US" w:eastAsia="zh-CN"/>
        </w:rPr>
        <w:t>5.</w:t>
      </w:r>
      <w:r>
        <w:rPr>
          <w:rFonts w:ascii="Times New Roman" w:hAnsi="Times New Roman" w:eastAsia="仿宋_GB2312" w:cs="Times New Roman"/>
          <w:color w:val="000000"/>
          <w:kern w:val="32"/>
          <w:sz w:val="32"/>
          <w:szCs w:val="32"/>
          <w:u w:color="000000"/>
        </w:rPr>
        <w:t>抓市场监管，不断优化发展环境。</w:t>
      </w:r>
      <w:r>
        <w:rPr>
          <w:rFonts w:hint="eastAsia" w:ascii="Times New Roman" w:hAnsi="Times New Roman" w:eastAsia="仿宋_GB2312" w:cs="Times New Roman"/>
          <w:color w:val="000000"/>
          <w:kern w:val="32"/>
          <w:sz w:val="32"/>
          <w:szCs w:val="32"/>
          <w:u w:color="000000"/>
          <w:lang w:eastAsia="zh-CN"/>
        </w:rPr>
        <w:t>加强文旅</w:t>
      </w:r>
      <w:r>
        <w:rPr>
          <w:rFonts w:ascii="Times New Roman" w:hAnsi="Times New Roman" w:eastAsia="仿宋_GB2312" w:cs="Times New Roman"/>
          <w:color w:val="000000"/>
          <w:kern w:val="32"/>
          <w:sz w:val="32"/>
          <w:szCs w:val="32"/>
          <w:u w:color="000000"/>
        </w:rPr>
        <w:t>从业人员服务质量培训，对现有星级旅游饭店、农家乐/乡村酒店进行规范提升和整治，</w:t>
      </w:r>
      <w:r>
        <w:rPr>
          <w:rFonts w:ascii="Times New Roman" w:hAnsi="Times New Roman" w:eastAsia="仿宋_GB2312" w:cs="Times New Roman"/>
          <w:color w:val="000000"/>
          <w:sz w:val="32"/>
          <w:szCs w:val="32"/>
        </w:rPr>
        <w:t>提升改造开元大酒店、陈家大院等星级饭店、特色民宿，</w:t>
      </w:r>
      <w:r>
        <w:rPr>
          <w:rFonts w:hint="eastAsia" w:ascii="Times New Roman" w:hAnsi="Times New Roman" w:eastAsia="仿宋_GB2312" w:cs="Times New Roman"/>
          <w:color w:val="000000"/>
          <w:sz w:val="32"/>
          <w:szCs w:val="32"/>
          <w:lang w:eastAsia="zh-CN"/>
        </w:rPr>
        <w:t>指导</w:t>
      </w:r>
      <w:r>
        <w:rPr>
          <w:rFonts w:ascii="Times New Roman" w:hAnsi="Times New Roman" w:eastAsia="仿宋_GB2312" w:cs="Times New Roman"/>
          <w:color w:val="000000"/>
          <w:sz w:val="32"/>
          <w:szCs w:val="32"/>
        </w:rPr>
        <w:t>葭萌驿创建三星级</w:t>
      </w:r>
      <w:r>
        <w:rPr>
          <w:rFonts w:hint="eastAsia" w:ascii="Times New Roman" w:hAnsi="Times New Roman" w:eastAsia="仿宋_GB2312" w:cs="Times New Roman"/>
          <w:color w:val="000000"/>
          <w:sz w:val="32"/>
          <w:szCs w:val="32"/>
          <w:lang w:eastAsia="zh-CN"/>
        </w:rPr>
        <w:t>旅游饭</w:t>
      </w:r>
      <w:r>
        <w:rPr>
          <w:rFonts w:ascii="Times New Roman" w:hAnsi="Times New Roman" w:eastAsia="仿宋_GB2312" w:cs="Times New Roman"/>
          <w:color w:val="000000"/>
          <w:sz w:val="32"/>
          <w:szCs w:val="32"/>
        </w:rPr>
        <w:t>店。</w:t>
      </w:r>
      <w:r>
        <w:rPr>
          <w:rFonts w:ascii="Times New Roman" w:hAnsi="Times New Roman" w:eastAsia="仿宋_GB2312" w:cs="Times New Roman"/>
          <w:color w:val="000000"/>
          <w:kern w:val="32"/>
          <w:sz w:val="32"/>
          <w:szCs w:val="32"/>
          <w:u w:color="000000"/>
        </w:rPr>
        <w:t>培育昭化西市公司、柏林湖旅游公司等一批企业成为规上企业</w:t>
      </w:r>
      <w:r>
        <w:rPr>
          <w:rFonts w:hint="eastAsia" w:ascii="Times New Roman" w:hAnsi="Times New Roman" w:eastAsia="仿宋_GB2312" w:cs="Times New Roman"/>
          <w:color w:val="000000"/>
          <w:kern w:val="32"/>
          <w:sz w:val="32"/>
          <w:szCs w:val="32"/>
          <w:u w:color="000000"/>
          <w:lang w:eastAsia="zh-CN"/>
        </w:rPr>
        <w:t>。</w:t>
      </w:r>
      <w:r>
        <w:rPr>
          <w:rFonts w:ascii="Times New Roman" w:hAnsi="Times New Roman" w:eastAsia="仿宋_GB2312" w:cs="Times New Roman"/>
          <w:color w:val="000000"/>
          <w:kern w:val="32"/>
          <w:sz w:val="32"/>
          <w:szCs w:val="32"/>
          <w:u w:color="000000"/>
        </w:rPr>
        <w:t>积极</w:t>
      </w:r>
      <w:r>
        <w:rPr>
          <w:rFonts w:hint="eastAsia" w:ascii="Times New Roman" w:hAnsi="Times New Roman" w:eastAsia="仿宋_GB2312" w:cs="Times New Roman"/>
          <w:color w:val="000000"/>
          <w:kern w:val="32"/>
          <w:sz w:val="32"/>
          <w:szCs w:val="32"/>
          <w:u w:color="000000"/>
          <w:lang w:eastAsia="zh-CN"/>
        </w:rPr>
        <w:t>引进</w:t>
      </w:r>
      <w:r>
        <w:rPr>
          <w:rFonts w:ascii="Times New Roman" w:hAnsi="Times New Roman" w:eastAsia="仿宋_GB2312" w:cs="Times New Roman"/>
          <w:color w:val="000000"/>
          <w:kern w:val="32"/>
          <w:sz w:val="32"/>
          <w:szCs w:val="32"/>
          <w:u w:color="000000"/>
        </w:rPr>
        <w:t>康辉、春秋等旅行社在昭化成立分社。</w:t>
      </w:r>
      <w:r>
        <w:rPr>
          <w:rFonts w:hint="eastAsia" w:ascii="Times New Roman" w:hAnsi="Times New Roman" w:eastAsia="仿宋_GB2312" w:cs="Times New Roman"/>
          <w:color w:val="000000"/>
          <w:kern w:val="32"/>
          <w:sz w:val="32"/>
          <w:szCs w:val="32"/>
          <w:u w:color="000000"/>
          <w:lang w:eastAsia="zh-CN"/>
        </w:rPr>
        <w:t>配齐配强</w:t>
      </w:r>
      <w:r>
        <w:rPr>
          <w:rFonts w:ascii="Times New Roman" w:hAnsi="Times New Roman" w:eastAsia="仿宋_GB2312" w:cs="Times New Roman"/>
          <w:sz w:val="32"/>
          <w:szCs w:val="32"/>
        </w:rPr>
        <w:t>执法队伍，</w:t>
      </w:r>
      <w:r>
        <w:rPr>
          <w:rFonts w:ascii="Times New Roman" w:hAnsi="Times New Roman" w:eastAsia="仿宋_GB2312" w:cs="Times New Roman"/>
          <w:color w:val="000000"/>
          <w:kern w:val="32"/>
          <w:sz w:val="32"/>
          <w:szCs w:val="32"/>
          <w:u w:color="000000"/>
        </w:rPr>
        <w:t>加强文化旅游市场执法力度，完善旅游市场综合治理机制，加大</w:t>
      </w:r>
      <w:r>
        <w:rPr>
          <w:rFonts w:hint="eastAsia" w:ascii="Times New Roman" w:hAnsi="Times New Roman" w:eastAsia="仿宋_GB2312" w:cs="Times New Roman"/>
          <w:color w:val="000000"/>
          <w:kern w:val="32"/>
          <w:sz w:val="32"/>
          <w:szCs w:val="32"/>
          <w:u w:color="000000"/>
          <w:lang w:eastAsia="zh-CN"/>
        </w:rPr>
        <w:t>对</w:t>
      </w:r>
      <w:r>
        <w:rPr>
          <w:rFonts w:ascii="Times New Roman" w:hAnsi="Times New Roman" w:eastAsia="仿宋_GB2312" w:cs="Times New Roman"/>
          <w:color w:val="000000"/>
          <w:kern w:val="32"/>
          <w:sz w:val="32"/>
          <w:szCs w:val="32"/>
          <w:u w:color="000000"/>
        </w:rPr>
        <w:t>拉客欺客宰客、乱堆乱放乱收费等旅游违法行为整治力度，</w:t>
      </w:r>
      <w:r>
        <w:rPr>
          <w:rFonts w:ascii="Times New Roman" w:hAnsi="Times New Roman" w:eastAsia="仿宋_GB2312" w:cs="Times New Roman"/>
          <w:sz w:val="32"/>
          <w:szCs w:val="32"/>
        </w:rPr>
        <w:t>确保文化旅游市场平安有序发展。</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p>
    <w:p>
      <w:pPr>
        <w:pStyle w:val="5"/>
        <w:ind w:firstLine="600" w:firstLineChars="200"/>
        <w:rPr>
          <w:rFonts w:hint="eastAsia"/>
          <w:lang w:val="zh-CN"/>
        </w:rPr>
      </w:pPr>
      <w:r>
        <w:rPr>
          <w:rFonts w:hint="eastAsia"/>
          <w:lang w:val="zh-CN"/>
        </w:rPr>
        <w:t>创建天府旅游名县命名县、国家全域旅游示范区、昭化古城创建5A级景区，使我区旅游品牌形象更加明显、旅游服务质量得到提升、游客满意度得到不断提升；做好文物安全巡查，确保文物安全；做好全民体育健身活动，推进健康中国建设；保障1693个自然村广播电视村村通及1个区级平台正常运行，并开设群众喜闻乐见的广播节目，传播让党和国家的声音，让老百姓得到实惠，让文化惠民工程真正做到惠民、乐民、育民，促进社会主义和谐新农村建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pStyle w:val="5"/>
        <w:ind w:firstLine="640" w:firstLineChars="200"/>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2022年区文旅体局收入3851.47万元。</w:t>
      </w:r>
    </w:p>
    <w:p>
      <w:pPr>
        <w:pStyle w:val="5"/>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pStyle w:val="5"/>
        <w:ind w:firstLine="640" w:firstLineChars="200"/>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2022年区文旅体局支出3851.47万元。</w:t>
      </w:r>
    </w:p>
    <w:p>
      <w:pPr>
        <w:pStyle w:val="5"/>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pStyle w:val="5"/>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2022年部门总体结转结余0万元。</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pStyle w:val="5"/>
        <w:ind w:firstLine="640" w:firstLineChars="200"/>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hAnsi="仿宋_GB2312" w:cs="仿宋_GB2312"/>
          <w:b w:val="0"/>
          <w:bCs w:val="0"/>
          <w:color w:val="auto"/>
          <w:kern w:val="0"/>
          <w:sz w:val="32"/>
          <w:szCs w:val="32"/>
          <w:highlight w:val="none"/>
          <w:shd w:val="clear" w:color="auto" w:fill="FFFFFF"/>
          <w:lang w:val="en-US" w:eastAsia="zh-CN"/>
        </w:rPr>
        <w:t>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hAnsi="仿宋_GB2312" w:cs="仿宋_GB2312"/>
          <w:b w:val="0"/>
          <w:bCs w:val="0"/>
          <w:color w:val="auto"/>
          <w:kern w:val="0"/>
          <w:sz w:val="32"/>
          <w:szCs w:val="32"/>
          <w:highlight w:val="none"/>
          <w:shd w:val="clear" w:color="auto" w:fill="FFFFFF"/>
          <w:lang w:val="en-US" w:eastAsia="zh-CN"/>
        </w:rPr>
        <w:t>年</w:t>
      </w:r>
      <w:r>
        <w:rPr>
          <w:rFonts w:hint="eastAsia" w:ascii="Calibri" w:hAnsi="Calibri" w:eastAsia="仿宋_GB2312" w:cs="Times New Roman"/>
          <w:color w:val="auto"/>
          <w:kern w:val="2"/>
          <w:sz w:val="32"/>
          <w:szCs w:val="32"/>
          <w:lang w:val="en-US" w:eastAsia="zh-CN" w:bidi="ar-SA"/>
        </w:rPr>
        <w:t>财政拨款收入</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3851.47万元，其中：一般公共预算财政拨款收入3731.48万元、政府性基金预算财政拨款收入119.99万元。</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2.部门财政拨款支出情况</w:t>
      </w:r>
    </w:p>
    <w:p>
      <w:pPr>
        <w:pStyle w:val="5"/>
        <w:numPr>
          <w:ilvl w:val="0"/>
          <w:numId w:val="0"/>
        </w:numPr>
        <w:ind w:firstLine="640" w:firstLineChars="200"/>
        <w:rPr>
          <w:rFonts w:hint="eastAsia"/>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hAnsi="仿宋_GB2312" w:cs="仿宋_GB2312"/>
          <w:b w:val="0"/>
          <w:bCs w:val="0"/>
          <w:color w:val="auto"/>
          <w:kern w:val="0"/>
          <w:sz w:val="32"/>
          <w:szCs w:val="32"/>
          <w:highlight w:val="none"/>
          <w:shd w:val="clear" w:color="auto" w:fill="FFFFFF"/>
          <w:lang w:val="en-US" w:eastAsia="zh-CN"/>
        </w:rPr>
        <w:t>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hAnsi="仿宋_GB2312" w:cs="仿宋_GB2312"/>
          <w:b w:val="0"/>
          <w:bCs w:val="0"/>
          <w:color w:val="auto"/>
          <w:kern w:val="0"/>
          <w:sz w:val="32"/>
          <w:szCs w:val="32"/>
          <w:highlight w:val="none"/>
          <w:shd w:val="clear" w:color="auto" w:fill="FFFFFF"/>
          <w:lang w:val="en-US" w:eastAsia="zh-CN"/>
        </w:rPr>
        <w:t>年</w:t>
      </w:r>
      <w:r>
        <w:rPr>
          <w:rFonts w:hint="eastAsia" w:ascii="Calibri" w:hAnsi="Calibri" w:eastAsia="仿宋_GB2312" w:cs="Times New Roman"/>
          <w:color w:val="auto"/>
          <w:kern w:val="2"/>
          <w:sz w:val="32"/>
          <w:szCs w:val="32"/>
          <w:lang w:val="en-US" w:eastAsia="zh-CN" w:bidi="ar-SA"/>
        </w:rPr>
        <w:t>一般公共预算财政拨款</w:t>
      </w:r>
      <w:r>
        <w:rPr>
          <w:rFonts w:hint="eastAsia" w:ascii="Calibri" w:hAnsi="Calibri" w:cs="Times New Roman"/>
          <w:color w:val="auto"/>
          <w:kern w:val="2"/>
          <w:sz w:val="32"/>
          <w:szCs w:val="32"/>
          <w:lang w:val="en-US" w:eastAsia="zh-CN" w:bidi="ar-SA"/>
        </w:rPr>
        <w:t>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3851.47</w:t>
      </w:r>
      <w:r>
        <w:rPr>
          <w:rFonts w:hint="eastAsia" w:ascii="Calibri" w:hAnsi="Calibri" w:eastAsia="仿宋_GB2312" w:cs="Times New Roman"/>
          <w:color w:val="auto"/>
          <w:kern w:val="2"/>
          <w:sz w:val="32"/>
          <w:szCs w:val="32"/>
          <w:lang w:val="en-US" w:eastAsia="zh-CN" w:bidi="ar-SA"/>
        </w:rPr>
        <w:t>万元</w:t>
      </w:r>
      <w:r>
        <w:rPr>
          <w:rFonts w:hint="eastAsia" w:ascii="Calibri" w:hAnsi="Calibri" w:cs="Times New Roman"/>
          <w:color w:val="auto"/>
          <w:kern w:val="2"/>
          <w:sz w:val="32"/>
          <w:szCs w:val="32"/>
          <w:lang w:val="en-US" w:eastAsia="zh-CN" w:bidi="ar-SA"/>
        </w:rPr>
        <w:t>，其中：一般公共预算财政拨款支出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3731.48</w:t>
      </w:r>
      <w:r>
        <w:rPr>
          <w:rFonts w:hint="eastAsia" w:ascii="Calibri" w:hAnsi="Calibri" w:cs="Times New Roman"/>
          <w:color w:val="auto"/>
          <w:kern w:val="2"/>
          <w:sz w:val="32"/>
          <w:szCs w:val="32"/>
          <w:lang w:val="en-US" w:eastAsia="zh-CN" w:bidi="ar-SA"/>
        </w:rPr>
        <w:t>万元、政府性基金预算财政拨款支出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119.99</w:t>
      </w:r>
      <w:r>
        <w:rPr>
          <w:rFonts w:hint="eastAsia" w:ascii="Calibri" w:hAnsi="Calibri" w:cs="Times New Roman"/>
          <w:color w:val="auto"/>
          <w:kern w:val="2"/>
          <w:sz w:val="32"/>
          <w:szCs w:val="32"/>
          <w:lang w:val="en-US" w:eastAsia="zh-CN" w:bidi="ar-SA"/>
        </w:rPr>
        <w:t>万元</w:t>
      </w:r>
      <w:r>
        <w:rPr>
          <w:rFonts w:hint="eastAsia" w:ascii="Calibri" w:hAnsi="Calibri" w:eastAsia="仿宋_GB2312" w:cs="Times New Roman"/>
          <w:color w:val="auto"/>
          <w:kern w:val="2"/>
          <w:sz w:val="32"/>
          <w:szCs w:val="32"/>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w:t>
      </w:r>
    </w:p>
    <w:p>
      <w:pPr>
        <w:pStyle w:val="5"/>
        <w:numPr>
          <w:ilvl w:val="0"/>
          <w:numId w:val="0"/>
        </w:numPr>
        <w:ind w:firstLine="640" w:firstLineChars="200"/>
        <w:rPr>
          <w:rFonts w:hint="default"/>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w:t>
      </w:r>
      <w:r>
        <w:rPr>
          <w:rFonts w:hint="eastAsia" w:hAnsi="仿宋_GB2312" w:cs="仿宋_GB2312"/>
          <w:b w:val="0"/>
          <w:bCs w:val="0"/>
          <w:color w:val="auto"/>
          <w:kern w:val="0"/>
          <w:sz w:val="32"/>
          <w:szCs w:val="32"/>
          <w:highlight w:val="none"/>
          <w:shd w:val="clear" w:color="auto" w:fill="FFFFFF"/>
          <w:lang w:val="en-US" w:eastAsia="zh-CN"/>
        </w:rPr>
        <w:t>财政拨款</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结转结余0万元。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人员类项目主要是保障人员工资、保险等支出，预算数</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544.51万元，支出数544.51万元，资金预算执行</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率</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w:t>
      </w:r>
    </w:p>
    <w:p>
      <w:pPr>
        <w:keepNext w:val="0"/>
        <w:keepLines w:val="0"/>
        <w:pageBreakBefore w:val="0"/>
        <w:widowControl/>
        <w:kinsoku/>
        <w:wordWrap/>
        <w:overflowPunct/>
        <w:topLinePunct w:val="0"/>
        <w:autoSpaceDE/>
        <w:autoSpaceDN/>
        <w:bidi w:val="0"/>
        <w:adjustRightInd w:val="0"/>
        <w:snapToGrid w:val="0"/>
        <w:spacing w:line="560" w:lineRule="exact"/>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工资保险按月发放、缴纳，保障了职工的权益。</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运转类项目主要是保障单位运行办公费、印刷费、差旅费、公务接待费、其他交通费用等，</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预算数</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72.54万元，支出数72.54万元，资金预算执行</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率</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100%，公用经费的保障了单位运转所需基本公用经费，保障了日常工作的顺利推进。</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特定项目类35个，预算数3234.42万元，支出数3234.42万元，资金预算执行</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率</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通过创建天府旅游名县命名县、国家全域旅游示范区、昭化古城创建5A级景区，使我区旅游品牌形象更加明显、旅游服务质量得到提升、游客满意度得到不断提升；做好文物安全巡查，确保文物安全；做好全民体育健身活动，推进健康中国建设；保障1693个自然村广播电视村村通及1个区级平台正常运行，并开设群众喜闻乐见的广播节目，传播让党和国家的声音，让老百姓得到实惠，让文化惠民工程真正做到惠民、乐民、育民，促进社会主义和谐新农村建设。</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人员类项目、运转类项目、特定目标类项目预算执行</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率均为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有力保障了职工的权益及日常工作的顺利推进，保障了创建天府旅游名县命名县、国家全域旅游示范区、昭化古城创建5A级景区工作，使我区旅游品牌形象更加明显、旅游服务质量得到提升、游客满意度得到不断提升；通过文物安全巡查，确保文物安全；做好全民体育健身活动，推进健康中国建设；保障1693个自然村广播电视村村通及1个区级平台正常运行，并开设群众喜闻乐见的广播节目，传播让党和国家的声音，让老百姓得到实惠，让文化惠民工程真正做到惠民、乐民、育民，促进社会主义和谐新农村建设。</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通过绩效运行监控、重点项目绩效评价、部门自评等方式，对项目评价过程中发现的问题，及时整改，确保项目绩效目标的实现，按规定在政府门户网站公开的绩效自评项目及时在网站公开。</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通过部门自评、绩效运行监控、重点项目绩效评价等方式，对所有人员类项目、运转类项目、特定目标类项目进行了全面评价，有效保障了项目绩效目标实现，自评质量较高。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通过各项经费的使用，保障了干部职工的基本利益，提高了干部职工的工作积极性和责任心；保障了部门各项业务工作的进行，为各单位的良好运转起到了积极的推动作用，实现了年初制定的目标。因此，从项目决策、项目管理、项目完成和项目效果来看，都较好地达到了预期的效果。</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预算编制精准性还有待进一步提高。在预算编制过程中与业务股室沟通不够，造成在开展过程中应急性时间较多，造成预算与实际支出费用存在偏差，从而造成预算编制不够精确。</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改进建议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精准编制预算。严格按照政策标准，优化支出结构，加快工作进度，提高预算编制的科学化精细化水平。</w:t>
      </w: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部门预算项目支出绩效自评表（2022年度）</w:t>
      </w:r>
    </w:p>
    <w:tbl>
      <w:tblPr>
        <w:tblStyle w:val="16"/>
        <w:tblW w:w="95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499"/>
        <w:gridCol w:w="973"/>
        <w:gridCol w:w="1430"/>
        <w:gridCol w:w="515"/>
        <w:gridCol w:w="960"/>
        <w:gridCol w:w="515"/>
        <w:gridCol w:w="926"/>
        <w:gridCol w:w="504"/>
        <w:gridCol w:w="48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51081122T000005858018-非遗传承人补助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对省级非遗传承人2名进行补助，更好地推动射箭提阳戏的传承与保护。</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对省级非遗传承人2名进行补助，更好地推动射箭提阳戏的传承与保护。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5"/>
                <w:szCs w:val="15"/>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传承人补助人数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2人</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对射箭提阳戏的传承与保护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传承人对项目的满意度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自评得分100分，更好地推动了射箭提阳戏传承与保护。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51081121Y000000111535-柏林古镇维修管理费、公益性岗位补助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景区内绿化管护，1.5平方公里景区卫生保洁，步游道15公里、生态步游道5公里、观景平台6个、景观廊亭3个、石板街道200米、广场3000平方米、景观小品10个日常维护，9个景区厕所开放管理。让游客对柏林景区的体验更加舒心、满意，带动柏林古镇经济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景区内绿化管护，1.5平方公里景区卫生保洁，步游道15公里、生态步游道5公里、观景平台6个、景观廊亭3个、石板街道200米、广场3000平方米、景观小品10个日常维护，9个景区厕所开放管理。让游客对柏林景区的体验更加舒心、满意，带动柏林古镇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步游道维护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公里</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景区卫生保洁</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3"/>
                <w:szCs w:val="13"/>
                <w:u w:val="none"/>
                <w:lang w:val="en-US" w:eastAsia="zh-CN" w:bidi="ar"/>
              </w:rPr>
              <w:t>平方公里</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景区厕所管理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座</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符合景区开放标准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符合景区旅游厕所标准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景区保洁</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景区日常维护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景区绿化管护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景区干净整洁，让游客体验更舒心</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不出现安全事故</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旅游综合收入增加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文旅经济产值增加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增加就业岗位</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带动景区群众增收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景区生态环境得到更好保护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旅游服务质量明显提升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旅游品牌形象更加明显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游客满意度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自评得分100分，让游客对柏林景区的体验更加舒心、满意，带动柏林古镇经济发展。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51081122T000006966902-公共文化服务体系建设专项资金（广播电视户户通运行维护）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1693个自然村广播电视村村通及1个区级应急平台正常运行，并开设群众喜闻乐见的广播节目，使我区的广播电视“村村通”做到“长期通、优质通”，提高服务水平、服务质量和服务效果，传播让党和国家的声音，让老百姓得到实惠，让文化惠民工程真正做到惠民、乐民、育民，促进社会主义和谐新农村建设。</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1693个自然村广播电视村村通及1个区级应急平台正常运行，并开设群众喜闻乐见的广播节目，使我区的广播电视“村村通”做到“长期通、优质通”，提高服务水平、服务质量和服务效果，传播让党和国家的声音，让老百姓得到实惠，让文化惠民工程真正做到惠民、乐民、育民，促进社会主义和谐新农村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89.65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196.26</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196.26</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89.65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196.26</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196.26</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维护区级应急平台个数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维护自然村个数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1693</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1693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保障村村通长期通、优质通</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1693个自然村运行维护费用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84.65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84.65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1个区级平台运行维护费用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传播党和国家声音，肋力乡村振兴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村村通及区级应急平台不出现安全事故</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广播人口综合覆盖率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电视人口综合覆盖率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广播电视基本公共服务水平稳步提高</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实现基本公共文化服务标准化、均等化</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受益群体满意度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使我区的广播电视“村村通”做到“长期通、优质通”，提高服务水平、服务质量和服务效果，传播让党和国家的声音，让老百姓得到实惠，让文化惠民工程真正做到惠民、乐民、育民，促进社会主义和谐新农村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51081121Y000000111614-柔力球等群众体育活动经费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12个镇和40所中小学开展柔力球培训和普及活动，全年参加各类比赛活动不少于6次，并力争取得好名次，更好地推广和普及柔力球运动开展群众喜闻乐见并能广泛参与的群众体育活动，增强国民体育素质，养成健康文明生活习惯。</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在12个镇和40所中小学开展柔力球培训和普及活动，全年参加各类比赛活动不少于6次，并力争取得好名次，更好地推广和普及柔力球运动开展群众喜闻乐见并能广泛参与的群众体育活动，增强国民体育素质，养成健康文明生活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在中小学开展推广柔力球培训及其他群众体育活动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所</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40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在乡镇开展推广柔力球培训及其他群众体育活动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参加各类比赛活动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推广柔力球培训及其他群众体育活动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在各类比赛中取得好名次</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推广和普及柔力球运动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提高全民健身参与度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增强国民体育素质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受益群众满意度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自评得分100分，，更好地推广和普及柔力球运动开展群众喜闻乐见并能广泛参与的群众体育活动，增强国民体育素质，养成健康文明生活习惯。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51081122T000005857917-争取资金工作经费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通过争取中央、省、市文化旅游体育项目资金，改善我区文化旅游体育事业发展资金紧缺问题，对推动文化旅游体育事业发展提供有力的经济支撑，推动乡村振兴，改变地区间文化旅游体育事业发展不平衡不充分现象。</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通过争取中央、省、市文化旅游体育项目资金，改善我区文化旅游体育事业发展资金紧缺问题，对推动文化旅游体育事业发展提供有力的经济支撑，推动乡村振兴，改变地区间文化旅游体育事业发展不平衡不充分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争取项目个数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资金争取任务完成率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项目完成率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完成资金争取时间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争取资金办公经费</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争取资金印刷费</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争取资金差旅费</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拉动社会投资达标率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文化企业年营业收入增长率达标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公众对大型赛事的知晓度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公共文化设施设备使用率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旅游收入增长率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旅游品牌知名度上升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地方经济文化发展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受惠群众满意度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自评得分100分，对推动文化旅游体育事业发展提供有力的经济支撑，推动乡村振兴，改变地区间文化旅游体育事业发展不平衡不充分现象。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51081122T000005857950-政府大小食堂、会议室电费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按月缴纳政府大小食堂及政府会议室使用所产生电费1.5万元，保证食堂正常运行，以保障职工权益；保证会议室的正常运行，以保障政府工作有效开展，为建设四城新区做贡献。</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按月缴纳政府大小食堂及政府会议室使用所产生电费1.5万元，保证食堂正常运行，以保障职工权益；保证会议室的正常运行，以保障政府工作有效开展，为建设四城新区做贡献。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缴纳电费会议室数量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缴纳电费伙食团数量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按月缴纳</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政府2个食堂及1个会议室全年电费</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保障职工权益</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保障政府工作有序开展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更好地保障职工权益</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助推四城新区建设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受益群众满意度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自评得分100分，保障政府工作有效开展，为建设四城新区做贡献。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51081122T000005857975-剑门蜀道保护经费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对剑门蜀道遗址、古建筑等开展普查及日常巡检，设施设备维护等保护支出，更好地保护剑门蜀道遗址遗存，助力大蜀道申报世界遗产名录库。</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对剑门蜀道遗址、古建筑等开展普查及日常巡检，设施设备维护等保护支出，更好地保护剑门蜀道遗址遗存，助力大蜀道申报世界遗产名录库。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剑门蜀道遗址遗存</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剑门蜀道遗址遗存保护修缮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建立剑门蜀道遗址遗存一物一档案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剑门蜀道遗址遗存保护修缮按照国家文物修缮标准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建立剑门蜀道遗址遗存一物一档案费用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遗址设施设备日常修护费用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确保剑门蜀道遗址文物安全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旅游综合收入增加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文旅经济产值增加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古迹古址得到保护利用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古遗址、古木得到更好保护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文物得到更好保护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旅游品牌形象更加明显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游客满意度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自评得分100分，更好地保护剑门蜀道遗址遗存，助力大蜀道申报世界遗产名录库。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51081122T000006966872-公共图书馆、美术馆、文化馆（站）免费开放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向公众提供平等享有公共文化服务权利的平台，营造积极向上的社会氛围，使公共文化机构成为和谐人心的精神家园，促进公共文化服务均等化发展。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向公众提供平等享有公共文化服务权利的平台，营造积极向上的社会氛围，使公共文化机构成为和谐人心的精神家园，促进公共文化服务均等化发展。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25.20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25.20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免费开放文化馆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免费开放图书馆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免费开放文化站</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达到免费开放所需条件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指导开展各类群众文化活动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28个文化站免费开放费用 </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图书馆免费开放费用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文化馆免费开放费用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群众享有参与“两馆一站”的平等权利</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发挥传播知识、传播文明、健康娱乐的主渠道功能</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公共文化服务水平稳步提升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共享公共文化服务成果</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受益群众满意度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自评得分100分，向公众提供平等享有公共文化服务权利的平台，促进公共文化服务均等化发展。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51081122T000005858010-文物保护专项经费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对全区可移动文物1629处、不可移动文物164处进行日常的网格巡查，每月巡查次数不少于1次人员，安装监控设备10处及监控设备使用维护等费用，确保我区文物安全。</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对全区可移动文物1629处、不可移动文物164处进行日常的网格巡查，每月巡查次数不少于1次人员，安装监控设备10处及监控设备使用维护等费用，确保我区文物安全。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安装监控设备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全区可移动文物巡查</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1629</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1629</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全区不可移动文物巡查</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每月巡查次数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每月进行巡查</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安装监控设备及使用维护费用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文物巡查人员费用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文物安全零事故</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起</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保障文物安全工作有序开展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古遗址得到更好保护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文化遗存得到更好保护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文化历史得到传承</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自评得分100分，确保了我区文物安全。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51081122T000005858018-文化旅游产业发展专项资金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展全域旅游，开展天府旅游名县建设，以天府旅游名县命名县标准，实施智慧景区建设3个以上，设置开发旅游新业态5个以上，开展具有特色的文化旅游节庆活动5次以上，使旅游资源和生态环境得到有效保护。推动县域文化旅游经济高质量发展和整体提升昭化旅游品质，激发县域改革创新和转型发展的活力，推动县域经济社会可持续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发展全域旅游，开展天府旅游名县建设，以天府旅游名县命名县标准，实施智慧景区建设3个以上，设置开发旅游新业态5个以上，开展具有特色的文化旅游节庆活动5次以上，使旅游资源和生态环境得到有效保护。推动县域文化旅游经济高质量发展和整体提升昭化旅游品质，激发县域改革创新和转型发展的活力，推动县域经济社会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全域全景图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旅游新业态</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文化旅游节庆活动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智慧景区建设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符合天府旅游名县命名县标准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良</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智慧旅游景区建设费用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开发旅游新业态费用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开展文化旅游节庆活动费用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旅游综合收入增加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亿元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文旅经济产值增加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带动就业人数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带动景区群众增收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旅游资源和生态环境得到有效保护</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推动县域经济社会可持续发展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旅游服务质量明显得到提升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旅游品牌形象更加明显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游客满意度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自评得分98分，推动县域文化旅游经济高质量发展和整体提升昭化旅游品质，激发县域改革创新和转型发展的活力，推动县域经济社会可持续发展。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51081122T000005860854-部门招商引资工作经费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通过引进文化旅游体育企业，带动我区经济社会发展，解决本地人口就业问题，推动我区文化旅游体育事业向上向善发展。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通过引进文化旅游体育企业，带动我区经济社会发展，解决本地人口就业问题，推动我区文化旅游体育事业向上向善发展。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文化服务业增加值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文化服务业增加值占文化产业增加值的比重</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优质旅游项目扶持率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招商项目的质量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良</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完成招商引资时间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招商引资差旅费</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招商引资印刷费</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招商引资办公经费</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文物衍生产业收入增长率达标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文化企业年营业收入增长率达标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旅游区域合作项目收入达标率(%)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拉动社会投资达标率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解决本地人口就业问题</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带动我区文旅经济发展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良</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自评得分97分，带动我区经济社会发展，解决本地人口就业问题，推动我区文化旅游体育事业向上向善发展。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51081122T000005861902-体育馆运行维护经费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通过对澳援体育馆的免费开放，开展丰富多彩的群众体育活动及赛事，引导人们参与健康有益的公共文化活动，营造积极向上的社会氛围，向公众提供平等享有公共文化服务权利的平台，提高国民身体素质。</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通过对澳援体育馆的免费开放，开展丰富多彩的群众体育活动及赛事，引导人们参与健康有益的公共文化活动，营造积极向上的社会氛围，向公众提供平等享有公共文化服务权利的平台，提高国民身体素质。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公共体育场馆免费或低收费开放时长达标率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青年少年体质测评达标率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公共体育场地设施开放情况</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国民体质测定标准合格率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全年举办群众体育活动数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经常参加体育锻炼人数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体育设施完好率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达到免费开放所需条件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场馆日常维护费用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免费开放水电费用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免费开放劳务费</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加强日常维护，保证体育馆实现高效免费开放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体育场馆使用率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公众对大型赛事的知晓度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提高国民身体素质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体育场馆免开群众认可度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自评得分100分，向公众提供了平等享有公共文化服务权利的平台，提高国民身体素质。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51081122T000006809711-广元窑文创产业基地建设项目（二期）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持续开展广元窑生产基地、研学基地建设，推动广元窑文创产品开发宣传推广，更好地带动当地老百姓增收致富，助推文旅经济发展，让游客对柏林景区的体验更加舒心、满意。</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持续开展广元窑生产基地、研学基地建设，推动广元窑文创产品开发宣传推广，更好地带动当地老百姓增收致富，助推文旅经济发展，让游客对柏林景区的体验更加舒心、满意。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研学基地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广元窑生产基地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达到研学基地建设标准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建设生产基地、研学基地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150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文创产品销售收入</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旅游综合收入增加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230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带动就业人数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带动景区群众增收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旅游景区品牌形象更加明显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保护和传承优秀历史文化</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游客满意度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自评得分100分，助推了文旅经济发展，让游客对柏林景区的体验更加舒心、满意。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51081122T000006961839-体彩彩票公益金地方分成资金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开展丰富多彩地群众体育活动，增强国民体质。</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开展登山、篮球等群众喜闻乐见地体育活动，丰富了群众生活，增强了国民体质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4.99</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4.99</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举办体育活动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提高国民身体素质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群众对公共体育满意度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自评100分，丰富了群众生活，增强了国民体质。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51081122T000007260465-拣银岩三线建设遗址地质灾害治理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拣银岩三线建设遗址保存完整，有很好的开发价值，对其地质灾害进行治理，能更好地保护其历史价值和文化价值，能更好地做好工业与旅游融合发展，将文化价值转化为产业价值，助推我区文化旅游产业发展。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拣银岩三线建设遗址保存完整，有很好的开发价值，对其地质灾害进行治理，能更好地保护其历史价值和文化价值，能更好地做好工业与旅游融合发展，将文化价值转化为产业价值，助推我区文化旅游产业发展。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地质灾害治理达标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推动工业与旅游融合发展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推动文化旅游产业发展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保护其历史价值和文化价值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游客满意度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自评得分100分，做好工业与旅游融合发展，将文化价值转化为产业价值，助推我区文化旅游产业发展。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51081122T000007260482-柳桥石牌坊附属设施维修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柳桥石牌坊属红色文物，具有很好的开发价值，对其附属设施进行维修，能更好地保护其历史价值和文化价值，助推我区文化旅游产业发展。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柳桥石牌坊属红色文物，具有很好的开发价值，对其附属设施进行维修，能更好地保护其历史价值和文化价值，助推我区文化旅游产业发展。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附属设施维修质量达标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保护红色文物</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推动文化旅游产业发展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游客满意度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自评得分100分，将文化价值转化为产业价值，助推我区文化旅游产业发展。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51081122T000007260532-昭化镇红色文化陈列馆建设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我区红色文化底蕴丰厚，建立红色文化陈列馆，能更好地传承红色文化，赓续传承红色基因，能更好地展示其历史价值和文化价值，助推我区文化旅游产业发展。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我区红色文化底蕴丰厚，建立红色文化陈列馆，能更好地传承红色文化，赓续传承红色基因，能更好地展示其历史价值和文化价值，助推我区文化旅游产业发展。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符合红色陈列馆建设及展陈要求</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更好地传承红色文化</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推动文化旅游产业发展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自评得分100分，赓续传承红色基因，能更好地展示其历史价值和文化价值，助推我区文化旅游产业发展。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51081122T000007460526-关于下达2022年省级体育发展专项资金（第一批）预算的通知-全民健身设施建设补助经费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通过建设栖凤峡健身频道，能助推文体融合发展，促进栖凤峡旅游业发展，带动当地旅游产业、体育健身、户外运动、休闲娱乐等全面发展。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通过建设栖凤峡健身频道，能助推文体融合发展，促进栖凤峡旅游业发展，带动当地旅游产业、体育健身、户外运动、休闲娱乐等全面发展。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健身步道</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公里</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建设达标率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文体融合发展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为群众提供健身场所</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自评得分100分，促进栖凤峡旅游业发展，带动当地旅游产业、体育健身、户外运动、休闲娱乐等全面发展。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51081122T000007460711-关于下达2022年中央支持地方公共文化服务体系建设（公共数字文化建设）补助资金预算的通知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开展基层文化直录播活动，更新与推进在线场馆及活动信息，开展新媒体宣传与推广，引导人们积极参与健康有益的社会交往与公共文化活动，巩固社会思想道德基础，营造安定团结、稳定和谐发展局面。</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开展基层文化直录播活动，更新与推进在线场馆及活动信息，开展新媒体宣传与推广，引导人们积极参与健康有益的社会交往与公共文化活动，巩固社会思想道德基础，营造安定团结、稳定和谐发展局面。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直录播活动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基层文化活动展示形式丰富多彩</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形式多样</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形式多样</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公共数字文化开放服务率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提升基层公共文化服务水平</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公共文化服务数字化水平得到提升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群众对国家基本公共文化服务满意度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自评100分，巩固社会思想道德基础，营造安定团结、稳定和谐发展局面。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51081122T000007460783-关于下达2022年中央支持地方公共文化服务体系建设（濒危剧种免费或低价票演出）补助资金预算的通知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通过提阳戏的免费演出，更好地展示提阳戏，让国家非遗射箭提阳戏得到更好地传承与保护。</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通过提阳戏的免费演出，更好地展示提阳戏，让国家非遗射箭提阳戏得到更好地传承与保护。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免费演出场次</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展演提阳戏节目 </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具有特色</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具有特色</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对非遗项目进行宣传、推广</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提高传承人的技艺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群众对提阳戏展示推广综合满意度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自评得分100分，让国家非遗射箭提阳戏得到更好地传承与保护。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51081122T000007460793-关于下达2022年中央支持地方公共文化服务体系建设（全民健身场地器材补短板工程）补助资金预算的通知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推进乡镇全民健身场地设施补短板，建设群众身边便捷多元的健身场地设施，有效增加全民健身场地设施供给，逐步改善乡镇健身环境，助力构建更高水平的全民健身公共服务体系。</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推进乡镇全民健身场地设施补短板，建设群众身边便捷多元的健身场地设施，有效增加全民健身场地设施供给，逐步改善乡镇健身环境，助力构建更高水平的全民健身公共服务体系。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全民健身场地器材补短板项目数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健身器材及场地验收合格率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群众体育活动参加人次增长率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国民体质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有效改善</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有效改善</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基本公共文化服务水平</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群众对国家基本公共文化服务满意度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自评得分100分，逐步改善乡镇健身环境，助力构建更高水平的全民健身公共服务体系。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51081122T000007460955-关于下达2022年中央文化人才专项经费预算的通知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开展三区计划文旅人才招募服务及文旅能人培育。</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开展三区计划文旅人才招募服务及文旅能人培育。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文旅能人扶持培养</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自主招募人数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选派人员考核合格率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支付艰苦边远地区和基层一线文旅游工作</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提升文旅服务能力水平</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显著提升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培养文旅人才满意度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自评得分100分，提升文旅服务能力水平。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51081122T000007460978-关于下达2022年国家文物保护资金预算的通知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加强文物保护利用，提升文物安全水平，传承中华优秀传统文化，促进文物事业与经济社会和谐发展。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加强文物保护利用，提升文物安全水平，传承中华优秀传统文化，促进文物事业与经济社会和谐发展。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135.89</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135.89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135.89</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135.89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文物保护修缮项目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安全事故发生率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文物损毁、违规修复发生率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对中华优秀传统文化传承影响 </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提升文物保护水平与全民文物保护意识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社会公众对重点文物保护满意度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自评得分100分，提升文物安全水平，传承中华优秀传统文化，促进文物事业与经济社会和谐发展。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51081122Y000005857822-天府旅游名县创建、昭化古城创5A、全域旅游示范区创建工作经费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建天府旅游名县命名县、国家全域旅游示范区、昭化古城创建5A级景区，使我区旅游品牌形象更加明显、旅游服务质量得到提升、游客满意度得到不断提升，带动当地老百姓致富增收，助推文旅经济发展，让“大美蜀道 诗意昭化”落地见效。</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创建天府旅游名县命名县、国家全域旅游示范区、昭化古城创建5A级景区，使我区旅游品牌形象更加明显、旅游服务质量得到提升、游客满意度得到不断提升，带动当地老百姓致富增收，助推文旅经济发展，让“大美蜀道 诗意昭化”落地见效。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创建天府旅游名县命名县</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创建5A级景区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创建全域旅游示范区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符合全域旅游示范区标准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符合5A级景区标准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符合天府旅游名县命名县标准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创建全域旅游示范区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创建5A级景区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创建天府旅游名县命名县</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不出现安全事故</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文旅经济产值增加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旅游综合收入增加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带动景区群众增收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增加就业岗位</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旅游服务质量明显提升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旅游品牌形象更加明显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游客满意度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自评得分98分，带动当地老百姓致富增收，助推文旅经济发展，让“大美蜀道 诗意昭化”落地见效。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51081122Y000005857864-智慧旅游及区大数据中心运行维护费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1.区智慧旅游及大数据中心信息更新、日常运维；2.通过移动旅游信息发布平台完成不少于110万条的信息发送，加强对外宣传力度，提升昭化旅游品牌化和美誉度。</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1.区智慧旅游及大数据中心信息更新、日常运维；2.通过移动旅游信息发布平台完成不少于110万条的信息发送，加强对外宣传力度，提升昭化旅游品牌化和美誉度。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区智慧旅游及大数据中心运维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旅游信息发布</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区智慧旅游及大数据中心正常运行</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旅游信息发布及时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区智慧旅游及大数据中心运维费用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旅游信息发送费用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带动景区群众增收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旅游综合收入增加</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旅游品牌形象更加明显</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旅游服务质量明显提升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5"/>
                <w:szCs w:val="15"/>
                <w:u w:val="none"/>
                <w:lang w:val="en-US" w:eastAsia="zh-CN" w:bidi="ar"/>
              </w:rPr>
              <w:t>服务对象满意度指标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游客满意度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自评得分100分，加强对外宣传力度，提升昭化旅游品牌化和美誉度。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51081123T000007689105-2022年中央和省级财政衔接推进乡村振兴补助资金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建设生态旅游道、观景平台、瞭望楼、农耕广场、景区导视系统、旅游厕所等，建成含农旅文融合节点，带动周边群众增收，助力乡村振兴。</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建设生态旅游道、观景平台、瞭望楼、农耕广场、景区导视系统、旅游厕所等，建成含农旅文融合节点，带动周边群众增收，助力乡村振兴。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农旅文融合建设数量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研学旅游配套数量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停车场提升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生态旅游道</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公里</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休闲桌椅</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观景平台面积</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平方米</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5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项目验收合格率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助力乡村振兴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带动周边群众增收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对基本公共文化旅游服务满意度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自评得分98分，带动周边群众增收，助力乡村振兴。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51081123T000007790735-2022年省级体育发展专项资金（第二批）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保障1名家庭困难学生运动员正常参加业余训练任务，保障场馆向社会免费开放工作，提升体育公共服务水平。</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5"/>
                <w:szCs w:val="15"/>
                <w:u w:val="none"/>
                <w:lang w:val="en-US" w:eastAsia="zh-CN" w:bidi="ar"/>
              </w:rPr>
              <w:t>保障1名家庭困难学生运动员正常参加业余训练任务，保障场馆向社会免费开放工作，提升体育公共服务水平。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15.36</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15.36</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15.36</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15.36</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保障家庭困难学生运动员数量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体育馆正常开放天数</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群众参与全民健身赛事和活动积极性</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有效提高</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有效提高</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提升国民体质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有效提升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群众对体育馆免费开放满意度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自评得分100分，保障场馆向社会免费开放工作，提升体育公共服务水平。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51081123T000008038917-广播电视无线数字化覆盖运维费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保障中央广播电视节目无线数字化覆盖工程正常运行维护，保障广大群众观看电视、收听广播等基本文化权益。</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保障中央广播电视节目无线数字化覆盖工程正常运行维护，保障广大群众观看电视、收听广播等基本文化权益。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维护承担中央广播电视节目无线覆台站</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中央无线广播节目人口覆盖率</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中央无线电视节目人口覆盖率</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群众对广播电视基本公共服务满意度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自评得分100分，保障广大群众观看电视、收听广播等基本文化权益。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51081123T000008395723-考棚保护维修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加强文物保护利用，提升文物安全水平，传承中华优秀传统文化，促进文物事业与经济社会和谐发展。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加强文物保护利用，提升文物安全水平，传承中华优秀传统文化，促进文物事业与经济社会和谐发展。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文物保护单位保护项目</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文物违规修复发生率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提升文物保护水平与全民文物保护意识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对中华优秀传统文化传承影响 </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社会公众对重点文物保护满意度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自评得分100分，提升文物安全水平，传承中华优秀传统文化，促进文物事业与经济社会和谐发展。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51081123T000008395821-昭化区虎跳红军渡口纪念馆等四个陈列馆陈列展示补助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加强文物保护利用，提升文物安全水平，传承中华优秀传统文化，促进文物事业与经济社会和谐发展。</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加强文物保护利用，提升文物安全水平，传承中华优秀传统文化，促进文物事业与经济社会和谐发展。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陈列馆数量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安全事故发生率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提升文物保护水平与全民文物保护意识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对中华优秀传统文化传承影响 </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社会公众对文物保护满意度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自评得分100分，提升文物安全水平，传承中华优秀传统文化，促进文物事业与经济社会和谐发展。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51081123T000008508886-戏曲进乡村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通过项目的实施，推进本地优秀传统戏曲节目得以传承保护，文化软实力在和谐农村建设中发挥重要作用。</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通过项目的实施，推进本地优秀传统戏曲节目得以传承保护，文化软实力在和谐农村建设中发挥重要作用。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送戏下乡场次</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戏曲占演出节目比例</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发扬本地优秀传统文化</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促进农村和谐发展</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群众对公共文化服务满意度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自评得分100分，推进本地优秀传统戏曲节目得以传承保护，文化软实力在和谐农村建设中发挥重要作用。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51081123T000008807779-2022年博物馆纪念馆免费开放中央和省级补助资金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保障4个陈列馆免费开放正常运转及提供基本公共文化服务</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保障4个陈列馆免费开放正常运转及提供基本公共文化服务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陈列馆数量</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达到免费开放标准</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公众对红色文化认识度提升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更好地传承红色文化</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群众对陈列馆免费开放满意度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自评得分100分，提升文物安全水平，传承中华优秀传统文化，促进文物事业与经济社会和谐发展。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51081123T000008807894-2022年省级公共文化服务体系建设专项资金（文化重点项目）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开展公益性文化艺术培训，提升我区公共文化服务水平和能力。</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开展公益性文化艺术培训，提升我区公共文化服务水平和能力。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举办群众喜闻乐见的艺术培训</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营造和谐的社会环境</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提升公众的文化艺术水平</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效果显著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公众对文化艺术培训满意度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自评100分，提升我区公共文化服务水平和能力。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51081123T000008818461-2022年中央支持地方公共文化服务体系建设补助资金（一般项目、绩效奖励）-广财教（2022）178号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广元市昭化区文化旅游和体育局部门</w:t>
            </w:r>
          </w:p>
        </w:tc>
        <w:tc>
          <w:tcPr>
            <w:tcW w:w="9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开展文化体育活动，保障群众公共文化基本权益，促进基本公共文化服务标准化、均等化。</w:t>
            </w:r>
          </w:p>
        </w:tc>
        <w:tc>
          <w:tcPr>
            <w:tcW w:w="3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开展文化体育活动，保障群众公共文化基本权益，促进基本公共文化服务标准化、均等化。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171.62</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171.62</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171.62</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171.62</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开展群众喜闻乐见的文化体育活动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基本公共文化服务水平</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基本公共文化服务标准化、均等化</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稳步提升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公众对国家基本公共文化服务满意度</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自评得分100分，保障群众公共文化基本权益，促进基本公共文化服务标准化、均等化。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rPr>
          <w:rFonts w:hint="eastAsia" w:hAnsi="Times New Roman" w:cs="Times New Roman"/>
          <w:color w:val="auto"/>
          <w:sz w:val="32"/>
          <w:szCs w:val="32"/>
          <w:highlight w:val="none"/>
          <w:lang w:val="zh-CN" w:eastAsia="zh-CN"/>
        </w:rPr>
      </w:pPr>
    </w:p>
    <w:p>
      <w:pPr>
        <w:pStyle w:val="5"/>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广元市昭化区文化旅游和体育局</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2022年专项资金预算项目绩效自评报告</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（中央和省级财政衔接推进乡村振兴补助）</w:t>
      </w:r>
    </w:p>
    <w:p>
      <w:pPr>
        <w:pStyle w:val="35"/>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p>
    <w:p>
      <w:pPr>
        <w:keepNext w:val="0"/>
        <w:keepLines w:val="0"/>
        <w:pageBreakBefore w:val="0"/>
        <w:widowControl w:val="0"/>
        <w:numPr>
          <w:ilvl w:val="0"/>
          <w:numId w:val="8"/>
        </w:numPr>
        <w:kinsoku/>
        <w:wordWrap/>
        <w:topLinePunct w:val="0"/>
        <w:autoSpaceDE/>
        <w:autoSpaceDN/>
        <w:bidi w:val="0"/>
        <w:adjustRightInd w:val="0"/>
        <w:snapToGrid w:val="0"/>
        <w:spacing w:line="576" w:lineRule="exact"/>
        <w:ind w:firstLine="720"/>
        <w:rPr>
          <w:rFonts w:hint="eastAsia" w:ascii="黑体" w:hAnsi="宋体" w:eastAsia="黑体" w:cs="Times New Roman"/>
          <w:sz w:val="32"/>
          <w:szCs w:val="32"/>
          <w:lang w:val="zh-CN"/>
        </w:rPr>
      </w:pPr>
      <w:r>
        <w:rPr>
          <w:rFonts w:hint="eastAsia" w:ascii="黑体" w:hAnsi="宋体" w:eastAsia="黑体" w:cs="Times New Roman"/>
          <w:sz w:val="32"/>
          <w:szCs w:val="32"/>
          <w:lang w:val="zh-CN"/>
        </w:rPr>
        <w:t>项目概况</w:t>
      </w:r>
    </w:p>
    <w:p>
      <w:pPr>
        <w:keepNext w:val="0"/>
        <w:keepLines w:val="0"/>
        <w:pageBreakBefore w:val="0"/>
        <w:widowControl w:val="0"/>
        <w:numPr>
          <w:ilvl w:val="0"/>
          <w:numId w:val="0"/>
        </w:numPr>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sz w:val="32"/>
          <w:szCs w:val="32"/>
          <w:lang w:val="en-US" w:eastAsia="zh-CN"/>
        </w:rPr>
      </w:pPr>
      <w:r>
        <w:rPr>
          <w:rFonts w:hint="eastAsia" w:ascii="楷体_GB2312" w:hAnsi="宋体" w:eastAsia="楷体_GB2312" w:cs="Times New Roman"/>
          <w:b w:val="0"/>
          <w:bCs/>
          <w:sz w:val="32"/>
          <w:szCs w:val="32"/>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en-US" w:eastAsia="zh-CN" w:bidi="ar-SA"/>
        </w:rPr>
      </w:pPr>
      <w:r>
        <w:rPr>
          <w:rStyle w:val="30"/>
          <w:rFonts w:hint="eastAsia" w:ascii="仿宋" w:hAnsi="仿宋" w:eastAsia="仿宋"/>
          <w:b w:val="0"/>
          <w:bCs w:val="0"/>
          <w:color w:val="auto"/>
          <w:highlight w:val="none"/>
          <w:lang w:val="en-US" w:eastAsia="zh-CN" w:bidi="ar-SA"/>
        </w:rPr>
        <w:t>根据广元市昭化区发展和改革局《关于昭化区王家贡米文化走廊建设项目实施方案的批复》(昭发改审批〔2022〕215号)，项目资金监管单位为广元市昭化区文化旅游和体育局，项目业主为四川昭化古城文化旅游发展有限公司。该项目概算总投资480万元，资金来源为2022年涉农整合资金。</w:t>
      </w:r>
    </w:p>
    <w:p>
      <w:pPr>
        <w:pStyle w:val="15"/>
        <w:keepNext w:val="0"/>
        <w:keepLines w:val="0"/>
        <w:pageBreakBefore w:val="0"/>
        <w:widowControl w:val="0"/>
        <w:numPr>
          <w:ilvl w:val="0"/>
          <w:numId w:val="9"/>
        </w:numPr>
        <w:kinsoku/>
        <w:wordWrap/>
        <w:topLinePunct w:val="0"/>
        <w:autoSpaceDE/>
        <w:autoSpaceDN/>
        <w:bidi w:val="0"/>
        <w:spacing w:line="576" w:lineRule="exact"/>
        <w:ind w:left="0" w:leftChars="0" w:firstLine="640" w:firstLineChars="200"/>
        <w:rPr>
          <w:rFonts w:hint="default"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项目绩效目标</w:t>
      </w:r>
    </w:p>
    <w:p>
      <w:pPr>
        <w:keepNext w:val="0"/>
        <w:keepLines w:val="0"/>
        <w:pageBreakBefore w:val="0"/>
        <w:widowControl w:val="0"/>
        <w:suppressLineNumbers w:val="0"/>
        <w:kinsoku/>
        <w:wordWrap/>
        <w:overflowPunct/>
        <w:topLinePunct w:val="0"/>
        <w:autoSpaceDE/>
        <w:autoSpaceDN/>
        <w:bidi w:val="0"/>
        <w:adjustRightInd/>
        <w:snapToGrid/>
        <w:spacing w:line="576" w:lineRule="exact"/>
        <w:ind w:left="0" w:leftChars="0" w:firstLine="640" w:firstLineChars="200"/>
        <w:jc w:val="both"/>
        <w:textAlignment w:val="bottom"/>
        <w:outlineLvl w:val="9"/>
        <w:rPr>
          <w:rFonts w:hint="eastAsia" w:eastAsia="仿宋_GB2312" w:cs="Times New Roman"/>
          <w:b w:val="0"/>
          <w:bCs w:val="0"/>
          <w:color w:val="000000" w:themeColor="text1"/>
          <w:sz w:val="32"/>
          <w:szCs w:val="32"/>
          <w:lang w:val="en-US" w:eastAsia="zh-CN"/>
          <w14:textFill>
            <w14:solidFill>
              <w14:schemeClr w14:val="tx1"/>
            </w14:solidFill>
          </w14:textFill>
        </w:rPr>
      </w:pPr>
      <w:r>
        <w:rPr>
          <w:rFonts w:hint="eastAsia" w:eastAsia="仿宋_GB2312" w:cs="Times New Roman"/>
          <w:b w:val="0"/>
          <w:bCs w:val="0"/>
          <w:color w:val="000000" w:themeColor="text1"/>
          <w:sz w:val="32"/>
          <w:szCs w:val="32"/>
          <w:lang w:eastAsia="zh-CN"/>
          <w14:textFill>
            <w14:solidFill>
              <w14:schemeClr w14:val="tx1"/>
            </w14:solidFill>
          </w14:textFill>
        </w:rPr>
        <w:t>为加强区域巩固拓展脱贫成果同乡村振兴有效衔接，通过“农业</w:t>
      </w:r>
      <w:r>
        <w:rPr>
          <w:rFonts w:hint="eastAsia" w:eastAsia="仿宋_GB2312" w:cs="Times New Roman"/>
          <w:b w:val="0"/>
          <w:bCs w:val="0"/>
          <w:color w:val="000000" w:themeColor="text1"/>
          <w:sz w:val="32"/>
          <w:szCs w:val="32"/>
          <w:lang w:val="en-US" w:eastAsia="zh-CN"/>
          <w14:textFill>
            <w14:solidFill>
              <w14:schemeClr w14:val="tx1"/>
            </w14:solidFill>
          </w14:textFill>
        </w:rPr>
        <w:t>+旅游”、“园区变景区”建设模式，推动我区乡村旅游高质量发展，</w:t>
      </w:r>
      <w:r>
        <w:rPr>
          <w:rFonts w:eastAsia="仿宋_GB2312"/>
          <w:color w:val="000000"/>
          <w:sz w:val="32"/>
        </w:rPr>
        <w:t>逐步实现乡村宜居宜业、农民富裕富足</w:t>
      </w:r>
      <w:r>
        <w:rPr>
          <w:rFonts w:hint="eastAsia" w:eastAsia="仿宋_GB2312"/>
          <w:color w:val="000000"/>
          <w:sz w:val="32"/>
          <w:lang w:eastAsia="zh-CN"/>
        </w:rPr>
        <w:t>。</w:t>
      </w:r>
    </w:p>
    <w:p>
      <w:pPr>
        <w:pStyle w:val="15"/>
        <w:keepNext w:val="0"/>
        <w:keepLines w:val="0"/>
        <w:pageBreakBefore w:val="0"/>
        <w:widowControl w:val="0"/>
        <w:numPr>
          <w:ilvl w:val="0"/>
          <w:numId w:val="9"/>
        </w:numPr>
        <w:kinsoku/>
        <w:wordWrap/>
        <w:topLinePunct w:val="0"/>
        <w:autoSpaceDE/>
        <w:autoSpaceDN/>
        <w:bidi w:val="0"/>
        <w:spacing w:line="576" w:lineRule="exact"/>
        <w:ind w:left="0" w:leftChars="0" w:firstLine="640" w:firstLineChars="200"/>
        <w:rPr>
          <w:rFonts w:hint="default"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zh-CN" w:eastAsia="zh-CN" w:bidi="ar-SA"/>
        </w:rPr>
        <w:t>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zh-CN" w:eastAsia="zh-CN" w:bidi="ar-SA"/>
        </w:rPr>
      </w:pPr>
      <w:r>
        <w:rPr>
          <w:rStyle w:val="30"/>
          <w:rFonts w:hint="eastAsia" w:ascii="仿宋" w:hAnsi="仿宋" w:eastAsia="仿宋"/>
          <w:b w:val="0"/>
          <w:bCs w:val="0"/>
          <w:color w:val="auto"/>
          <w:highlight w:val="none"/>
          <w:lang w:val="zh-CN" w:eastAsia="zh-CN" w:bidi="ar-SA"/>
        </w:rPr>
        <w:t>本项目采取自评方式，成立由区文旅体局分管副局长任组长，股室长、具体经办人员为成员的项目自评小组，结合评价内容，仔细分析项目资金、管理情况，细化评价工作流程，做到有计划、有安排，扎实开展自评工作。按照项目支出绩效评价指标体系，自评小组针对申报内容、实施情况、资金落实、财务管理、社会效益等做出自评。</w:t>
      </w:r>
    </w:p>
    <w:p>
      <w:pPr>
        <w:keepNext w:val="0"/>
        <w:keepLines w:val="0"/>
        <w:pageBreakBefore w:val="0"/>
        <w:widowControl w:val="0"/>
        <w:numPr>
          <w:ilvl w:val="0"/>
          <w:numId w:val="0"/>
        </w:numPr>
        <w:kinsoku/>
        <w:wordWrap/>
        <w:topLinePunct w:val="0"/>
        <w:autoSpaceDE/>
        <w:autoSpaceDN/>
        <w:bidi w:val="0"/>
        <w:adjustRightInd w:val="0"/>
        <w:snapToGrid w:val="0"/>
        <w:spacing w:line="576" w:lineRule="exact"/>
        <w:ind w:firstLine="640" w:firstLineChars="200"/>
        <w:rPr>
          <w:rFonts w:hint="default" w:ascii="黑体" w:hAnsi="宋体" w:eastAsia="黑体" w:cs="Times New Roman"/>
          <w:sz w:val="32"/>
          <w:szCs w:val="32"/>
          <w:lang w:val="en-US" w:eastAsia="zh-CN"/>
        </w:rPr>
      </w:pPr>
      <w:r>
        <w:rPr>
          <w:rFonts w:hint="eastAsia" w:ascii="黑体" w:hAnsi="宋体" w:eastAsia="黑体" w:cs="Times New Roman"/>
          <w:sz w:val="32"/>
          <w:szCs w:val="32"/>
          <w:lang w:val="en-US" w:eastAsia="zh-CN"/>
        </w:rPr>
        <w:t xml:space="preserve">二、项目资金申报及使用情况 </w:t>
      </w:r>
    </w:p>
    <w:p>
      <w:pPr>
        <w:pStyle w:val="15"/>
        <w:keepNext w:val="0"/>
        <w:keepLines w:val="0"/>
        <w:pageBreakBefore w:val="0"/>
        <w:widowControl w:val="0"/>
        <w:numPr>
          <w:ilvl w:val="0"/>
          <w:numId w:val="0"/>
        </w:numPr>
        <w:kinsoku/>
        <w:wordWrap/>
        <w:topLinePunct w:val="0"/>
        <w:autoSpaceDE/>
        <w:autoSpaceDN/>
        <w:bidi w:val="0"/>
        <w:spacing w:line="576" w:lineRule="exact"/>
        <w:ind w:left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zh-CN" w:eastAsia="zh-CN" w:bidi="ar-SA"/>
        </w:rPr>
      </w:pPr>
      <w:r>
        <w:rPr>
          <w:rStyle w:val="30"/>
          <w:rFonts w:hint="eastAsia" w:ascii="仿宋" w:hAnsi="仿宋" w:eastAsia="仿宋"/>
          <w:b w:val="0"/>
          <w:bCs w:val="0"/>
          <w:color w:val="auto"/>
          <w:highlight w:val="none"/>
          <w:lang w:val="en-US" w:eastAsia="zh-CN" w:bidi="ar-SA"/>
        </w:rPr>
        <w:t>该项目申报资金480万元，批复资金480万元，本</w:t>
      </w:r>
      <w:r>
        <w:rPr>
          <w:rStyle w:val="30"/>
          <w:rFonts w:hint="eastAsia" w:ascii="仿宋" w:hAnsi="仿宋" w:eastAsia="仿宋"/>
          <w:b w:val="0"/>
          <w:bCs w:val="0"/>
          <w:color w:val="auto"/>
          <w:highlight w:val="none"/>
          <w:lang w:val="zh-CN" w:eastAsia="zh-CN" w:bidi="ar-SA"/>
        </w:rPr>
        <w:t>项目申报内容与具体实施内容相符、申报目标合理可行。</w:t>
      </w:r>
    </w:p>
    <w:p>
      <w:pPr>
        <w:pStyle w:val="15"/>
        <w:keepNext w:val="0"/>
        <w:keepLines w:val="0"/>
        <w:pageBreakBefore w:val="0"/>
        <w:widowControl w:val="0"/>
        <w:numPr>
          <w:ilvl w:val="0"/>
          <w:numId w:val="0"/>
        </w:numPr>
        <w:kinsoku/>
        <w:wordWrap/>
        <w:topLinePunct w:val="0"/>
        <w:autoSpaceDE/>
        <w:autoSpaceDN/>
        <w:bidi w:val="0"/>
        <w:spacing w:line="576" w:lineRule="exact"/>
        <w:ind w:left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(二）资金计划、到位及使用情况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en-US" w:eastAsia="zh-CN" w:bidi="ar-SA"/>
        </w:rPr>
      </w:pPr>
      <w:r>
        <w:rPr>
          <w:rStyle w:val="30"/>
          <w:rFonts w:hint="eastAsia" w:ascii="仿宋" w:hAnsi="仿宋" w:eastAsia="仿宋"/>
          <w:b w:val="0"/>
          <w:bCs w:val="0"/>
          <w:color w:val="auto"/>
          <w:highlight w:val="none"/>
          <w:lang w:val="en-US" w:eastAsia="zh-CN" w:bidi="ar-SA"/>
        </w:rPr>
        <w:t>1.资金计划及到位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zh-CN" w:eastAsia="zh-CN" w:bidi="ar-SA"/>
        </w:rPr>
      </w:pPr>
      <w:r>
        <w:rPr>
          <w:rStyle w:val="30"/>
          <w:rFonts w:hint="eastAsia" w:ascii="仿宋" w:hAnsi="仿宋" w:eastAsia="仿宋"/>
          <w:b w:val="0"/>
          <w:bCs w:val="0"/>
          <w:color w:val="auto"/>
          <w:highlight w:val="none"/>
          <w:lang w:val="en-US" w:eastAsia="zh-CN" w:bidi="ar-SA"/>
        </w:rPr>
        <w:t>该项目计划资金480万元，截止2022年12月，实际到位资金480万元，</w:t>
      </w:r>
      <w:r>
        <w:rPr>
          <w:rStyle w:val="30"/>
          <w:rFonts w:hint="eastAsia" w:ascii="仿宋" w:hAnsi="仿宋" w:eastAsia="仿宋"/>
          <w:b w:val="0"/>
          <w:bCs w:val="0"/>
          <w:color w:val="auto"/>
          <w:highlight w:val="none"/>
          <w:lang w:val="zh-CN" w:eastAsia="zh-CN" w:bidi="ar-SA"/>
        </w:rPr>
        <w:t>资金到位率</w:t>
      </w:r>
      <w:r>
        <w:rPr>
          <w:rStyle w:val="30"/>
          <w:rFonts w:hint="eastAsia" w:ascii="仿宋" w:hAnsi="仿宋" w:eastAsia="仿宋"/>
          <w:b w:val="0"/>
          <w:bCs w:val="0"/>
          <w:color w:val="auto"/>
          <w:highlight w:val="none"/>
          <w:lang w:val="en-US" w:eastAsia="zh-CN" w:bidi="ar-SA"/>
        </w:rPr>
        <w:t>100%</w:t>
      </w:r>
      <w:r>
        <w:rPr>
          <w:rStyle w:val="30"/>
          <w:rFonts w:hint="eastAsia" w:ascii="仿宋" w:hAnsi="仿宋" w:eastAsia="仿宋"/>
          <w:b w:val="0"/>
          <w:bCs w:val="0"/>
          <w:color w:val="auto"/>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en-US" w:eastAsia="zh-CN" w:bidi="ar-SA"/>
        </w:rPr>
      </w:pPr>
      <w:r>
        <w:rPr>
          <w:rStyle w:val="30"/>
          <w:rFonts w:hint="eastAsia" w:ascii="仿宋" w:hAnsi="仿宋" w:eastAsia="仿宋"/>
          <w:b w:val="0"/>
          <w:bCs w:val="0"/>
          <w:color w:val="auto"/>
          <w:highlight w:val="none"/>
          <w:lang w:val="en-US" w:eastAsia="zh-CN" w:bidi="ar-SA"/>
        </w:rPr>
        <w:t>2.资金使用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zh-CN" w:eastAsia="zh-CN" w:bidi="ar-SA"/>
        </w:rPr>
      </w:pPr>
      <w:r>
        <w:rPr>
          <w:rStyle w:val="30"/>
          <w:rFonts w:hint="eastAsia" w:ascii="仿宋" w:hAnsi="仿宋" w:eastAsia="仿宋"/>
          <w:b w:val="0"/>
          <w:bCs w:val="0"/>
          <w:color w:val="auto"/>
          <w:highlight w:val="none"/>
          <w:lang w:val="en-US" w:eastAsia="zh-CN" w:bidi="ar-SA"/>
        </w:rPr>
        <w:t>截止2022年12月，实际使用资金480万元，资金支付率100%。</w:t>
      </w:r>
      <w:r>
        <w:rPr>
          <w:rStyle w:val="30"/>
          <w:rFonts w:hint="eastAsia" w:ascii="仿宋" w:hAnsi="仿宋" w:eastAsia="仿宋"/>
          <w:b w:val="0"/>
          <w:bCs w:val="0"/>
          <w:color w:val="auto"/>
          <w:highlight w:val="none"/>
          <w:lang w:val="zh-CN" w:eastAsia="zh-CN" w:bidi="ar-SA"/>
        </w:rPr>
        <w:t>严格按照资金使用方案、使用范围并严格按照合同约定支付，支付范围、支付标准、支付进度、支付依据合规合法，资金支付与预算相符。</w:t>
      </w:r>
    </w:p>
    <w:p>
      <w:pPr>
        <w:pStyle w:val="15"/>
        <w:keepNext w:val="0"/>
        <w:keepLines w:val="0"/>
        <w:pageBreakBefore w:val="0"/>
        <w:widowControl w:val="0"/>
        <w:numPr>
          <w:ilvl w:val="0"/>
          <w:numId w:val="0"/>
        </w:numPr>
        <w:kinsoku/>
        <w:wordWrap/>
        <w:topLinePunct w:val="0"/>
        <w:autoSpaceDE/>
        <w:autoSpaceDN/>
        <w:bidi w:val="0"/>
        <w:spacing w:line="576" w:lineRule="exact"/>
        <w:ind w:left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zh-CN" w:eastAsia="zh-CN" w:bidi="ar-SA"/>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en-US" w:eastAsia="zh-CN" w:bidi="ar-SA"/>
        </w:rPr>
      </w:pPr>
      <w:r>
        <w:rPr>
          <w:rStyle w:val="30"/>
          <w:rFonts w:hint="eastAsia" w:ascii="仿宋" w:hAnsi="仿宋" w:eastAsia="仿宋"/>
          <w:b w:val="0"/>
          <w:bCs w:val="0"/>
          <w:color w:val="auto"/>
          <w:highlight w:val="none"/>
          <w:lang w:val="zh-CN" w:eastAsia="zh-CN" w:bidi="ar-SA"/>
        </w:rPr>
        <w:t>项目财务管理制度健全，</w:t>
      </w:r>
      <w:r>
        <w:rPr>
          <w:rStyle w:val="30"/>
          <w:rFonts w:hint="eastAsia" w:ascii="仿宋" w:hAnsi="仿宋" w:eastAsia="仿宋"/>
          <w:b w:val="0"/>
          <w:bCs w:val="0"/>
          <w:color w:val="auto"/>
          <w:highlight w:val="none"/>
          <w:lang w:val="en-US" w:eastAsia="zh-CN" w:bidi="ar-SA"/>
        </w:rPr>
        <w:t>严格执行行政事业单位财务管理制度，</w:t>
      </w:r>
      <w:r>
        <w:rPr>
          <w:rStyle w:val="30"/>
          <w:rFonts w:hint="eastAsia" w:ascii="仿宋" w:hAnsi="仿宋" w:eastAsia="仿宋"/>
          <w:b w:val="0"/>
          <w:bCs w:val="0"/>
          <w:color w:val="auto"/>
          <w:highlight w:val="none"/>
          <w:lang w:val="zh-CN" w:eastAsia="zh-CN" w:bidi="ar-SA"/>
        </w:rPr>
        <w:t>按照专项资金管理办法实施管理，严格按照资金使用方案、使用范围并严格按照合同约定支付，支付范围、支付标准、支付进度、支付依据合规合法，资金支付与预算相符</w:t>
      </w:r>
      <w:r>
        <w:rPr>
          <w:rStyle w:val="30"/>
          <w:rFonts w:hint="eastAsia" w:ascii="仿宋" w:hAnsi="仿宋" w:eastAsia="仿宋"/>
          <w:b w:val="0"/>
          <w:bCs w:val="0"/>
          <w:color w:val="auto"/>
          <w:highlight w:val="none"/>
          <w:lang w:val="en-US" w:eastAsia="zh-CN" w:bidi="ar-SA"/>
        </w:rPr>
        <w:t>。</w:t>
      </w:r>
    </w:p>
    <w:p>
      <w:pPr>
        <w:keepNext w:val="0"/>
        <w:keepLines w:val="0"/>
        <w:pageBreakBefore w:val="0"/>
        <w:widowControl w:val="0"/>
        <w:numPr>
          <w:ilvl w:val="0"/>
          <w:numId w:val="8"/>
        </w:numPr>
        <w:kinsoku/>
        <w:wordWrap/>
        <w:topLinePunct w:val="0"/>
        <w:autoSpaceDE/>
        <w:autoSpaceDN/>
        <w:bidi w:val="0"/>
        <w:adjustRightInd w:val="0"/>
        <w:snapToGrid w:val="0"/>
        <w:spacing w:line="576" w:lineRule="exact"/>
        <w:ind w:left="0" w:leftChars="0" w:firstLine="720" w:firstLineChars="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项目实施及管理情况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en-US" w:eastAsia="zh-CN" w:bidi="ar-SA"/>
        </w:rPr>
      </w:pPr>
      <w:r>
        <w:rPr>
          <w:rFonts w:hint="eastAsia" w:ascii="楷体_GB2312" w:hAnsi="宋体" w:eastAsia="楷体_GB2312" w:cs="Times New Roman"/>
          <w:b w:val="0"/>
          <w:bCs/>
          <w:kern w:val="2"/>
          <w:sz w:val="32"/>
          <w:szCs w:val="32"/>
          <w:lang w:val="zh-CN" w:eastAsia="zh-CN" w:bidi="ar-SA"/>
        </w:rPr>
        <w:t>（一）</w:t>
      </w:r>
      <w:r>
        <w:rPr>
          <w:rStyle w:val="30"/>
          <w:rFonts w:hint="eastAsia" w:ascii="仿宋" w:hAnsi="仿宋" w:eastAsia="仿宋"/>
          <w:b w:val="0"/>
          <w:bCs w:val="0"/>
          <w:color w:val="auto"/>
          <w:highlight w:val="none"/>
          <w:lang w:val="en-US" w:eastAsia="zh-CN" w:bidi="ar-SA"/>
        </w:rPr>
        <w:t>项目组织管理情况。项目建设严格执行投资项目建设基本程序管理办法，</w:t>
      </w:r>
      <w:r>
        <w:rPr>
          <w:rStyle w:val="30"/>
          <w:rFonts w:hint="eastAsia" w:ascii="仿宋" w:hAnsi="仿宋" w:eastAsia="仿宋"/>
          <w:b w:val="0"/>
          <w:bCs w:val="0"/>
          <w:color w:val="auto"/>
          <w:highlight w:val="none"/>
          <w:lang w:val="zh-CN" w:eastAsia="zh-CN" w:bidi="ar-SA"/>
        </w:rPr>
        <w:t>由招投标确定四川星翔建筑工程有限公司为施工方，由四川同创建设工程管理有限公司作为监理方。由业主单位</w:t>
      </w:r>
      <w:r>
        <w:rPr>
          <w:rStyle w:val="30"/>
          <w:rFonts w:hint="eastAsia" w:ascii="仿宋" w:hAnsi="仿宋" w:eastAsia="仿宋"/>
          <w:b w:val="0"/>
          <w:bCs w:val="0"/>
          <w:color w:val="auto"/>
          <w:highlight w:val="none"/>
          <w:lang w:val="en-US" w:eastAsia="zh-CN" w:bidi="ar-SA"/>
        </w:rPr>
        <w:t>督促施工单位完善好监督日志，负责好现场安全管理，杜绝由现场环境混乱造成的安全隐患，并</w:t>
      </w:r>
      <w:r>
        <w:rPr>
          <w:rStyle w:val="30"/>
          <w:rFonts w:hint="eastAsia" w:ascii="仿宋" w:hAnsi="仿宋" w:eastAsia="仿宋"/>
          <w:b w:val="0"/>
          <w:bCs w:val="0"/>
          <w:color w:val="auto"/>
          <w:highlight w:val="none"/>
          <w:lang w:val="zh-CN" w:eastAsia="zh-CN" w:bidi="ar-SA"/>
        </w:rPr>
        <w:t>严格执行劳动法，及时兑付农民工工资。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en-US" w:eastAsia="zh-CN" w:bidi="ar-SA"/>
        </w:rPr>
      </w:pPr>
      <w:r>
        <w:rPr>
          <w:rStyle w:val="30"/>
          <w:rFonts w:hint="eastAsia" w:ascii="仿宋" w:hAnsi="仿宋" w:eastAsia="仿宋"/>
          <w:b w:val="0"/>
          <w:bCs w:val="0"/>
          <w:color w:val="auto"/>
          <w:highlight w:val="none"/>
          <w:lang w:val="en-US" w:eastAsia="zh-CN" w:bidi="ar-SA"/>
        </w:rPr>
        <w:t>（二）项目监管情况。本</w:t>
      </w:r>
      <w:r>
        <w:rPr>
          <w:rStyle w:val="30"/>
          <w:rFonts w:hint="eastAsia" w:ascii="仿宋" w:hAnsi="仿宋" w:eastAsia="仿宋"/>
          <w:b w:val="0"/>
          <w:bCs w:val="0"/>
          <w:color w:val="auto"/>
          <w:highlight w:val="none"/>
          <w:lang w:val="zh-CN" w:eastAsia="zh-CN" w:bidi="ar-SA"/>
        </w:rPr>
        <w:t>项目由四川同创建设工程管理有限公司作为监理方，并由业主单位派驻现场施工代表对项目进行监管。</w:t>
      </w:r>
      <w:r>
        <w:rPr>
          <w:rStyle w:val="30"/>
          <w:rFonts w:hint="eastAsia" w:ascii="仿宋" w:hAnsi="仿宋" w:eastAsia="仿宋"/>
          <w:b w:val="0"/>
          <w:bCs w:val="0"/>
          <w:color w:val="auto"/>
          <w:highlight w:val="none"/>
          <w:lang w:val="en-US" w:eastAsia="zh-CN" w:bidi="ar-SA"/>
        </w:rPr>
        <w:t>资金监管单位和业主单位严格按照行业建设标准，全程参与项目建设监督，严守项目工程量核算管理，做好项目检查、验收工作。</w:t>
      </w:r>
    </w:p>
    <w:p>
      <w:pPr>
        <w:keepNext w:val="0"/>
        <w:keepLines w:val="0"/>
        <w:pageBreakBefore w:val="0"/>
        <w:widowControl w:val="0"/>
        <w:numPr>
          <w:ilvl w:val="0"/>
          <w:numId w:val="0"/>
        </w:numPr>
        <w:kinsoku/>
        <w:wordWrap/>
        <w:topLinePunct w:val="0"/>
        <w:autoSpaceDE/>
        <w:autoSpaceDN/>
        <w:bidi w:val="0"/>
        <w:adjustRightInd w:val="0"/>
        <w:snapToGrid w:val="0"/>
        <w:spacing w:line="576" w:lineRule="exact"/>
        <w:ind w:firstLine="640" w:firstLineChars="200"/>
        <w:rPr>
          <w:rFonts w:hint="eastAsia" w:ascii="黑体" w:hAnsi="宋体" w:eastAsia="黑体" w:cs="Times New Roman"/>
          <w:sz w:val="32"/>
          <w:szCs w:val="32"/>
          <w:lang w:val="zh-CN" w:eastAsia="zh-CN"/>
        </w:rPr>
      </w:pPr>
      <w:r>
        <w:rPr>
          <w:rFonts w:hint="eastAsia" w:ascii="黑体" w:hAnsi="宋体" w:eastAsia="黑体" w:cs="Times New Roman"/>
          <w:sz w:val="32"/>
          <w:szCs w:val="32"/>
          <w:lang w:val="en-US" w:eastAsia="zh-CN"/>
        </w:rPr>
        <w:t>四、项目绩效情况</w:t>
      </w:r>
      <w:r>
        <w:rPr>
          <w:rFonts w:hint="eastAsia" w:ascii="黑体" w:hAnsi="宋体" w:eastAsia="黑体" w:cs="Times New Roman"/>
          <w:sz w:val="32"/>
          <w:szCs w:val="32"/>
          <w:lang w:val="zh-CN" w:eastAsia="zh-CN"/>
        </w:rPr>
        <w:tab/>
      </w:r>
    </w:p>
    <w:p>
      <w:pPr>
        <w:keepNext w:val="0"/>
        <w:keepLines w:val="0"/>
        <w:pageBreakBefore w:val="0"/>
        <w:widowControl w:val="0"/>
        <w:kinsoku/>
        <w:wordWrap/>
        <w:topLinePunct w:val="0"/>
        <w:autoSpaceDE/>
        <w:autoSpaceDN/>
        <w:bidi w:val="0"/>
        <w:adjustRightInd w:val="0"/>
        <w:snapToGrid w:val="0"/>
        <w:spacing w:line="576" w:lineRule="exact"/>
        <w:ind w:firstLine="720"/>
        <w:rPr>
          <w:rFonts w:ascii="楷体_GB2312" w:hAnsi="宋体" w:eastAsia="楷体_GB2312"/>
          <w:b/>
          <w:lang w:val="zh-CN"/>
        </w:rPr>
      </w:pPr>
      <w:r>
        <w:rPr>
          <w:rFonts w:hint="eastAsia" w:ascii="楷体_GB2312" w:hAnsi="宋体" w:eastAsia="楷体_GB2312" w:cs="Times New Roman"/>
          <w:b w:val="0"/>
          <w:bCs/>
          <w:kern w:val="2"/>
          <w:sz w:val="32"/>
          <w:szCs w:val="32"/>
          <w:lang w:val="zh-CN" w:eastAsia="zh-CN" w:bidi="ar-SA"/>
        </w:rPr>
        <w:t>（一）项目完成情况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default" w:ascii="仿宋" w:hAnsi="仿宋" w:eastAsia="仿宋"/>
          <w:b w:val="0"/>
          <w:bCs w:val="0"/>
          <w:color w:val="auto"/>
          <w:highlight w:val="none"/>
          <w:lang w:val="en-US" w:eastAsia="zh-CN" w:bidi="ar-SA"/>
        </w:rPr>
      </w:pPr>
      <w:r>
        <w:rPr>
          <w:rStyle w:val="30"/>
          <w:rFonts w:hint="eastAsia" w:ascii="仿宋" w:hAnsi="仿宋" w:eastAsia="仿宋"/>
          <w:b w:val="0"/>
          <w:bCs w:val="0"/>
          <w:color w:val="auto"/>
          <w:highlight w:val="none"/>
          <w:lang w:val="zh-CN" w:eastAsia="zh-CN" w:bidi="ar-SA"/>
        </w:rPr>
        <w:t>截止</w:t>
      </w:r>
      <w:r>
        <w:rPr>
          <w:rStyle w:val="30"/>
          <w:rFonts w:hint="eastAsia" w:ascii="仿宋" w:hAnsi="仿宋" w:eastAsia="仿宋"/>
          <w:b w:val="0"/>
          <w:bCs w:val="0"/>
          <w:color w:val="auto"/>
          <w:highlight w:val="none"/>
          <w:lang w:val="en-US" w:eastAsia="zh-CN" w:bidi="ar-SA"/>
        </w:rPr>
        <w:t>2022年12月，已完成全部工程量。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宋体" w:eastAsia="楷体_GB2312" w:cs="Times New Roman"/>
          <w:b w:val="0"/>
          <w:bCs/>
          <w:kern w:val="2"/>
          <w:sz w:val="32"/>
          <w:szCs w:val="32"/>
          <w:lang w:val="zh-CN" w:eastAsia="zh-CN" w:bidi="ar-SA"/>
        </w:rPr>
      </w:pPr>
      <w:r>
        <w:rPr>
          <w:rStyle w:val="30"/>
          <w:rFonts w:hint="eastAsia" w:ascii="仿宋" w:hAnsi="仿宋" w:eastAsia="仿宋"/>
          <w:b w:val="0"/>
          <w:bCs w:val="0"/>
          <w:color w:val="auto"/>
          <w:highlight w:val="none"/>
          <w:lang w:val="zh-CN" w:eastAsia="zh-CN" w:bidi="ar-SA"/>
        </w:rPr>
        <w:t>（二</w:t>
      </w:r>
      <w:r>
        <w:rPr>
          <w:rFonts w:hint="eastAsia" w:ascii="楷体_GB2312" w:hAnsi="宋体" w:eastAsia="楷体_GB2312" w:cs="Times New Roman"/>
          <w:b w:val="0"/>
          <w:bCs/>
          <w:kern w:val="2"/>
          <w:sz w:val="32"/>
          <w:szCs w:val="32"/>
          <w:lang w:val="zh-CN" w:eastAsia="zh-CN" w:bidi="ar-SA"/>
        </w:rPr>
        <w:t>）项目效益情况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default" w:ascii="仿宋" w:hAnsi="仿宋" w:eastAsia="仿宋"/>
          <w:b w:val="0"/>
          <w:bCs w:val="0"/>
          <w:color w:val="auto"/>
          <w:highlight w:val="none"/>
          <w:lang w:val="en-US" w:eastAsia="zh-CN" w:bidi="ar-SA"/>
        </w:rPr>
      </w:pPr>
      <w:r>
        <w:rPr>
          <w:rStyle w:val="30"/>
          <w:rFonts w:hint="eastAsia" w:ascii="仿宋" w:hAnsi="仿宋" w:eastAsia="仿宋"/>
          <w:b w:val="0"/>
          <w:bCs w:val="0"/>
          <w:color w:val="auto"/>
          <w:highlight w:val="none"/>
          <w:lang w:val="en-US" w:eastAsia="zh-CN" w:bidi="ar-SA"/>
        </w:rPr>
        <w:t>该项目实施，</w:t>
      </w:r>
      <w:r>
        <w:rPr>
          <w:rStyle w:val="30"/>
          <w:rFonts w:hint="default" w:ascii="仿宋" w:hAnsi="仿宋" w:eastAsia="仿宋"/>
          <w:b w:val="0"/>
          <w:bCs w:val="0"/>
          <w:color w:val="auto"/>
          <w:highlight w:val="none"/>
          <w:lang w:val="en-US" w:eastAsia="zh-CN" w:bidi="ar-SA"/>
        </w:rPr>
        <w:t>符合城市人在乡村休闲、养生、体验，享受乡村绿色、生态等，为发展</w:t>
      </w:r>
      <w:r>
        <w:rPr>
          <w:rStyle w:val="30"/>
          <w:rFonts w:hint="eastAsia" w:ascii="仿宋" w:hAnsi="仿宋" w:eastAsia="仿宋"/>
          <w:b w:val="0"/>
          <w:bCs w:val="0"/>
          <w:color w:val="auto"/>
          <w:highlight w:val="none"/>
          <w:lang w:val="en-US" w:eastAsia="zh-CN" w:bidi="ar-SA"/>
        </w:rPr>
        <w:t>我区</w:t>
      </w:r>
      <w:r>
        <w:rPr>
          <w:rStyle w:val="30"/>
          <w:rFonts w:hint="default" w:ascii="仿宋" w:hAnsi="仿宋" w:eastAsia="仿宋"/>
          <w:b w:val="0"/>
          <w:bCs w:val="0"/>
          <w:color w:val="auto"/>
          <w:highlight w:val="none"/>
          <w:lang w:val="en-US" w:eastAsia="zh-CN" w:bidi="ar-SA"/>
        </w:rPr>
        <w:t>乡村旅游营造了良好的氛围</w:t>
      </w:r>
      <w:r>
        <w:rPr>
          <w:rStyle w:val="30"/>
          <w:rFonts w:hint="eastAsia" w:ascii="仿宋" w:hAnsi="仿宋" w:eastAsia="仿宋"/>
          <w:b w:val="0"/>
          <w:bCs w:val="0"/>
          <w:color w:val="auto"/>
          <w:highlight w:val="none"/>
          <w:lang w:val="en-US" w:eastAsia="zh-CN" w:bidi="ar-SA"/>
        </w:rPr>
        <w:t>。</w:t>
      </w:r>
      <w:r>
        <w:rPr>
          <w:rStyle w:val="30"/>
          <w:rFonts w:hint="default" w:ascii="仿宋" w:hAnsi="仿宋" w:eastAsia="仿宋"/>
          <w:b w:val="0"/>
          <w:bCs w:val="0"/>
          <w:color w:val="auto"/>
          <w:highlight w:val="none"/>
          <w:lang w:val="en-US" w:eastAsia="zh-CN" w:bidi="ar-SA"/>
        </w:rPr>
        <w:t>通过旅游项目打造</w:t>
      </w:r>
      <w:r>
        <w:rPr>
          <w:rStyle w:val="30"/>
          <w:rFonts w:hint="eastAsia" w:ascii="仿宋" w:hAnsi="仿宋" w:eastAsia="仿宋"/>
          <w:b w:val="0"/>
          <w:bCs w:val="0"/>
          <w:color w:val="auto"/>
          <w:highlight w:val="none"/>
          <w:lang w:val="en-US" w:eastAsia="zh-CN" w:bidi="ar-SA"/>
        </w:rPr>
        <w:t>、旅游业态培育</w:t>
      </w:r>
      <w:r>
        <w:rPr>
          <w:rStyle w:val="30"/>
          <w:rFonts w:hint="default" w:ascii="仿宋" w:hAnsi="仿宋" w:eastAsia="仿宋"/>
          <w:b w:val="0"/>
          <w:bCs w:val="0"/>
          <w:color w:val="auto"/>
          <w:highlight w:val="none"/>
          <w:lang w:val="en-US" w:eastAsia="zh-CN" w:bidi="ar-SA"/>
        </w:rPr>
        <w:t>带动</w:t>
      </w:r>
      <w:r>
        <w:rPr>
          <w:rStyle w:val="30"/>
          <w:rFonts w:hint="eastAsia" w:ascii="仿宋" w:hAnsi="仿宋" w:eastAsia="仿宋"/>
          <w:b w:val="0"/>
          <w:bCs w:val="0"/>
          <w:color w:val="auto"/>
          <w:highlight w:val="none"/>
          <w:lang w:val="en-US" w:eastAsia="zh-CN" w:bidi="ar-SA"/>
        </w:rPr>
        <w:t>了当地</w:t>
      </w:r>
      <w:r>
        <w:rPr>
          <w:rStyle w:val="30"/>
          <w:rFonts w:hint="default" w:ascii="仿宋" w:hAnsi="仿宋" w:eastAsia="仿宋"/>
          <w:b w:val="0"/>
          <w:bCs w:val="0"/>
          <w:color w:val="auto"/>
          <w:highlight w:val="none"/>
          <w:lang w:val="en-US" w:eastAsia="zh-CN" w:bidi="ar-SA"/>
        </w:rPr>
        <w:t>群众就业兴业致富，为乡村振兴奠定基础</w:t>
      </w:r>
      <w:r>
        <w:rPr>
          <w:rStyle w:val="30"/>
          <w:rFonts w:hint="eastAsia" w:ascii="仿宋" w:hAnsi="仿宋" w:eastAsia="仿宋"/>
          <w:b w:val="0"/>
          <w:bCs w:val="0"/>
          <w:color w:val="auto"/>
          <w:highlight w:val="none"/>
          <w:lang w:val="en-US" w:eastAsia="zh-CN" w:bidi="ar-SA"/>
        </w:rPr>
        <w:t>，促进了当地经济、社会全面发展</w:t>
      </w:r>
      <w:r>
        <w:rPr>
          <w:rStyle w:val="30"/>
          <w:rFonts w:hint="default" w:ascii="仿宋" w:hAnsi="仿宋" w:eastAsia="仿宋"/>
          <w:b w:val="0"/>
          <w:bCs w:val="0"/>
          <w:color w:val="auto"/>
          <w:highlight w:val="none"/>
          <w:lang w:val="en-US" w:eastAsia="zh-CN" w:bidi="ar-SA"/>
        </w:rPr>
        <w:t>。</w:t>
      </w:r>
      <w:r>
        <w:rPr>
          <w:rStyle w:val="30"/>
          <w:rFonts w:hint="eastAsia" w:ascii="仿宋" w:hAnsi="仿宋" w:eastAsia="仿宋"/>
          <w:b w:val="0"/>
          <w:bCs w:val="0"/>
          <w:color w:val="auto"/>
          <w:highlight w:val="none"/>
          <w:lang w:val="en-US" w:eastAsia="zh-CN" w:bidi="ar-SA"/>
        </w:rPr>
        <w:t xml:space="preserve">  </w:t>
      </w:r>
    </w:p>
    <w:p>
      <w:pPr>
        <w:keepNext w:val="0"/>
        <w:keepLines w:val="0"/>
        <w:pageBreakBefore w:val="0"/>
        <w:widowControl w:val="0"/>
        <w:numPr>
          <w:ilvl w:val="0"/>
          <w:numId w:val="0"/>
        </w:numPr>
        <w:kinsoku/>
        <w:wordWrap/>
        <w:topLinePunct w:val="0"/>
        <w:autoSpaceDE/>
        <w:autoSpaceDN/>
        <w:bidi w:val="0"/>
        <w:adjustRightInd w:val="0"/>
        <w:snapToGrid w:val="0"/>
        <w:spacing w:line="576"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五、评价结论及建议</w:t>
      </w:r>
    </w:p>
    <w:p>
      <w:pPr>
        <w:keepNext w:val="0"/>
        <w:keepLines w:val="0"/>
        <w:pageBreakBefore w:val="0"/>
        <w:widowControl w:val="0"/>
        <w:kinsoku/>
        <w:wordWrap/>
        <w:topLinePunct w:val="0"/>
        <w:autoSpaceDE/>
        <w:autoSpaceDN/>
        <w:bidi w:val="0"/>
        <w:adjustRightInd w:val="0"/>
        <w:snapToGrid w:val="0"/>
        <w:spacing w:line="576" w:lineRule="exact"/>
        <w:ind w:firstLine="720"/>
        <w:rPr>
          <w:rFonts w:hint="eastAsia" w:ascii="楷体_GB2312" w:hAnsi="宋体" w:eastAsia="楷体_GB2312" w:cs="Times New Roman"/>
          <w:b w:val="0"/>
          <w:bCs/>
          <w:kern w:val="2"/>
          <w:sz w:val="32"/>
          <w:szCs w:val="32"/>
          <w:lang w:val="zh-CN" w:eastAsia="zh-CN" w:bidi="ar-SA"/>
        </w:rPr>
      </w:pPr>
      <w:r>
        <w:rPr>
          <w:rFonts w:hint="eastAsia" w:ascii="楷体_GB2312" w:hAnsi="宋体" w:eastAsia="楷体_GB2312" w:cs="Times New Roman"/>
          <w:b w:val="0"/>
          <w:bCs/>
          <w:kern w:val="2"/>
          <w:sz w:val="32"/>
          <w:szCs w:val="32"/>
          <w:lang w:val="zh-CN" w:eastAsia="zh-CN" w:bidi="ar-SA"/>
        </w:rPr>
        <w:t>（一）评价结论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30"/>
          <w:rFonts w:hint="eastAsia" w:ascii="仿宋" w:hAnsi="仿宋" w:eastAsia="仿宋"/>
          <w:b w:val="0"/>
          <w:bCs w:val="0"/>
          <w:color w:val="auto"/>
          <w:highlight w:val="none"/>
          <w:lang w:val="zh-CN" w:eastAsia="zh-CN" w:bidi="ar-SA"/>
        </w:rPr>
      </w:pPr>
      <w:r>
        <w:rPr>
          <w:rStyle w:val="30"/>
          <w:rFonts w:hint="eastAsia" w:ascii="仿宋" w:hAnsi="仿宋" w:eastAsia="仿宋"/>
          <w:b w:val="0"/>
          <w:bCs w:val="0"/>
          <w:color w:val="auto"/>
          <w:highlight w:val="none"/>
          <w:lang w:val="zh-CN" w:eastAsia="zh-CN" w:bidi="ar-SA"/>
        </w:rPr>
        <w:t>通过王家贡米文化走廊建设项目的实施，增加了我区乡村旅游的美誉度和知名度，建成了城乡居民便捷可及的乡村旅游打卡点，满足群众对美好生活向往的需求，促进了当地经济社会发展及富民增收。</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zh-CN" w:eastAsia="zh-CN" w:bidi="ar-SA"/>
        </w:rPr>
      </w:pPr>
      <w:r>
        <w:rPr>
          <w:rFonts w:hint="eastAsia" w:ascii="楷体_GB2312" w:hAnsi="宋体" w:eastAsia="楷体_GB2312" w:cs="Times New Roman"/>
          <w:b w:val="0"/>
          <w:bCs/>
          <w:kern w:val="2"/>
          <w:sz w:val="32"/>
          <w:szCs w:val="32"/>
          <w:lang w:val="zh-CN" w:eastAsia="zh-CN" w:bidi="ar-SA"/>
        </w:rPr>
        <w:t>（二）存在的问题</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Style w:val="30"/>
          <w:rFonts w:hint="eastAsia" w:ascii="仿宋" w:hAnsi="仿宋" w:eastAsia="仿宋"/>
          <w:b w:val="0"/>
          <w:bCs w:val="0"/>
          <w:color w:val="auto"/>
          <w:highlight w:val="none"/>
          <w:lang w:val="zh-CN" w:eastAsia="zh-CN" w:bidi="ar-SA"/>
        </w:rPr>
      </w:pPr>
      <w:r>
        <w:rPr>
          <w:rStyle w:val="30"/>
          <w:rFonts w:hint="eastAsia" w:ascii="仿宋" w:hAnsi="仿宋" w:eastAsia="仿宋"/>
          <w:b w:val="0"/>
          <w:bCs w:val="0"/>
          <w:color w:val="auto"/>
          <w:highlight w:val="none"/>
          <w:lang w:val="zh-CN" w:eastAsia="zh-CN" w:bidi="ar-SA"/>
        </w:rPr>
        <w:t>无</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zh-CN" w:eastAsia="zh-CN" w:bidi="ar-SA"/>
        </w:rPr>
      </w:pPr>
      <w:r>
        <w:rPr>
          <w:rFonts w:hint="eastAsia" w:ascii="楷体_GB2312" w:hAnsi="宋体" w:eastAsia="楷体_GB2312" w:cs="Times New Roman"/>
          <w:b w:val="0"/>
          <w:bCs/>
          <w:kern w:val="2"/>
          <w:sz w:val="32"/>
          <w:szCs w:val="32"/>
          <w:lang w:val="zh-CN" w:eastAsia="zh-CN" w:bidi="ar-SA"/>
        </w:rPr>
        <w:t>（三）相关建议</w:t>
      </w:r>
    </w:p>
    <w:p>
      <w:pPr>
        <w:keepNext w:val="0"/>
        <w:keepLines w:val="0"/>
        <w:pageBreakBefore w:val="0"/>
        <w:widowControl w:val="0"/>
        <w:kinsoku/>
        <w:wordWrap/>
        <w:overflowPunct/>
        <w:topLinePunct w:val="0"/>
        <w:autoSpaceDE/>
        <w:autoSpaceDN/>
        <w:bidi w:val="0"/>
        <w:spacing w:line="576" w:lineRule="exact"/>
        <w:ind w:firstLine="645"/>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加强工程建设的过程管理，提高现场管理水平，确保工程建设高质量。</w:t>
      </w: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9"/>
        <w:rPr>
          <w:rFonts w:hint="eastAsia" w:ascii="仿宋_GB2312" w:hAnsi="仿宋_GB2312" w:eastAsia="仿宋_GB2312"/>
          <w:sz w:val="32"/>
          <w:szCs w:val="32"/>
          <w:lang w:val="en-US" w:eastAsia="zh-CN"/>
        </w:rPr>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广元市昭化区文化旅游和体育局</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2022年专项资金预算项目绩效自评报告</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（公共图书馆、美术馆、文化馆（站）免费开放）</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hint="eastAsia" w:ascii="黑体" w:hAnsi="宋体" w:eastAsia="黑体" w:cs="Times New Roman"/>
          <w:snapToGrid/>
          <w:kern w:val="2"/>
          <w:sz w:val="32"/>
          <w:szCs w:val="32"/>
          <w:highlight w:val="none"/>
          <w:lang w:val="en-US" w:eastAsia="zh-CN" w:bidi="ar-SA"/>
        </w:rPr>
      </w:pPr>
      <w:r>
        <w:rPr>
          <w:rFonts w:hint="eastAsia" w:ascii="黑体" w:hAnsi="宋体" w:eastAsia="黑体" w:cs="Times New Roman"/>
          <w:snapToGrid/>
          <w:kern w:val="2"/>
          <w:sz w:val="32"/>
          <w:szCs w:val="32"/>
          <w:highlight w:val="none"/>
          <w:lang w:val="en-US" w:eastAsia="zh-CN" w:bidi="ar-SA"/>
        </w:rPr>
        <w:t>一、项目概况</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zh-CN" w:eastAsia="zh-CN" w:bidi="ar-SA"/>
        </w:rPr>
      </w:pPr>
      <w:r>
        <w:rPr>
          <w:rFonts w:hint="eastAsia" w:ascii="楷体_GB2312" w:hAnsi="宋体" w:eastAsia="楷体_GB2312" w:cs="Times New Roman"/>
          <w:b w:val="0"/>
          <w:bCs/>
          <w:kern w:val="2"/>
          <w:sz w:val="32"/>
          <w:szCs w:val="32"/>
          <w:lang w:val="en-US" w:eastAsia="zh-CN" w:bidi="ar-SA"/>
        </w:rPr>
        <w:t>（一）项目基本情况</w:t>
      </w:r>
      <w:r>
        <w:rPr>
          <w:rFonts w:hint="eastAsia" w:ascii="楷体_GB2312" w:hAnsi="宋体" w:eastAsia="楷体_GB2312" w:cs="Times New Roman"/>
          <w:b w:val="0"/>
          <w:bCs/>
          <w:kern w:val="2"/>
          <w:sz w:val="32"/>
          <w:szCs w:val="32"/>
          <w:lang w:val="zh-CN" w:eastAsia="zh-CN"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根据《广元市财政局关于下达 2022 年公共图书馆、美术馆、文化馆站)免费开放中央和省级补助资金的通知》（广财教〔2022〕23号）文件精神，下达我区 2022 年公共图书馆、美术馆、文化馆站)免费开放中央和省级补助资金154.8万元，地方配套25.2万元，全部用于公共图书馆、文化馆、文化站免费开放。</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通过公共图书馆、文化馆（站）的免费开放，向公众提供平等享有公共文化服务权利的平台，营造积极向上的社会氛围，使公共文化机构成为和谐人心的精神家园，让民生实事真正做到惠民、乐民、育民，促进公共文化服务均等化。</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(三)自评步骤及方法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zh-CN" w:eastAsia="zh-CN" w:bidi="ar-SA"/>
        </w:rPr>
        <w:t>本项目采取自评方式，成立由区文旅体局分管副局长任组长，股室长、具体经办人员为成员的项目自评小组，结合评价内容，仔细分析项目资金、管理情况，细化评价工作流程，做到有计划、有安排，扎实开展自评工作。按照上级下达的项目支出绩效评价指标体系，自评小组针对申报内容、实施情况、资金落实、财务管理、社会效益等做出自评。</w:t>
      </w:r>
    </w:p>
    <w:p>
      <w:pPr>
        <w:numPr>
          <w:ilvl w:val="0"/>
          <w:numId w:val="0"/>
        </w:numPr>
        <w:adjustRightInd w:val="0"/>
        <w:snapToGrid w:val="0"/>
        <w:spacing w:line="560" w:lineRule="exact"/>
        <w:ind w:left="720" w:leftChars="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二、项目资金申报及使用情况</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zh-CN" w:eastAsia="zh-CN" w:bidi="ar-SA"/>
        </w:rPr>
      </w:pPr>
      <w:r>
        <w:rPr>
          <w:rFonts w:hint="eastAsia" w:ascii="楷体_GB2312" w:hAnsi="宋体" w:eastAsia="楷体_GB2312" w:cs="Times New Roman"/>
          <w:b w:val="0"/>
          <w:bCs/>
          <w:kern w:val="2"/>
          <w:sz w:val="32"/>
          <w:szCs w:val="32"/>
          <w:lang w:val="en-US" w:eastAsia="zh-CN" w:bidi="ar-SA"/>
        </w:rPr>
        <w:t>（一）项目资金申报及批复情况</w:t>
      </w:r>
      <w:r>
        <w:rPr>
          <w:rFonts w:hint="eastAsia" w:ascii="楷体_GB2312" w:hAnsi="宋体" w:eastAsia="楷体_GB2312" w:cs="Times New Roman"/>
          <w:b w:val="0"/>
          <w:bCs/>
          <w:kern w:val="2"/>
          <w:sz w:val="32"/>
          <w:szCs w:val="32"/>
          <w:lang w:val="zh-CN" w:eastAsia="zh-CN"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根据《广元市财政局关于下达 2022 年公共图书馆、美术馆、文化馆站)免费开放中央和省级补助资金的通知》（广财教〔2022〕23号）文件精神，下达我区 2022 年公共图书馆、美术馆、文化馆站)免费开放中央和省级补助资金154.8万元，地方配套25.2万元，全部用于公共图书馆、文化馆、文化站免费开放。</w:t>
      </w:r>
    </w:p>
    <w:p>
      <w:pPr>
        <w:keepNext w:val="0"/>
        <w:keepLines w:val="0"/>
        <w:pageBreakBefore w:val="0"/>
        <w:widowControl w:val="0"/>
        <w:numPr>
          <w:ilvl w:val="0"/>
          <w:numId w:val="0"/>
        </w:numPr>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（二）资金计划、到位及使用情况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zh-CN" w:eastAsia="zh-CN" w:bidi="ar-SA"/>
        </w:rPr>
      </w:pPr>
      <w:r>
        <w:rPr>
          <w:rFonts w:hint="eastAsia" w:ascii="仿宋_GB2312" w:hAnsi="仿宋_GB2312" w:eastAsia="仿宋_GB2312" w:cs="Times New Roman"/>
          <w:snapToGrid/>
          <w:kern w:val="2"/>
          <w:sz w:val="32"/>
          <w:szCs w:val="32"/>
          <w:lang w:val="en-US" w:eastAsia="zh-CN" w:bidi="ar-SA"/>
        </w:rPr>
        <w:t>1.</w:t>
      </w:r>
      <w:r>
        <w:rPr>
          <w:rFonts w:hint="eastAsia" w:ascii="仿宋_GB2312" w:hAnsi="仿宋_GB2312" w:eastAsia="仿宋_GB2312" w:cs="Times New Roman"/>
          <w:snapToGrid/>
          <w:kern w:val="2"/>
          <w:sz w:val="32"/>
          <w:szCs w:val="32"/>
          <w:lang w:val="zh-CN" w:eastAsia="zh-CN" w:bidi="ar-SA"/>
        </w:rPr>
        <w:t>资金计划及到位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2022年公共图书馆、文化馆（站）免费开放计划资金180万元。截止2022年12月，实际到位资金180万元，资金到位及时，资金到位率100%。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zh-CN" w:eastAsia="zh-CN" w:bidi="ar-SA"/>
        </w:rPr>
      </w:pPr>
      <w:r>
        <w:rPr>
          <w:rFonts w:hint="eastAsia" w:ascii="仿宋_GB2312" w:hAnsi="仿宋_GB2312" w:eastAsia="仿宋_GB2312" w:cs="Times New Roman"/>
          <w:snapToGrid/>
          <w:kern w:val="2"/>
          <w:sz w:val="32"/>
          <w:szCs w:val="32"/>
          <w:lang w:val="en-US" w:eastAsia="zh-CN" w:bidi="ar-SA"/>
        </w:rPr>
        <w:t>2.</w:t>
      </w:r>
      <w:r>
        <w:rPr>
          <w:rFonts w:hint="eastAsia" w:ascii="仿宋_GB2312" w:hAnsi="仿宋_GB2312" w:eastAsia="仿宋_GB2312" w:cs="Times New Roman"/>
          <w:snapToGrid/>
          <w:kern w:val="2"/>
          <w:sz w:val="32"/>
          <w:szCs w:val="32"/>
          <w:lang w:val="zh-CN" w:eastAsia="zh-CN" w:bidi="ar-SA"/>
        </w:rPr>
        <w:t>资金使用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color w:val="000000"/>
          <w:sz w:val="32"/>
          <w:szCs w:val="32"/>
          <w:lang w:val="zh-CN"/>
        </w:rPr>
      </w:pPr>
      <w:r>
        <w:rPr>
          <w:rFonts w:hint="eastAsia" w:ascii="仿宋_GB2312" w:hAnsi="仿宋_GB2312" w:eastAsia="仿宋_GB2312" w:cs="Times New Roman"/>
          <w:snapToGrid/>
          <w:kern w:val="2"/>
          <w:sz w:val="32"/>
          <w:szCs w:val="32"/>
          <w:lang w:val="en-US" w:eastAsia="zh-CN" w:bidi="ar-SA"/>
        </w:rPr>
        <w:t>截止2022年12月，实际使用资金180万元，资金支付率100%。</w:t>
      </w:r>
      <w:r>
        <w:rPr>
          <w:rFonts w:hint="eastAsia" w:ascii="仿宋" w:hAnsi="仿宋" w:eastAsia="仿宋"/>
          <w:sz w:val="32"/>
          <w:szCs w:val="32"/>
        </w:rPr>
        <w:t>严格按照资金使用方案</w:t>
      </w:r>
      <w:r>
        <w:rPr>
          <w:rFonts w:hint="eastAsia" w:ascii="仿宋" w:hAnsi="仿宋" w:eastAsia="仿宋"/>
          <w:sz w:val="32"/>
          <w:szCs w:val="32"/>
          <w:lang w:eastAsia="zh-CN"/>
        </w:rPr>
        <w:t>、使用范围并严格按照合同约定</w:t>
      </w:r>
      <w:r>
        <w:rPr>
          <w:rFonts w:hint="eastAsia" w:ascii="仿宋" w:hAnsi="仿宋" w:eastAsia="仿宋"/>
          <w:sz w:val="32"/>
          <w:szCs w:val="32"/>
        </w:rPr>
        <w:t>支付，</w:t>
      </w:r>
      <w:r>
        <w:rPr>
          <w:rFonts w:hint="eastAsia" w:ascii="仿宋" w:hAnsi="仿宋" w:eastAsia="仿宋"/>
          <w:sz w:val="32"/>
          <w:szCs w:val="32"/>
          <w:lang w:eastAsia="zh-CN"/>
        </w:rPr>
        <w:t>支付范围、支付标准、支付进度、支付依据合规合法，资金支付与预算相符。</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项目财务管理制度健全，严格执行行政事业单位财务管理制度，</w:t>
      </w:r>
      <w:r>
        <w:rPr>
          <w:rFonts w:hint="eastAsia" w:ascii="仿宋_GB2312" w:hAnsi="仿宋_GB2312" w:eastAsia="仿宋_GB2312" w:cs="Times New Roman"/>
          <w:snapToGrid/>
          <w:kern w:val="2"/>
          <w:sz w:val="32"/>
          <w:szCs w:val="32"/>
          <w:lang w:val="zh-CN" w:eastAsia="zh-CN" w:bidi="ar-SA"/>
        </w:rPr>
        <w:t>按照专项资金管理办法实施管理，</w:t>
      </w:r>
      <w:r>
        <w:rPr>
          <w:rFonts w:hint="eastAsia" w:ascii="仿宋_GB2312" w:hAnsi="仿宋_GB2312" w:eastAsia="仿宋_GB2312" w:cs="Times New Roman"/>
          <w:snapToGrid/>
          <w:kern w:val="2"/>
          <w:sz w:val="32"/>
          <w:szCs w:val="32"/>
          <w:lang w:val="en-US" w:eastAsia="zh-CN" w:bidi="ar-SA"/>
        </w:rPr>
        <w:t>严格按照资金使用方案、使用范围并严格按照合同约定支付，支付范围、支付标准、支付进度、支付依据合规合法，资金支付与预算相符。</w:t>
      </w:r>
    </w:p>
    <w:p>
      <w:pPr>
        <w:keepNext w:val="0"/>
        <w:keepLines w:val="0"/>
        <w:pageBreakBefore w:val="0"/>
        <w:widowControl w:val="0"/>
        <w:numPr>
          <w:ilvl w:val="0"/>
          <w:numId w:val="8"/>
        </w:numPr>
        <w:kinsoku/>
        <w:wordWrap/>
        <w:topLinePunct w:val="0"/>
        <w:autoSpaceDE/>
        <w:autoSpaceDN/>
        <w:bidi w:val="0"/>
        <w:adjustRightInd w:val="0"/>
        <w:snapToGrid w:val="0"/>
        <w:spacing w:line="576" w:lineRule="exact"/>
        <w:ind w:left="0" w:leftChars="0" w:firstLine="720" w:firstLineChars="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项目实施及管理情况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免费开放项目由</w:t>
      </w:r>
      <w:r>
        <w:rPr>
          <w:rFonts w:hint="eastAsia" w:ascii="仿宋_GB2312" w:hAnsi="仿宋_GB2312" w:eastAsia="仿宋_GB2312" w:cs="Times New Roman"/>
          <w:snapToGrid/>
          <w:kern w:val="2"/>
          <w:sz w:val="32"/>
          <w:szCs w:val="32"/>
          <w:lang w:val="zh-CN" w:eastAsia="zh-CN" w:bidi="ar-SA"/>
        </w:rPr>
        <w:t>局公共事业股、宣传推广股</w:t>
      </w:r>
      <w:r>
        <w:rPr>
          <w:rFonts w:hint="eastAsia" w:ascii="仿宋_GB2312" w:hAnsi="仿宋_GB2312" w:eastAsia="仿宋_GB2312" w:cs="Times New Roman"/>
          <w:snapToGrid/>
          <w:kern w:val="2"/>
          <w:sz w:val="32"/>
          <w:szCs w:val="32"/>
          <w:lang w:val="en-US" w:eastAsia="zh-CN" w:bidi="ar-SA"/>
        </w:rPr>
        <w:t>牵头实施项目。项目严格按照相关法律法规和制度并认真执行，坚决做好资金使用的相关工作，确保免费开放资金项目政策的实施。</w:t>
      </w:r>
    </w:p>
    <w:p>
      <w:pPr>
        <w:numPr>
          <w:ilvl w:val="0"/>
          <w:numId w:val="0"/>
        </w:numPr>
        <w:spacing w:before="229" w:line="221" w:lineRule="auto"/>
        <w:ind w:firstLine="582" w:firstLineChars="200"/>
        <w:rPr>
          <w:rFonts w:ascii="黑体" w:hAnsi="黑体" w:eastAsia="黑体" w:cs="黑体"/>
          <w:sz w:val="31"/>
          <w:szCs w:val="31"/>
        </w:rPr>
      </w:pPr>
      <w:r>
        <w:rPr>
          <w:rFonts w:hint="eastAsia" w:ascii="黑体" w:hAnsi="黑体" w:eastAsia="黑体" w:cs="黑体"/>
          <w:b/>
          <w:bCs/>
          <w:spacing w:val="-10"/>
          <w:sz w:val="31"/>
          <w:szCs w:val="31"/>
          <w:lang w:eastAsia="zh-CN"/>
        </w:rPr>
        <w:t>四</w:t>
      </w:r>
      <w:r>
        <w:rPr>
          <w:rFonts w:ascii="黑体" w:hAnsi="黑体" w:eastAsia="黑体" w:cs="黑体"/>
          <w:b/>
          <w:bCs/>
          <w:spacing w:val="-10"/>
          <w:sz w:val="31"/>
          <w:szCs w:val="31"/>
        </w:rPr>
        <w:t>、</w:t>
      </w:r>
      <w:r>
        <w:rPr>
          <w:rFonts w:ascii="黑体" w:hAnsi="黑体" w:eastAsia="黑体" w:cs="黑体"/>
          <w:spacing w:val="-69"/>
          <w:sz w:val="31"/>
          <w:szCs w:val="31"/>
        </w:rPr>
        <w:t xml:space="preserve"> </w:t>
      </w:r>
      <w:r>
        <w:rPr>
          <w:rFonts w:ascii="黑体" w:hAnsi="黑体" w:eastAsia="黑体" w:cs="黑体"/>
          <w:b/>
          <w:bCs/>
          <w:spacing w:val="-10"/>
          <w:sz w:val="31"/>
          <w:szCs w:val="31"/>
        </w:rPr>
        <w:t>项目绩效情况</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(一)项目完成情况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1.文化馆（站）免费开放工作正常运行，免费开放时间确保每周40个小时以上，免费开放时间全年不低于300天，并组织开展群众喜闻乐见的群众文化活动。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2.图书馆。报刊阅览室、少儿阅览室、电子阅览室等公共阅览设施场地对外均实行免费开放；文献资源借阅、检索与咨询；公益性讲座、流动服务等基本文化服务项目健全并免费提供。</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 (二)项目效益情况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1.数量指标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 xml:space="preserve">截止2023年4月已完成1个公共图书馆、1个文化馆、28个乡镇综合文化站的全年长期免费开放服务，完成年初绩效目标任务。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2.社会效益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通过公共图书馆、文化馆（站）的免费开放，充分发挥了传播知识、传播文明、健康娱乐的主渠道功能，引导人们积极参与健康有益的社会交往与公共文化活动，巩固社会思想道德基础，营造安定团结、稳定和谐的发展局面。面向社会敞开了大门，为公众降低了进入文化馆、图书馆的门槛，让们都能享有参与“两馆一站”的平等权利，利在公众，取了积极的社会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3.可持续影响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为群众提供更多享有公共文化服务的场所，共享公共文化服务成果，使公共文化服务水平稳步提升。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4.满意度指标完成情况分析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公共图书馆、文化馆（站）的免费开放，让更多地群众得到实惠，群众对公共文化服务满意度不断提升，达90%以上。</w:t>
      </w:r>
    </w:p>
    <w:p>
      <w:pPr>
        <w:spacing w:before="205" w:line="222" w:lineRule="auto"/>
        <w:ind w:left="644"/>
        <w:outlineLvl w:val="0"/>
        <w:rPr>
          <w:rFonts w:ascii="黑体" w:hAnsi="黑体" w:eastAsia="黑体" w:cs="黑体"/>
          <w:sz w:val="31"/>
          <w:szCs w:val="31"/>
        </w:rPr>
      </w:pPr>
      <w:r>
        <w:rPr>
          <w:rFonts w:hint="eastAsia" w:ascii="黑体" w:hAnsi="黑体" w:eastAsia="黑体" w:cs="黑体"/>
          <w:b/>
          <w:bCs/>
          <w:spacing w:val="-10"/>
          <w:sz w:val="31"/>
          <w:szCs w:val="31"/>
          <w:lang w:eastAsia="zh-CN"/>
        </w:rPr>
        <w:t>五</w:t>
      </w:r>
      <w:r>
        <w:rPr>
          <w:rFonts w:ascii="黑体" w:hAnsi="黑体" w:eastAsia="黑体" w:cs="黑体"/>
          <w:b/>
          <w:bCs/>
          <w:spacing w:val="-10"/>
          <w:sz w:val="31"/>
          <w:szCs w:val="31"/>
        </w:rPr>
        <w:t>、自评结论及建议</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color w:val="auto"/>
          <w:sz w:val="32"/>
          <w:szCs w:val="32"/>
          <w:lang w:val="en-US" w:eastAsia="zh-CN"/>
        </w:rPr>
      </w:pPr>
      <w:r>
        <w:rPr>
          <w:rFonts w:hint="eastAsia" w:ascii="仿宋_GB2312" w:hAnsi="仿宋_GB2312" w:eastAsia="仿宋_GB2312" w:cs="Times New Roman"/>
          <w:snapToGrid/>
          <w:kern w:val="2"/>
          <w:sz w:val="32"/>
          <w:szCs w:val="32"/>
          <w:lang w:val="en-US" w:eastAsia="zh-CN" w:bidi="ar-SA"/>
        </w:rPr>
        <w:t>图书馆、文化馆（站）免费开放补助资金使用合规、管理规范；</w:t>
      </w:r>
      <w:r>
        <w:rPr>
          <w:rFonts w:hint="eastAsia" w:ascii="仿宋" w:hAnsi="仿宋" w:eastAsia="仿宋" w:cs="仿宋"/>
          <w:b w:val="0"/>
          <w:bCs/>
          <w:color w:val="auto"/>
          <w:sz w:val="32"/>
          <w:szCs w:val="32"/>
          <w:lang w:val="en-US" w:eastAsia="zh-CN"/>
        </w:rPr>
        <w:t>项目绩效目标、进度计划、决策依据、管理制度等比较完善。</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（二）存在的问题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我区公共图书馆、文化馆（站）专业人员缺乏、活动设备单一、文艺器材短缺和群众文化队伍人员不足等原因，导致免费开放工作活动不够活跃，内容不够丰富。</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（三）相关建议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en-US" w:eastAsia="zh-CN" w:bidi="ar-SA"/>
        </w:rPr>
        <w:t>加大对于群众文化工作基础设施建设的投入，抓好人才队伍建设，为群众提供更加丰富多彩地精神文化生活。</w:t>
      </w:r>
    </w:p>
    <w:p>
      <w:pPr>
        <w:pStyle w:val="15"/>
        <w:rPr>
          <w:rFonts w:hint="eastAsia" w:ascii="仿宋_GB2312" w:hAnsi="仿宋_GB2312" w:eastAsia="仿宋_GB2312" w:cs="Times New Roman"/>
          <w:snapToGrid/>
          <w:kern w:val="2"/>
          <w:sz w:val="32"/>
          <w:szCs w:val="32"/>
          <w:lang w:val="en-US" w:eastAsia="zh-CN" w:bidi="ar-SA"/>
        </w:rPr>
      </w:pPr>
    </w:p>
    <w:p>
      <w:pPr>
        <w:rPr>
          <w:rFonts w:hint="eastAsia" w:ascii="仿宋_GB2312" w:hAnsi="仿宋_GB2312" w:eastAsia="仿宋_GB2312" w:cs="Times New Roman"/>
          <w:snapToGrid/>
          <w:kern w:val="2"/>
          <w:sz w:val="32"/>
          <w:szCs w:val="32"/>
          <w:lang w:val="en-US" w:eastAsia="zh-CN" w:bidi="ar-SA"/>
        </w:rPr>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广元市昭化区文化旅游和体育局</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2022年专项资金预算项目绩效自评报告</w:t>
      </w:r>
    </w:p>
    <w:p>
      <w:pPr>
        <w:rPr>
          <w:rFonts w:hint="eastAsia"/>
          <w:sz w:val="28"/>
          <w:szCs w:val="28"/>
          <w:lang w:eastAsia="zh-CN"/>
        </w:rPr>
      </w:pPr>
      <w:r>
        <w:rPr>
          <w:rFonts w:hint="eastAsia" w:ascii="方正小标宋简体" w:hAnsi="方正小标宋简体" w:eastAsia="方正小标宋简体" w:cs="方正小标宋简体"/>
          <w:color w:val="auto"/>
          <w:kern w:val="2"/>
          <w:sz w:val="28"/>
          <w:szCs w:val="28"/>
          <w:highlight w:val="none"/>
          <w:lang w:val="en-US" w:eastAsia="zh-CN"/>
        </w:rPr>
        <w:t>（</w:t>
      </w:r>
      <w:r>
        <w:rPr>
          <w:rFonts w:hint="eastAsia" w:ascii="Arial" w:hAnsi="Arial" w:eastAsia="宋体" w:cs="Arial"/>
          <w:b/>
          <w:sz w:val="28"/>
          <w:szCs w:val="28"/>
          <w:lang w:eastAsia="zh-CN"/>
        </w:rPr>
        <w:t>中央支持地方公共文化服务体系建设补助</w:t>
      </w:r>
      <w:r>
        <w:rPr>
          <w:rFonts w:hint="eastAsia" w:ascii="Arial" w:hAnsi="Arial" w:cs="Arial"/>
          <w:b/>
          <w:sz w:val="28"/>
          <w:szCs w:val="28"/>
          <w:lang w:eastAsia="zh-CN"/>
        </w:rPr>
        <w:t>（一般项目、绩效奖励）</w:t>
      </w:r>
      <w:r>
        <w:rPr>
          <w:rFonts w:hint="eastAsia" w:ascii="方正小标宋简体" w:hAnsi="方正小标宋简体" w:eastAsia="方正小标宋简体" w:cs="方正小标宋简体"/>
          <w:color w:val="auto"/>
          <w:kern w:val="2"/>
          <w:sz w:val="28"/>
          <w:szCs w:val="28"/>
          <w:highlight w:val="none"/>
          <w:lang w:val="en-US" w:eastAsia="zh-CN"/>
        </w:rPr>
        <w:t>）</w:t>
      </w:r>
    </w:p>
    <w:p>
      <w:pPr>
        <w:spacing w:before="205" w:line="222" w:lineRule="auto"/>
        <w:ind w:left="644"/>
        <w:outlineLvl w:val="0"/>
        <w:rPr>
          <w:rFonts w:ascii="黑体" w:hAnsi="黑体" w:eastAsia="黑体" w:cs="黑体"/>
          <w:b/>
          <w:bCs/>
          <w:spacing w:val="-10"/>
          <w:sz w:val="31"/>
          <w:szCs w:val="31"/>
          <w:lang w:val="zh-CN"/>
        </w:rPr>
      </w:pPr>
      <w:r>
        <w:rPr>
          <w:rFonts w:hint="eastAsia" w:ascii="黑体" w:hAnsi="黑体" w:eastAsia="黑体" w:cs="黑体"/>
          <w:b/>
          <w:bCs/>
          <w:spacing w:val="-10"/>
          <w:sz w:val="31"/>
          <w:szCs w:val="31"/>
        </w:rPr>
        <w:t>一、</w:t>
      </w:r>
      <w:r>
        <w:rPr>
          <w:rFonts w:hint="eastAsia" w:ascii="黑体" w:hAnsi="黑体" w:eastAsia="黑体" w:cs="黑体"/>
          <w:b/>
          <w:bCs/>
          <w:spacing w:val="-10"/>
          <w:sz w:val="31"/>
          <w:szCs w:val="31"/>
          <w:lang w:val="zh-CN"/>
        </w:rPr>
        <w:t>项目概况</w:t>
      </w:r>
    </w:p>
    <w:p>
      <w:pPr>
        <w:numPr>
          <w:ilvl w:val="0"/>
          <w:numId w:val="0"/>
        </w:numPr>
        <w:adjustRightInd w:val="0"/>
        <w:snapToGrid w:val="0"/>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zh-CN"/>
        </w:rPr>
        <w:t>（一）项目基本情况</w:t>
      </w:r>
      <w:r>
        <w:rPr>
          <w:rFonts w:hint="eastAsia" w:ascii="仿宋" w:hAnsi="仿宋" w:eastAsia="仿宋" w:cs="Times New Roman"/>
          <w:sz w:val="32"/>
          <w:szCs w:val="32"/>
          <w:lang w:val="en-US" w:eastAsia="zh-CN"/>
        </w:rPr>
        <w:t xml:space="preserve"> </w:t>
      </w:r>
    </w:p>
    <w:p>
      <w:pPr>
        <w:numPr>
          <w:ilvl w:val="0"/>
          <w:numId w:val="0"/>
        </w:numPr>
        <w:adjustRightInd w:val="0"/>
        <w:snapToGrid w:val="0"/>
        <w:spacing w:line="560" w:lineRule="exact"/>
        <w:ind w:firstLine="640" w:firstLineChars="200"/>
        <w:rPr>
          <w:rFonts w:ascii="仿宋_GB2312" w:hAnsi="宋体"/>
          <w:lang w:val="zh-CN"/>
        </w:rPr>
      </w:pPr>
      <w:r>
        <w:rPr>
          <w:rFonts w:hint="eastAsia" w:ascii="仿宋" w:hAnsi="仿宋" w:eastAsia="仿宋"/>
          <w:sz w:val="32"/>
          <w:szCs w:val="32"/>
        </w:rPr>
        <w:t>按照</w:t>
      </w:r>
      <w:r>
        <w:rPr>
          <w:rFonts w:hint="eastAsia" w:ascii="仿宋" w:hAnsi="仿宋" w:eastAsia="仿宋"/>
          <w:sz w:val="32"/>
          <w:szCs w:val="32"/>
          <w:lang w:eastAsia="zh-CN"/>
        </w:rPr>
        <w:t>中央省</w:t>
      </w:r>
      <w:r>
        <w:rPr>
          <w:rFonts w:hint="eastAsia" w:ascii="仿宋" w:hAnsi="仿宋" w:eastAsia="仿宋"/>
          <w:sz w:val="32"/>
          <w:szCs w:val="32"/>
        </w:rPr>
        <w:t>公共文化服务体系建设资金分配方案及项目资金管理要求，根据我区实际情况申报相应项目资金。项目资金批复后，根据区政府常务会资金使用方案实施项目。</w:t>
      </w:r>
    </w:p>
    <w:p>
      <w:pPr>
        <w:numPr>
          <w:ilvl w:val="0"/>
          <w:numId w:val="0"/>
        </w:numPr>
        <w:adjustRightInd w:val="0"/>
        <w:snapToGrid w:val="0"/>
        <w:spacing w:line="560" w:lineRule="exact"/>
        <w:ind w:firstLine="640" w:firstLineChars="200"/>
        <w:rPr>
          <w:rFonts w:hint="eastAsia" w:ascii="仿宋" w:hAnsi="仿宋" w:eastAsia="仿宋" w:cs="Times New Roman"/>
          <w:sz w:val="32"/>
          <w:szCs w:val="32"/>
          <w:lang w:val="zh-CN"/>
        </w:rPr>
      </w:pPr>
      <w:r>
        <w:rPr>
          <w:rFonts w:hint="eastAsia" w:ascii="仿宋" w:hAnsi="仿宋" w:eastAsia="仿宋" w:cs="Times New Roman"/>
          <w:sz w:val="32"/>
          <w:szCs w:val="32"/>
          <w:lang w:val="zh-CN"/>
        </w:rPr>
        <w:t>（二）项目绩效目标</w:t>
      </w:r>
    </w:p>
    <w:p>
      <w:pPr>
        <w:numPr>
          <w:ilvl w:val="0"/>
          <w:numId w:val="0"/>
        </w:numPr>
        <w:adjustRightInd w:val="0"/>
        <w:snapToGrid w:val="0"/>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信息资源共享、文化体育活动等一系列公共文化服务</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 xml:space="preserve">引导和支持地方提供基本公共文化服务项目，改善基层公共文化服务设施条件，加强基层公共文化服务人才队伍建设等，加快构建现代公共文化服务体系，促进基本公共文化服务标准化、均等化，保障广大群众读书看报、观看电影、进行文化鉴赏、开展文化体育活动等基本文化权益。   </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(三)自评步骤及方法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zh-CN" w:eastAsia="zh-CN" w:bidi="ar-SA"/>
        </w:rPr>
        <w:t>本项目采取自评方式，成立由区文旅体局分管副局长任组长，股室长、具体经办人员为成员的项目自评小组，结合评价内容，仔细分析项目资金、管理情况，细化评价工作流程，做到有计划、有安排，扎实开展自评工作。按照上级下达的项目支出绩效评价指标体系，自评小组针对申报内容、实施情况、资金落实、财务管理、社会效益等做出自评。</w:t>
      </w:r>
    </w:p>
    <w:p>
      <w:pPr>
        <w:spacing w:before="205" w:line="222" w:lineRule="auto"/>
        <w:ind w:left="644"/>
        <w:outlineLvl w:val="0"/>
        <w:rPr>
          <w:rFonts w:hint="eastAsia" w:ascii="黑体" w:hAnsi="黑体" w:eastAsia="黑体" w:cs="黑体"/>
          <w:b/>
          <w:bCs/>
          <w:spacing w:val="-10"/>
          <w:sz w:val="31"/>
          <w:szCs w:val="31"/>
          <w:lang w:val="zh-CN"/>
        </w:rPr>
      </w:pPr>
      <w:r>
        <w:rPr>
          <w:rFonts w:hint="eastAsia" w:ascii="黑体" w:hAnsi="黑体" w:eastAsia="黑体" w:cs="黑体"/>
          <w:b/>
          <w:bCs/>
          <w:spacing w:val="-10"/>
          <w:sz w:val="31"/>
          <w:szCs w:val="31"/>
          <w:lang w:val="zh-CN"/>
        </w:rPr>
        <w:t>二、项目资金申报及使用情况</w:t>
      </w:r>
    </w:p>
    <w:p>
      <w:pPr>
        <w:numPr>
          <w:ilvl w:val="0"/>
          <w:numId w:val="0"/>
        </w:numPr>
        <w:adjustRightInd w:val="0"/>
        <w:snapToGrid w:val="0"/>
        <w:spacing w:line="560" w:lineRule="exact"/>
        <w:ind w:firstLine="640" w:firstLineChars="200"/>
        <w:rPr>
          <w:rFonts w:hint="eastAsia" w:ascii="仿宋" w:hAnsi="仿宋" w:eastAsia="仿宋" w:cs="Times New Roman"/>
          <w:sz w:val="32"/>
          <w:szCs w:val="32"/>
          <w:lang w:val="zh-CN"/>
        </w:rPr>
      </w:pPr>
      <w:r>
        <w:rPr>
          <w:rFonts w:hint="eastAsia" w:ascii="仿宋" w:hAnsi="仿宋" w:eastAsia="仿宋" w:cs="Times New Roman"/>
          <w:sz w:val="32"/>
          <w:szCs w:val="32"/>
          <w:lang w:val="zh-CN"/>
        </w:rPr>
        <w:t>（一）项目资金申报及批复情况</w:t>
      </w:r>
    </w:p>
    <w:p>
      <w:pPr>
        <w:numPr>
          <w:ilvl w:val="0"/>
          <w:numId w:val="0"/>
        </w:numPr>
        <w:adjustRightInd w:val="0"/>
        <w:snapToGrid w:val="0"/>
        <w:spacing w:line="560" w:lineRule="exact"/>
        <w:ind w:firstLine="640" w:firstLineChars="200"/>
        <w:rPr>
          <w:rFonts w:ascii="仿宋_GB2312" w:hAnsi="宋体"/>
          <w:lang w:val="zh-CN"/>
        </w:rPr>
      </w:pPr>
      <w:r>
        <w:rPr>
          <w:rFonts w:hint="eastAsia" w:ascii="仿宋" w:hAnsi="仿宋" w:eastAsia="仿宋"/>
          <w:sz w:val="32"/>
          <w:szCs w:val="32"/>
        </w:rPr>
        <w:t>按照</w:t>
      </w:r>
      <w:r>
        <w:rPr>
          <w:rFonts w:hint="eastAsia" w:ascii="仿宋" w:hAnsi="仿宋" w:eastAsia="仿宋"/>
          <w:sz w:val="32"/>
          <w:szCs w:val="32"/>
          <w:lang w:eastAsia="zh-CN"/>
        </w:rPr>
        <w:t>中央省</w:t>
      </w:r>
      <w:r>
        <w:rPr>
          <w:rFonts w:hint="eastAsia" w:ascii="仿宋" w:hAnsi="仿宋" w:eastAsia="仿宋"/>
          <w:sz w:val="32"/>
          <w:szCs w:val="32"/>
        </w:rPr>
        <w:t>公共文化服务体系建设资金分配方案及项目资金管理要求，根据我区实际情况申报相应项目资金。项目资金批复后，根据区政府常务会资金使用方案实施项目。</w:t>
      </w:r>
    </w:p>
    <w:p>
      <w:pPr>
        <w:adjustRightInd w:val="0"/>
        <w:snapToGrid w:val="0"/>
        <w:spacing w:line="580" w:lineRule="exact"/>
        <w:ind w:firstLine="640" w:firstLineChars="200"/>
        <w:rPr>
          <w:rFonts w:hint="eastAsia" w:ascii="仿宋" w:hAnsi="仿宋" w:eastAsia="仿宋" w:cs="Times New Roman"/>
          <w:sz w:val="32"/>
          <w:szCs w:val="32"/>
          <w:lang w:val="zh-CN"/>
        </w:rPr>
      </w:pPr>
      <w:r>
        <w:rPr>
          <w:rFonts w:hint="eastAsia" w:ascii="仿宋" w:hAnsi="仿宋" w:eastAsia="仿宋" w:cs="Times New Roman"/>
          <w:sz w:val="32"/>
          <w:szCs w:val="32"/>
          <w:lang w:val="zh-CN"/>
        </w:rPr>
        <w:t>（二）资金计划、到位及使用情况</w:t>
      </w:r>
    </w:p>
    <w:p>
      <w:pPr>
        <w:adjustRightInd w:val="0"/>
        <w:snapToGrid w:val="0"/>
        <w:spacing w:line="580" w:lineRule="exact"/>
        <w:ind w:firstLine="640" w:firstLineChars="200"/>
        <w:rPr>
          <w:rFonts w:hint="eastAsia" w:ascii="仿宋" w:hAnsi="仿宋" w:eastAsia="仿宋" w:cs="Times New Roman"/>
          <w:sz w:val="32"/>
          <w:szCs w:val="32"/>
          <w:lang w:val="zh-CN"/>
        </w:rPr>
      </w:pPr>
      <w:r>
        <w:rPr>
          <w:rFonts w:hint="eastAsia" w:ascii="仿宋" w:hAnsi="仿宋" w:eastAsia="仿宋" w:cs="Times New Roman"/>
          <w:sz w:val="32"/>
          <w:szCs w:val="32"/>
          <w:lang w:val="zh-CN"/>
        </w:rPr>
        <w:t>1．资金计划及到位</w:t>
      </w:r>
    </w:p>
    <w:p>
      <w:pPr>
        <w:adjustRightInd w:val="0"/>
        <w:snapToGrid w:val="0"/>
        <w:spacing w:line="58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公共文化服务体系建设计划投入资金171.62万元，截止2022年12月，实际到位资金171.62万元，资金到位率100%。</w:t>
      </w:r>
    </w:p>
    <w:p>
      <w:pPr>
        <w:adjustRightInd w:val="0"/>
        <w:snapToGrid w:val="0"/>
        <w:spacing w:line="580" w:lineRule="exact"/>
        <w:ind w:firstLine="640" w:firstLineChars="20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lang w:val="zh-CN"/>
        </w:rPr>
        <w:t>资金使用</w:t>
      </w:r>
    </w:p>
    <w:p>
      <w:pPr>
        <w:adjustRightInd w:val="0"/>
        <w:snapToGrid w:val="0"/>
        <w:spacing w:line="580" w:lineRule="exact"/>
        <w:ind w:firstLine="640" w:firstLineChars="200"/>
        <w:rPr>
          <w:rFonts w:hint="default" w:ascii="仿宋_GB2312" w:hAnsi="宋体"/>
          <w:lang w:val="en-US"/>
        </w:rPr>
      </w:pPr>
      <w:r>
        <w:rPr>
          <w:rFonts w:hint="eastAsia" w:ascii="仿宋" w:hAnsi="仿宋" w:eastAsia="仿宋" w:cs="Times New Roman"/>
          <w:sz w:val="32"/>
          <w:szCs w:val="32"/>
          <w:lang w:val="en-US" w:eastAsia="zh-CN"/>
        </w:rPr>
        <w:t>截止2022年12月，实际支出资金171.62万元，资金支付率100%。</w:t>
      </w:r>
      <w:r>
        <w:rPr>
          <w:rFonts w:hint="eastAsia" w:ascii="仿宋" w:hAnsi="仿宋" w:eastAsia="仿宋"/>
          <w:sz w:val="32"/>
          <w:szCs w:val="32"/>
        </w:rPr>
        <w:t>严格按照资金使用方案</w:t>
      </w:r>
      <w:r>
        <w:rPr>
          <w:rFonts w:hint="eastAsia" w:ascii="仿宋" w:hAnsi="仿宋" w:eastAsia="仿宋"/>
          <w:sz w:val="32"/>
          <w:szCs w:val="32"/>
          <w:lang w:eastAsia="zh-CN"/>
        </w:rPr>
        <w:t>、使用范围并严格按照合同约定</w:t>
      </w:r>
      <w:r>
        <w:rPr>
          <w:rFonts w:hint="eastAsia" w:ascii="仿宋" w:hAnsi="仿宋" w:eastAsia="仿宋"/>
          <w:sz w:val="32"/>
          <w:szCs w:val="32"/>
        </w:rPr>
        <w:t>支付，</w:t>
      </w:r>
      <w:r>
        <w:rPr>
          <w:rFonts w:hint="eastAsia" w:ascii="仿宋" w:hAnsi="仿宋" w:eastAsia="仿宋"/>
          <w:sz w:val="32"/>
          <w:szCs w:val="32"/>
          <w:lang w:eastAsia="zh-CN"/>
        </w:rPr>
        <w:t>支付范围、支付标准、支付进度、支付依据合规合法，资金支付与预算相符。</w:t>
      </w:r>
    </w:p>
    <w:p>
      <w:pPr>
        <w:adjustRightInd w:val="0"/>
        <w:snapToGrid w:val="0"/>
        <w:spacing w:line="580" w:lineRule="exact"/>
        <w:ind w:firstLine="640" w:firstLineChars="200"/>
        <w:rPr>
          <w:rFonts w:hint="eastAsia" w:ascii="仿宋" w:hAnsi="仿宋" w:eastAsia="仿宋" w:cs="Times New Roman"/>
          <w:sz w:val="32"/>
          <w:szCs w:val="32"/>
          <w:lang w:val="zh-CN" w:eastAsia="zh-CN"/>
        </w:rPr>
      </w:pPr>
      <w:r>
        <w:rPr>
          <w:rFonts w:hint="eastAsia" w:ascii="仿宋" w:hAnsi="仿宋" w:eastAsia="仿宋" w:cs="Times New Roman"/>
          <w:sz w:val="32"/>
          <w:szCs w:val="32"/>
          <w:lang w:val="zh-CN" w:eastAsia="zh-CN"/>
        </w:rPr>
        <w:t>（三）项目财务管理情况</w:t>
      </w:r>
    </w:p>
    <w:p>
      <w:pPr>
        <w:adjustRightInd w:val="0"/>
        <w:snapToGrid w:val="0"/>
        <w:spacing w:line="580" w:lineRule="exact"/>
        <w:ind w:firstLine="640" w:firstLineChars="200"/>
        <w:rPr>
          <w:rFonts w:hint="eastAsia" w:ascii="仿宋" w:hAnsi="仿宋" w:eastAsia="仿宋" w:cs="Times New Roman"/>
          <w:sz w:val="32"/>
          <w:szCs w:val="32"/>
          <w:lang w:val="zh-CN" w:eastAsia="zh-CN"/>
        </w:rPr>
      </w:pPr>
      <w:r>
        <w:rPr>
          <w:rFonts w:hint="eastAsia" w:ascii="仿宋" w:hAnsi="仿宋" w:eastAsia="仿宋" w:cs="Times New Roman"/>
          <w:sz w:val="32"/>
          <w:szCs w:val="32"/>
          <w:lang w:val="zh-CN" w:eastAsia="zh-CN"/>
        </w:rPr>
        <w:t>项目严格按照专项资金管理办法实施管理，按照项目实施方案并严格按项目进度拨款，会计核算按项目支出予以核算。</w:t>
      </w:r>
    </w:p>
    <w:p>
      <w:pPr>
        <w:spacing w:before="205" w:line="222" w:lineRule="auto"/>
        <w:ind w:left="644"/>
        <w:outlineLvl w:val="0"/>
        <w:rPr>
          <w:rFonts w:hint="eastAsia" w:ascii="黑体" w:hAnsi="黑体" w:eastAsia="黑体" w:cs="黑体"/>
          <w:b/>
          <w:bCs/>
          <w:spacing w:val="-10"/>
          <w:sz w:val="31"/>
          <w:szCs w:val="31"/>
          <w:lang w:val="zh-CN" w:eastAsia="zh-CN"/>
        </w:rPr>
      </w:pPr>
      <w:r>
        <w:rPr>
          <w:rFonts w:hint="eastAsia" w:ascii="黑体" w:hAnsi="黑体" w:eastAsia="黑体" w:cs="黑体"/>
          <w:b/>
          <w:bCs/>
          <w:spacing w:val="-10"/>
          <w:sz w:val="31"/>
          <w:szCs w:val="31"/>
          <w:lang w:val="zh-CN" w:eastAsia="zh-CN"/>
        </w:rPr>
        <w:t>三、项目实施及管理情况</w:t>
      </w:r>
    </w:p>
    <w:p>
      <w:pPr>
        <w:adjustRightInd w:val="0"/>
        <w:snapToGrid w:val="0"/>
        <w:spacing w:line="560" w:lineRule="exact"/>
        <w:ind w:firstLine="720"/>
        <w:rPr>
          <w:rFonts w:ascii="仿宋_GB2312" w:hAnsi="宋体"/>
          <w:lang w:val="zh-CN"/>
        </w:rPr>
      </w:pPr>
      <w:r>
        <w:rPr>
          <w:rFonts w:hint="eastAsia" w:ascii="仿宋" w:hAnsi="仿宋" w:eastAsia="仿宋" w:cs="仿宋_GB2312"/>
          <w:sz w:val="32"/>
          <w:szCs w:val="32"/>
          <w:lang w:val="zh-CN"/>
        </w:rPr>
        <w:t>在项目实施前制定了项目实施方案，严格按照我区审批程序办理</w:t>
      </w:r>
      <w:r>
        <w:rPr>
          <w:rFonts w:hint="eastAsia" w:ascii="仿宋" w:hAnsi="仿宋" w:eastAsia="仿宋" w:cs="仿宋_GB2312"/>
          <w:sz w:val="32"/>
          <w:szCs w:val="32"/>
        </w:rPr>
        <w:t>。在项目实施过程中</w:t>
      </w:r>
      <w:r>
        <w:rPr>
          <w:rFonts w:hint="eastAsia" w:ascii="仿宋" w:hAnsi="仿宋" w:eastAsia="仿宋" w:cs="仿宋_GB2312"/>
          <w:sz w:val="32"/>
          <w:szCs w:val="32"/>
          <w:lang w:eastAsia="zh-CN"/>
        </w:rPr>
        <w:t>不定期深入</w:t>
      </w:r>
      <w:r>
        <w:rPr>
          <w:rFonts w:hint="eastAsia" w:ascii="仿宋" w:hAnsi="仿宋" w:eastAsia="仿宋" w:cs="仿宋_GB2312"/>
          <w:sz w:val="32"/>
          <w:szCs w:val="32"/>
        </w:rPr>
        <w:t>现场</w:t>
      </w:r>
      <w:r>
        <w:rPr>
          <w:rFonts w:hint="eastAsia" w:ascii="仿宋" w:hAnsi="仿宋" w:eastAsia="仿宋" w:cs="仿宋_GB2312"/>
          <w:sz w:val="32"/>
          <w:szCs w:val="32"/>
          <w:lang w:eastAsia="zh-CN"/>
        </w:rPr>
        <w:t>监督</w:t>
      </w:r>
      <w:r>
        <w:rPr>
          <w:rFonts w:hint="eastAsia" w:ascii="仿宋" w:hAnsi="仿宋" w:eastAsia="仿宋" w:cs="仿宋_GB2312"/>
          <w:sz w:val="32"/>
          <w:szCs w:val="32"/>
        </w:rPr>
        <w:t>指导</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把</w:t>
      </w:r>
      <w:r>
        <w:rPr>
          <w:rFonts w:hint="eastAsia" w:ascii="仿宋" w:hAnsi="仿宋" w:eastAsia="仿宋" w:cs="仿宋_GB2312"/>
          <w:sz w:val="32"/>
          <w:szCs w:val="32"/>
          <w:lang w:eastAsia="zh-CN"/>
        </w:rPr>
        <w:t>基层公共文化服务项目优质高效实施好。</w:t>
      </w:r>
    </w:p>
    <w:p>
      <w:pPr>
        <w:spacing w:before="205" w:line="222" w:lineRule="auto"/>
        <w:ind w:left="644"/>
        <w:outlineLvl w:val="0"/>
        <w:rPr>
          <w:rFonts w:hint="eastAsia" w:ascii="黑体" w:hAnsi="黑体" w:eastAsia="黑体" w:cs="黑体"/>
          <w:b/>
          <w:bCs/>
          <w:spacing w:val="-10"/>
          <w:sz w:val="31"/>
          <w:szCs w:val="31"/>
          <w:lang w:val="zh-CN"/>
        </w:rPr>
      </w:pPr>
      <w:r>
        <w:rPr>
          <w:rFonts w:hint="eastAsia" w:ascii="黑体" w:hAnsi="黑体" w:eastAsia="黑体" w:cs="黑体"/>
          <w:b/>
          <w:bCs/>
          <w:spacing w:val="-10"/>
          <w:sz w:val="31"/>
          <w:szCs w:val="31"/>
          <w:lang w:val="zh-CN"/>
        </w:rPr>
        <w:t>四、项目绩效情况</w:t>
      </w:r>
      <w:r>
        <w:rPr>
          <w:rFonts w:hint="eastAsia" w:ascii="黑体" w:hAnsi="黑体" w:eastAsia="黑体" w:cs="黑体"/>
          <w:b/>
          <w:bCs/>
          <w:spacing w:val="-10"/>
          <w:sz w:val="31"/>
          <w:szCs w:val="31"/>
          <w:lang w:val="zh-CN"/>
        </w:rPr>
        <w:tab/>
      </w:r>
    </w:p>
    <w:p>
      <w:pPr>
        <w:adjustRightInd w:val="0"/>
        <w:snapToGrid w:val="0"/>
        <w:spacing w:line="560" w:lineRule="exact"/>
        <w:ind w:firstLine="720"/>
        <w:rPr>
          <w:rFonts w:hint="eastAsia" w:ascii="仿宋" w:hAnsi="仿宋" w:eastAsia="仿宋" w:cs="仿宋_GB2312"/>
          <w:sz w:val="32"/>
          <w:szCs w:val="32"/>
          <w:lang w:val="zh-CN"/>
        </w:rPr>
      </w:pPr>
      <w:r>
        <w:rPr>
          <w:rFonts w:hint="eastAsia" w:ascii="仿宋" w:hAnsi="仿宋" w:eastAsia="仿宋" w:cs="仿宋_GB2312"/>
          <w:sz w:val="32"/>
          <w:szCs w:val="32"/>
          <w:lang w:val="zh-CN"/>
        </w:rPr>
        <w:t>（一）项目完成情况</w:t>
      </w:r>
    </w:p>
    <w:p>
      <w:pPr>
        <w:spacing w:line="640" w:lineRule="exact"/>
        <w:ind w:firstLine="640" w:firstLineChars="200"/>
        <w:jc w:val="left"/>
        <w:rPr>
          <w:rFonts w:hint="eastAsia" w:ascii="仿宋" w:hAnsi="仿宋" w:eastAsia="仿宋" w:cs="宋体"/>
          <w:sz w:val="32"/>
          <w:szCs w:val="32"/>
        </w:rPr>
      </w:pPr>
      <w:r>
        <w:rPr>
          <w:rFonts w:hint="eastAsia" w:ascii="仿宋" w:hAnsi="仿宋" w:eastAsia="仿宋"/>
          <w:sz w:val="32"/>
          <w:szCs w:val="32"/>
          <w:lang w:val="en-US" w:eastAsia="zh-CN"/>
        </w:rPr>
        <w:t>通过信息资源共享、文体活动开展、提升基层广电服务效能及系列文化惠民工程等不同的形式，活跃和丰富了农村文化生活，改善了农村文化环境，对提高农民整体素质和文明程度起到了积极的作用，让</w:t>
      </w:r>
      <w:r>
        <w:rPr>
          <w:rFonts w:ascii="Times New Roman" w:hAnsi="Times New Roman" w:eastAsia="仿宋" w:cs="Times New Roman"/>
          <w:sz w:val="32"/>
          <w:szCs w:val="32"/>
        </w:rPr>
        <w:t>活跃在广大农村的有文艺专长的</w:t>
      </w:r>
      <w:r>
        <w:rPr>
          <w:rFonts w:hint="eastAsia" w:ascii="Times New Roman" w:hAnsi="Times New Roman" w:eastAsia="仿宋" w:cs="Times New Roman"/>
          <w:sz w:val="32"/>
          <w:szCs w:val="32"/>
          <w:lang w:eastAsia="zh-CN"/>
        </w:rPr>
        <w:t>人加入到</w:t>
      </w:r>
      <w:r>
        <w:rPr>
          <w:rFonts w:hint="eastAsia" w:ascii="Times New Roman" w:hAnsi="Times New Roman" w:eastAsia="仿宋" w:cs="Times New Roman"/>
          <w:sz w:val="32"/>
          <w:szCs w:val="32"/>
        </w:rPr>
        <w:t>文化志愿者</w:t>
      </w:r>
      <w:r>
        <w:rPr>
          <w:rFonts w:hint="eastAsia" w:ascii="Times New Roman" w:hAnsi="Times New Roman" w:eastAsia="仿宋" w:cs="Times New Roman"/>
          <w:sz w:val="32"/>
          <w:szCs w:val="32"/>
          <w:lang w:eastAsia="zh-CN"/>
        </w:rPr>
        <w:t>队伍，开展了更多具有本地特色的接地气的文化活动满足了</w:t>
      </w:r>
      <w:r>
        <w:rPr>
          <w:rFonts w:hint="eastAsia" w:ascii="仿宋" w:hAnsi="仿宋" w:eastAsia="仿宋" w:cs="宋体"/>
          <w:sz w:val="32"/>
          <w:szCs w:val="32"/>
        </w:rPr>
        <w:t>群众多层次的文化需求</w:t>
      </w:r>
      <w:r>
        <w:rPr>
          <w:rFonts w:hint="eastAsia" w:ascii="仿宋" w:hAnsi="仿宋" w:eastAsia="仿宋" w:cs="宋体"/>
          <w:sz w:val="32"/>
          <w:szCs w:val="32"/>
          <w:lang w:eastAsia="zh-CN"/>
        </w:rPr>
        <w:t>，</w:t>
      </w:r>
      <w:r>
        <w:rPr>
          <w:rFonts w:hint="eastAsia" w:ascii="仿宋" w:hAnsi="仿宋" w:eastAsia="仿宋" w:cs="宋体"/>
          <w:sz w:val="32"/>
          <w:szCs w:val="32"/>
        </w:rPr>
        <w:t>促进</w:t>
      </w:r>
      <w:r>
        <w:rPr>
          <w:rFonts w:hint="eastAsia" w:ascii="仿宋" w:hAnsi="仿宋" w:eastAsia="仿宋" w:cs="宋体"/>
          <w:sz w:val="32"/>
          <w:szCs w:val="32"/>
          <w:lang w:eastAsia="zh-CN"/>
        </w:rPr>
        <w:t>了新时代社会主义</w:t>
      </w:r>
      <w:r>
        <w:rPr>
          <w:rFonts w:hint="eastAsia" w:ascii="仿宋" w:hAnsi="仿宋" w:eastAsia="仿宋" w:cs="宋体"/>
          <w:sz w:val="32"/>
          <w:szCs w:val="32"/>
        </w:rPr>
        <w:t>新农村建设。</w:t>
      </w:r>
      <w:r>
        <w:rPr>
          <w:rFonts w:hint="eastAsia" w:ascii="仿宋" w:hAnsi="仿宋" w:eastAsia="仿宋" w:cstheme="minorBidi"/>
          <w:kern w:val="2"/>
          <w:sz w:val="32"/>
          <w:szCs w:val="32"/>
          <w:lang w:val="en-US" w:eastAsia="zh-CN" w:bidi="ar-SA"/>
        </w:rPr>
        <w:t>使</w:t>
      </w:r>
      <w:r>
        <w:rPr>
          <w:rFonts w:hint="eastAsia" w:ascii="仿宋" w:hAnsi="仿宋" w:eastAsia="仿宋" w:cstheme="minorBidi"/>
          <w:kern w:val="2"/>
          <w:sz w:val="32"/>
          <w:szCs w:val="32"/>
          <w:lang w:val="zh-CN" w:eastAsia="zh-CN" w:bidi="ar-SA"/>
        </w:rPr>
        <w:t>公共文化服务方式更加多样、</w:t>
      </w:r>
      <w:r>
        <w:rPr>
          <w:rFonts w:hint="eastAsia" w:ascii="仿宋" w:hAnsi="仿宋" w:eastAsia="仿宋"/>
          <w:sz w:val="32"/>
          <w:szCs w:val="32"/>
          <w:lang w:val="zh-CN"/>
        </w:rPr>
        <w:t>内容更加丰富，人民群众基本文化权益得到更好保障。</w:t>
      </w:r>
    </w:p>
    <w:p>
      <w:pPr>
        <w:adjustRightInd w:val="0"/>
        <w:snapToGrid w:val="0"/>
        <w:spacing w:line="560" w:lineRule="exact"/>
        <w:ind w:firstLine="720"/>
        <w:rPr>
          <w:rFonts w:hint="eastAsia" w:ascii="仿宋" w:hAnsi="仿宋" w:eastAsia="仿宋" w:cs="仿宋_GB2312"/>
          <w:sz w:val="32"/>
          <w:szCs w:val="32"/>
          <w:lang w:val="zh-CN"/>
        </w:rPr>
      </w:pP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val="zh-CN"/>
        </w:rPr>
        <w:t>项目效益情况</w:t>
      </w:r>
    </w:p>
    <w:p>
      <w:pPr>
        <w:ind w:firstLine="640" w:firstLineChars="200"/>
        <w:rPr>
          <w:rFonts w:hint="eastAsia" w:ascii="仿宋_GB2312"/>
          <w:sz w:val="32"/>
          <w:szCs w:val="32"/>
        </w:rPr>
      </w:pPr>
      <w:r>
        <w:rPr>
          <w:rFonts w:hint="eastAsia" w:ascii="仿宋_GB2312"/>
          <w:sz w:val="32"/>
          <w:szCs w:val="32"/>
          <w:lang w:val="en-US" w:eastAsia="zh-CN"/>
        </w:rPr>
        <w:t>1.</w:t>
      </w:r>
      <w:r>
        <w:rPr>
          <w:rFonts w:hint="eastAsia" w:ascii="仿宋_GB2312"/>
          <w:sz w:val="32"/>
          <w:szCs w:val="32"/>
        </w:rPr>
        <w:t>社会效益</w:t>
      </w:r>
    </w:p>
    <w:p>
      <w:pPr>
        <w:ind w:firstLine="640" w:firstLineChars="200"/>
        <w:rPr>
          <w:rFonts w:ascii="仿宋" w:hAnsi="仿宋" w:eastAsia="仿宋"/>
          <w:sz w:val="32"/>
          <w:szCs w:val="32"/>
        </w:rPr>
      </w:pPr>
      <w:r>
        <w:rPr>
          <w:rFonts w:ascii="仿宋" w:hAnsi="仿宋" w:eastAsia="仿宋"/>
          <w:sz w:val="32"/>
          <w:szCs w:val="32"/>
        </w:rPr>
        <w:t>通过</w:t>
      </w:r>
      <w:r>
        <w:rPr>
          <w:rFonts w:hint="eastAsia" w:ascii="仿宋" w:hAnsi="仿宋" w:eastAsia="仿宋"/>
          <w:sz w:val="32"/>
          <w:szCs w:val="32"/>
          <w:lang w:eastAsia="zh-CN"/>
        </w:rPr>
        <w:t>公共文化服务体系建设</w:t>
      </w:r>
      <w:r>
        <w:rPr>
          <w:rFonts w:ascii="仿宋" w:hAnsi="仿宋" w:eastAsia="仿宋"/>
          <w:sz w:val="32"/>
          <w:szCs w:val="32"/>
        </w:rPr>
        <w:t>项目的实施，使我区的基层公共文化服务设施得到极大地改善，县、乡、村三级公共文化服务网络体系基本形成，服务基层文化有了更好地载体，</w:t>
      </w:r>
      <w:r>
        <w:rPr>
          <w:rFonts w:hint="eastAsia" w:ascii="仿宋" w:hAnsi="仿宋" w:eastAsia="仿宋"/>
          <w:sz w:val="32"/>
          <w:szCs w:val="32"/>
        </w:rPr>
        <w:t>服务水平、服务质量和服务效果得到明显提高，让党和国家的声音得到及时传播，</w:t>
      </w:r>
      <w:r>
        <w:rPr>
          <w:rFonts w:ascii="仿宋" w:hAnsi="仿宋" w:eastAsia="仿宋"/>
          <w:sz w:val="32"/>
          <w:szCs w:val="32"/>
        </w:rPr>
        <w:t>使老百姓得到了实惠，享受到了高质量的文化大餐。</w:t>
      </w:r>
    </w:p>
    <w:p>
      <w:pPr>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可持续</w:t>
      </w:r>
      <w:r>
        <w:rPr>
          <w:rFonts w:hint="eastAsia" w:ascii="仿宋" w:hAnsi="仿宋" w:eastAsia="仿宋" w:cs="Times New Roman"/>
          <w:sz w:val="32"/>
          <w:szCs w:val="32"/>
          <w:lang w:eastAsia="zh-CN"/>
        </w:rPr>
        <w:t>效益</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使基层基本公共文化服务水平稳步提升，</w:t>
      </w:r>
      <w:r>
        <w:rPr>
          <w:rFonts w:hint="eastAsia" w:ascii="仿宋" w:hAnsi="仿宋" w:eastAsia="仿宋" w:cs="Times New Roman"/>
          <w:sz w:val="32"/>
          <w:szCs w:val="32"/>
        </w:rPr>
        <w:t>让文化惠民工程真正做到了惠民、乐民、育民，促进社会主义和谐新农村建设。</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3.服务对象</w:t>
      </w:r>
      <w:r>
        <w:rPr>
          <w:rFonts w:hint="eastAsia" w:ascii="仿宋" w:hAnsi="仿宋" w:eastAsia="仿宋" w:cs="Times New Roman"/>
          <w:sz w:val="32"/>
          <w:szCs w:val="32"/>
        </w:rPr>
        <w:t>满意度</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eastAsia="zh-CN"/>
        </w:rPr>
        <w:t>公共文化服务体系一系列项目实施，让基层群众得到实惠，群众对国家基本公共文化服务满意度不断提升，达</w:t>
      </w:r>
      <w:r>
        <w:rPr>
          <w:rFonts w:hint="eastAsia" w:ascii="仿宋" w:hAnsi="仿宋" w:eastAsia="仿宋" w:cs="Times New Roman"/>
          <w:sz w:val="32"/>
          <w:szCs w:val="32"/>
          <w:lang w:val="en-US" w:eastAsia="zh-CN"/>
        </w:rPr>
        <w:t>90%以上。</w:t>
      </w:r>
    </w:p>
    <w:p>
      <w:pPr>
        <w:spacing w:before="205" w:line="222" w:lineRule="auto"/>
        <w:ind w:left="644"/>
        <w:outlineLvl w:val="0"/>
        <w:rPr>
          <w:rFonts w:hint="eastAsia" w:ascii="黑体" w:hAnsi="黑体" w:eastAsia="黑体" w:cs="黑体"/>
          <w:b/>
          <w:bCs/>
          <w:spacing w:val="-10"/>
          <w:sz w:val="31"/>
          <w:szCs w:val="31"/>
          <w:lang w:val="zh-CN"/>
        </w:rPr>
      </w:pPr>
      <w:r>
        <w:rPr>
          <w:rFonts w:hint="eastAsia" w:ascii="黑体" w:hAnsi="黑体" w:eastAsia="黑体" w:cs="黑体"/>
          <w:b/>
          <w:bCs/>
          <w:spacing w:val="-10"/>
          <w:sz w:val="31"/>
          <w:szCs w:val="31"/>
          <w:lang w:val="zh-CN"/>
        </w:rPr>
        <w:t>五、</w:t>
      </w:r>
      <w:r>
        <w:rPr>
          <w:rFonts w:ascii="黑体" w:hAnsi="黑体" w:eastAsia="黑体" w:cs="黑体"/>
          <w:b/>
          <w:bCs/>
          <w:spacing w:val="-10"/>
          <w:sz w:val="31"/>
          <w:szCs w:val="31"/>
        </w:rPr>
        <w:t>自评结论及建议</w:t>
      </w:r>
    </w:p>
    <w:p>
      <w:pPr>
        <w:ind w:firstLine="640" w:firstLineChars="200"/>
        <w:rPr>
          <w:rFonts w:hint="eastAsia" w:ascii="仿宋" w:hAnsi="仿宋" w:eastAsia="仿宋" w:cs="Times New Roman"/>
          <w:sz w:val="32"/>
          <w:szCs w:val="32"/>
          <w:lang w:val="zh-CN"/>
        </w:rPr>
      </w:pPr>
      <w:r>
        <w:rPr>
          <w:rFonts w:hint="eastAsia" w:ascii="仿宋" w:hAnsi="仿宋" w:eastAsia="仿宋" w:cs="Times New Roman"/>
          <w:sz w:val="32"/>
          <w:szCs w:val="32"/>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color w:val="auto"/>
          <w:sz w:val="32"/>
          <w:szCs w:val="32"/>
          <w:lang w:val="en-US" w:eastAsia="zh-CN"/>
        </w:rPr>
      </w:pPr>
      <w:r>
        <w:rPr>
          <w:rFonts w:hint="eastAsia" w:ascii="仿宋_GB2312" w:hAnsi="仿宋_GB2312" w:eastAsia="仿宋_GB2312" w:cs="Times New Roman"/>
          <w:snapToGrid/>
          <w:kern w:val="2"/>
          <w:sz w:val="32"/>
          <w:szCs w:val="32"/>
          <w:lang w:val="en-US" w:eastAsia="zh-CN" w:bidi="ar-SA"/>
        </w:rPr>
        <w:t>资金使用合规、管理规范；</w:t>
      </w:r>
      <w:r>
        <w:rPr>
          <w:rFonts w:hint="eastAsia" w:ascii="仿宋" w:hAnsi="仿宋" w:eastAsia="仿宋" w:cs="仿宋"/>
          <w:b w:val="0"/>
          <w:bCs/>
          <w:color w:val="auto"/>
          <w:sz w:val="32"/>
          <w:szCs w:val="32"/>
          <w:lang w:val="en-US" w:eastAsia="zh-CN"/>
        </w:rPr>
        <w:t>项目绩效目标、进度计划、决策依据、管理制度等比较完善。</w:t>
      </w:r>
    </w:p>
    <w:p>
      <w:pPr>
        <w:ind w:firstLine="640" w:firstLineChars="200"/>
        <w:rPr>
          <w:rFonts w:hint="eastAsia" w:ascii="仿宋" w:hAnsi="仿宋" w:eastAsia="仿宋" w:cs="Times New Roman"/>
          <w:sz w:val="32"/>
          <w:szCs w:val="32"/>
          <w:lang w:val="zh-CN"/>
        </w:rPr>
      </w:pPr>
      <w:r>
        <w:rPr>
          <w:rFonts w:hint="eastAsia" w:ascii="仿宋" w:hAnsi="仿宋" w:eastAsia="仿宋" w:cs="Times New Roman"/>
          <w:sz w:val="32"/>
          <w:szCs w:val="32"/>
          <w:lang w:val="zh-CN"/>
        </w:rPr>
        <w:t>（二）存在的问题</w:t>
      </w:r>
    </w:p>
    <w:p>
      <w:pPr>
        <w:ind w:firstLine="640" w:firstLineChars="200"/>
        <w:rPr>
          <w:rFonts w:ascii="仿宋" w:hAnsi="仿宋" w:eastAsia="仿宋" w:cs="仿宋_GB2312"/>
          <w:bCs/>
          <w:sz w:val="32"/>
          <w:szCs w:val="32"/>
          <w:lang w:val="zh-CN"/>
        </w:rPr>
      </w:pPr>
      <w:r>
        <w:rPr>
          <w:rFonts w:ascii="仿宋" w:hAnsi="仿宋" w:eastAsia="仿宋"/>
          <w:sz w:val="32"/>
          <w:szCs w:val="32"/>
        </w:rPr>
        <w:t>由于我区财力有限，</w:t>
      </w:r>
      <w:r>
        <w:rPr>
          <w:rFonts w:hint="eastAsia" w:ascii="仿宋" w:hAnsi="仿宋" w:eastAsia="仿宋" w:cs="仿宋_GB2312"/>
          <w:bCs/>
          <w:sz w:val="32"/>
          <w:szCs w:val="32"/>
          <w:lang w:val="zh-CN"/>
        </w:rPr>
        <w:t xml:space="preserve">资金投入主要靠国家、省级财政项目补助，与国家项目相关要求还存在一定的差距。    </w:t>
      </w:r>
    </w:p>
    <w:p>
      <w:pPr>
        <w:ind w:firstLine="640" w:firstLineChars="200"/>
        <w:rPr>
          <w:rFonts w:hint="eastAsia" w:ascii="仿宋" w:hAnsi="仿宋" w:eastAsia="仿宋" w:cs="Times New Roman"/>
          <w:sz w:val="32"/>
          <w:szCs w:val="32"/>
          <w:lang w:val="zh-CN"/>
        </w:rPr>
      </w:pPr>
      <w:r>
        <w:rPr>
          <w:rFonts w:hint="eastAsia" w:ascii="仿宋" w:hAnsi="仿宋" w:eastAsia="仿宋" w:cs="Times New Roman"/>
          <w:sz w:val="32"/>
          <w:szCs w:val="32"/>
          <w:lang w:val="zh-CN"/>
        </w:rPr>
        <w:t>（三）相关建议</w:t>
      </w:r>
    </w:p>
    <w:p>
      <w:pPr>
        <w:ind w:firstLine="640" w:firstLineChars="200"/>
        <w:rPr>
          <w:rFonts w:hint="eastAsia" w:ascii="仿宋" w:hAnsi="仿宋" w:eastAsia="仿宋"/>
          <w:sz w:val="32"/>
          <w:szCs w:val="32"/>
        </w:rPr>
      </w:pPr>
      <w:r>
        <w:rPr>
          <w:rFonts w:hint="eastAsia" w:ascii="仿宋" w:hAnsi="仿宋" w:eastAsia="仿宋"/>
          <w:sz w:val="32"/>
          <w:szCs w:val="32"/>
        </w:rPr>
        <w:t>进一步加大</w:t>
      </w:r>
      <w:r>
        <w:rPr>
          <w:rFonts w:hint="eastAsia" w:ascii="仿宋" w:hAnsi="仿宋" w:eastAsia="仿宋"/>
          <w:sz w:val="32"/>
          <w:szCs w:val="32"/>
          <w:lang w:eastAsia="zh-CN"/>
        </w:rPr>
        <w:t>中央、省级</w:t>
      </w:r>
      <w:r>
        <w:rPr>
          <w:rFonts w:hint="eastAsia" w:ascii="仿宋" w:hAnsi="仿宋" w:eastAsia="仿宋"/>
          <w:sz w:val="32"/>
          <w:szCs w:val="32"/>
        </w:rPr>
        <w:t>财政资金投入力度。</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广元市昭化区文化旅游和体育局</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2022年专项资金预算项目绩效自评报告</w:t>
      </w:r>
    </w:p>
    <w:p>
      <w:pPr>
        <w:pStyle w:val="15"/>
        <w:ind w:left="0" w:leftChars="0" w:firstLine="0" w:firstLineChars="0"/>
        <w:jc w:val="center"/>
        <w:rPr>
          <w:rFonts w:hint="eastAsia" w:ascii="方正小标宋简体" w:hAnsi="方正小标宋简体" w:eastAsia="方正小标宋简体" w:cs="方正小标宋简体"/>
          <w:color w:val="auto"/>
          <w:kern w:val="2"/>
          <w:sz w:val="36"/>
          <w:szCs w:val="36"/>
          <w:highlight w:val="none"/>
          <w:lang w:val="en-US" w:eastAsia="zh-CN" w:bidi="ar-SA"/>
        </w:rPr>
      </w:pPr>
      <w:r>
        <w:rPr>
          <w:rFonts w:hint="eastAsia" w:ascii="方正小标宋简体" w:hAnsi="方正小标宋简体" w:eastAsia="方正小标宋简体" w:cs="方正小标宋简体"/>
          <w:color w:val="auto"/>
          <w:kern w:val="2"/>
          <w:sz w:val="36"/>
          <w:szCs w:val="36"/>
          <w:highlight w:val="none"/>
          <w:lang w:val="en-US" w:eastAsia="zh-CN" w:bidi="ar-SA"/>
        </w:rPr>
        <w:t>（广元窑文创产业基地建设项目（二期））</w:t>
      </w:r>
    </w:p>
    <w:p>
      <w:pPr>
        <w:numPr>
          <w:ilvl w:val="0"/>
          <w:numId w:val="0"/>
        </w:numPr>
        <w:adjustRightInd w:val="0"/>
        <w:snapToGrid w:val="0"/>
        <w:spacing w:line="560" w:lineRule="exact"/>
        <w:ind w:firstLine="640" w:firstLineChars="200"/>
        <w:rPr>
          <w:rFonts w:hint="eastAsia" w:ascii="黑体" w:hAnsi="宋体" w:eastAsia="黑体" w:cs="Times New Roman"/>
          <w:sz w:val="32"/>
          <w:szCs w:val="32"/>
          <w:lang w:val="zh-CN"/>
        </w:rPr>
      </w:pPr>
      <w:r>
        <w:rPr>
          <w:rFonts w:hint="eastAsia" w:ascii="黑体" w:hAnsi="宋体" w:eastAsia="黑体" w:cs="Times New Roman"/>
          <w:sz w:val="32"/>
          <w:szCs w:val="32"/>
          <w:lang w:val="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pacing w:val="0"/>
          <w:sz w:val="32"/>
          <w:szCs w:val="32"/>
          <w:lang w:eastAsia="zh-CN"/>
        </w:rPr>
        <w:t>广元市昭化区发展和改革局</w:t>
      </w:r>
      <w:r>
        <w:rPr>
          <w:rFonts w:hint="eastAsia" w:ascii="仿宋_GB2312" w:hAnsi="仿宋_GB2312" w:eastAsia="仿宋_GB2312" w:cs="仿宋_GB2312"/>
          <w:spacing w:val="0"/>
          <w:sz w:val="32"/>
          <w:szCs w:val="32"/>
          <w:lang w:val="en-US" w:eastAsia="zh-CN"/>
        </w:rPr>
        <w:t>《关于</w:t>
      </w:r>
      <w:r>
        <w:rPr>
          <w:rFonts w:hint="eastAsia" w:ascii="仿宋" w:hAnsi="仿宋" w:eastAsia="仿宋" w:cs="仿宋"/>
          <w:b w:val="0"/>
          <w:bCs w:val="0"/>
          <w:sz w:val="32"/>
          <w:szCs w:val="32"/>
          <w:lang w:eastAsia="zh-CN"/>
        </w:rPr>
        <w:t>广元市昭化区广元窑文创产业基地建设项目</w:t>
      </w:r>
      <w:r>
        <w:rPr>
          <w:rFonts w:hint="eastAsia" w:ascii="仿宋" w:hAnsi="仿宋" w:eastAsia="仿宋" w:cs="仿宋"/>
          <w:b w:val="0"/>
          <w:bCs w:val="0"/>
          <w:spacing w:val="0"/>
          <w:sz w:val="32"/>
          <w:szCs w:val="32"/>
          <w:lang w:val="en-US" w:eastAsia="zh-CN"/>
        </w:rPr>
        <w:t>实施方案的批复》(昭发改审批〔2021〕110号)</w:t>
      </w:r>
      <w:r>
        <w:rPr>
          <w:rFonts w:hint="eastAsia" w:ascii="仿宋" w:hAnsi="仿宋" w:eastAsia="仿宋" w:cs="仿宋"/>
          <w:sz w:val="32"/>
          <w:szCs w:val="32"/>
          <w:lang w:val="en-US" w:eastAsia="zh-CN"/>
        </w:rPr>
        <w:t>，项目业主由广元市昭化区文化旅游和体育局委托柏林沟镇人民政府实施建设。</w:t>
      </w:r>
      <w:r>
        <w:rPr>
          <w:rFonts w:hint="eastAsia" w:ascii="仿宋_GB2312" w:hAnsi="仿宋_GB2312" w:eastAsia="仿宋_GB2312" w:cs="仿宋_GB2312"/>
          <w:spacing w:val="0"/>
          <w:sz w:val="32"/>
          <w:szCs w:val="32"/>
        </w:rPr>
        <w:t>项目概算总投资</w:t>
      </w:r>
      <w:r>
        <w:rPr>
          <w:rFonts w:hint="eastAsia" w:ascii="仿宋_GB2312" w:hAnsi="仿宋_GB2312" w:eastAsia="仿宋_GB2312" w:cs="仿宋_GB2312"/>
          <w:spacing w:val="0"/>
          <w:sz w:val="32"/>
          <w:szCs w:val="32"/>
          <w:lang w:val="en-US" w:eastAsia="zh-CN"/>
        </w:rPr>
        <w:t>100</w:t>
      </w:r>
      <w:r>
        <w:rPr>
          <w:rFonts w:hint="eastAsia" w:ascii="仿宋_GB2312" w:hAnsi="仿宋_GB2312" w:eastAsia="仿宋_GB2312" w:cs="仿宋_GB2312"/>
          <w:spacing w:val="0"/>
          <w:sz w:val="32"/>
          <w:szCs w:val="32"/>
        </w:rPr>
        <w:t>万元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资金来源为2022年东西部协作项目资金100万元。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近年来，昭化区委、区政府高度重视广元窑烧制技艺恢复工作，浙江省丽水市、拱墅区与昭化区建立友好协作关系，</w:t>
      </w:r>
      <w:r>
        <w:rPr>
          <w:rFonts w:hint="eastAsia" w:ascii="仿宋_GB2312" w:hAnsi="仿宋_GB2312" w:eastAsia="仿宋_GB2312" w:cs="仿宋_GB2312"/>
          <w:sz w:val="32"/>
          <w:szCs w:val="32"/>
          <w:lang w:val="en-US" w:eastAsia="zh-CN"/>
        </w:rPr>
        <w:t>通过东西部协作助推文创产业基地建设，</w:t>
      </w:r>
      <w:r>
        <w:rPr>
          <w:rFonts w:hint="eastAsia" w:ascii="仿宋_GB2312" w:hAnsi="仿宋_GB2312" w:eastAsia="仿宋_GB2312" w:cs="仿宋_GB2312"/>
          <w:sz w:val="32"/>
          <w:szCs w:val="32"/>
          <w:lang w:eastAsia="zh-CN"/>
        </w:rPr>
        <w:t>旨在挖掘保护和传承</w:t>
      </w:r>
      <w:r>
        <w:rPr>
          <w:rFonts w:hint="eastAsia" w:ascii="仿宋_GB2312" w:hAnsi="仿宋_GB2312" w:eastAsia="仿宋_GB2312" w:cs="仿宋_GB2312"/>
          <w:sz w:val="32"/>
          <w:szCs w:val="32"/>
          <w:lang w:val="en-US" w:eastAsia="zh-CN"/>
        </w:rPr>
        <w:t>发展优秀历史文化，推动全区文旅经济高质量发展。</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(三)自评步骤及方法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Times New Roman"/>
          <w:snapToGrid/>
          <w:kern w:val="2"/>
          <w:sz w:val="32"/>
          <w:szCs w:val="32"/>
          <w:lang w:val="en-US" w:eastAsia="zh-CN" w:bidi="ar-SA"/>
        </w:rPr>
      </w:pPr>
      <w:r>
        <w:rPr>
          <w:rFonts w:hint="eastAsia" w:ascii="仿宋_GB2312" w:hAnsi="仿宋_GB2312" w:eastAsia="仿宋_GB2312" w:cs="Times New Roman"/>
          <w:snapToGrid/>
          <w:kern w:val="2"/>
          <w:sz w:val="32"/>
          <w:szCs w:val="32"/>
          <w:lang w:val="zh-CN" w:eastAsia="zh-CN" w:bidi="ar-SA"/>
        </w:rPr>
        <w:t>本项目采取自评方式，成立由区文旅体局分管副局长任组长，股室长、具体经办人员为成员的项目自评小组，结合评价内容，仔细分析项目资金、管理情况，细化评价工作流程，做到有计划、有安排，扎实开展自评工作。按照上级下达的项目支出绩效评价指标体系，自评小组针对申报内容、实施情况、资金落实、财务管理、社会效益等做出自评。</w:t>
      </w:r>
    </w:p>
    <w:p>
      <w:pPr>
        <w:numPr>
          <w:ilvl w:val="0"/>
          <w:numId w:val="0"/>
        </w:numPr>
        <w:adjustRightInd w:val="0"/>
        <w:snapToGrid w:val="0"/>
        <w:spacing w:line="56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pacing w:val="0"/>
          <w:sz w:val="32"/>
          <w:szCs w:val="32"/>
          <w:lang w:eastAsia="zh-CN"/>
        </w:rPr>
        <w:t>广元市昭化区发展和改革局</w:t>
      </w:r>
      <w:r>
        <w:rPr>
          <w:rFonts w:hint="eastAsia" w:ascii="仿宋_GB2312" w:hAnsi="仿宋_GB2312" w:eastAsia="仿宋_GB2312" w:cs="仿宋_GB2312"/>
          <w:spacing w:val="0"/>
          <w:sz w:val="32"/>
          <w:szCs w:val="32"/>
          <w:lang w:val="en-US" w:eastAsia="zh-CN"/>
        </w:rPr>
        <w:t>《关于</w:t>
      </w:r>
      <w:r>
        <w:rPr>
          <w:rFonts w:hint="eastAsia" w:ascii="仿宋" w:hAnsi="仿宋" w:eastAsia="仿宋" w:cs="仿宋"/>
          <w:b w:val="0"/>
          <w:bCs w:val="0"/>
          <w:sz w:val="32"/>
          <w:szCs w:val="32"/>
          <w:lang w:eastAsia="zh-CN"/>
        </w:rPr>
        <w:t>广元市昭化区广元窑文创产业基地建设项目</w:t>
      </w:r>
      <w:r>
        <w:rPr>
          <w:rFonts w:hint="eastAsia" w:ascii="仿宋" w:hAnsi="仿宋" w:eastAsia="仿宋" w:cs="仿宋"/>
          <w:b w:val="0"/>
          <w:bCs w:val="0"/>
          <w:spacing w:val="0"/>
          <w:sz w:val="32"/>
          <w:szCs w:val="32"/>
          <w:lang w:val="en-US" w:eastAsia="zh-CN"/>
        </w:rPr>
        <w:t>实施方案的批复》(昭发改审批〔2021〕110号)</w:t>
      </w:r>
      <w:r>
        <w:rPr>
          <w:rFonts w:hint="eastAsia" w:ascii="仿宋" w:hAnsi="仿宋" w:eastAsia="仿宋" w:cs="仿宋"/>
          <w:sz w:val="32"/>
          <w:szCs w:val="32"/>
          <w:lang w:val="en-US" w:eastAsia="zh-CN"/>
        </w:rPr>
        <w:t>，项目业主由广元市昭化区文化旅游和体育局委托柏林沟镇人民政府实施建设。</w:t>
      </w:r>
      <w:r>
        <w:rPr>
          <w:rFonts w:hint="eastAsia" w:ascii="仿宋_GB2312" w:hAnsi="仿宋_GB2312" w:eastAsia="仿宋_GB2312" w:cs="仿宋_GB2312"/>
          <w:spacing w:val="0"/>
          <w:sz w:val="32"/>
          <w:szCs w:val="32"/>
        </w:rPr>
        <w:t>项目概算总投资</w:t>
      </w:r>
      <w:r>
        <w:rPr>
          <w:rFonts w:hint="eastAsia" w:ascii="仿宋_GB2312" w:hAnsi="仿宋_GB2312" w:eastAsia="仿宋_GB2312" w:cs="仿宋_GB2312"/>
          <w:spacing w:val="0"/>
          <w:sz w:val="32"/>
          <w:szCs w:val="32"/>
          <w:lang w:val="en-US" w:eastAsia="zh-CN"/>
        </w:rPr>
        <w:t>100</w:t>
      </w:r>
      <w:r>
        <w:rPr>
          <w:rFonts w:hint="eastAsia" w:ascii="仿宋_GB2312" w:hAnsi="仿宋_GB2312" w:eastAsia="仿宋_GB2312" w:cs="仿宋_GB2312"/>
          <w:spacing w:val="0"/>
          <w:sz w:val="32"/>
          <w:szCs w:val="32"/>
        </w:rPr>
        <w:t>万元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资金来源为2022年东西部协作项目资金100万元。</w:t>
      </w:r>
      <w:r>
        <w:rPr>
          <w:rFonts w:hint="eastAsia" w:ascii="仿宋_GB2312" w:hAnsi="仿宋_GB2312" w:eastAsia="仿宋_GB2312" w:cs="仿宋_GB2312"/>
          <w:sz w:val="32"/>
          <w:szCs w:val="32"/>
          <w:lang w:val="en-US" w:eastAsia="zh-CN"/>
        </w:rPr>
        <w:t>（三）项目资金申报相符性</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仿宋_GB2312" w:hAnsi="仿宋_GB2312" w:eastAsia="仿宋_GB2312" w:cs="仿宋_GB2312"/>
          <w:b/>
          <w:bCs/>
          <w:spacing w:val="0"/>
          <w:sz w:val="32"/>
          <w:szCs w:val="32"/>
          <w:lang w:val="en-US"/>
        </w:rPr>
      </w:pPr>
      <w:r>
        <w:rPr>
          <w:rFonts w:hint="eastAsia" w:ascii="仿宋_GB2312" w:hAnsi="仿宋_GB2312" w:eastAsia="仿宋_GB2312" w:cs="仿宋_GB2312"/>
          <w:sz w:val="32"/>
          <w:szCs w:val="32"/>
          <w:lang w:eastAsia="zh-CN"/>
        </w:rPr>
        <w:t>对广元窑展厅</w:t>
      </w:r>
      <w:r>
        <w:rPr>
          <w:rFonts w:hint="eastAsia" w:ascii="仿宋_GB2312" w:hAnsi="仿宋_GB2312" w:eastAsia="仿宋_GB2312" w:cs="仿宋_GB2312"/>
          <w:sz w:val="32"/>
          <w:szCs w:val="32"/>
          <w:lang w:val="en-US" w:eastAsia="zh-CN"/>
        </w:rPr>
        <w:t>、生产车间、晒</w:t>
      </w:r>
      <w:r>
        <w:rPr>
          <w:rFonts w:hint="eastAsia" w:ascii="仿宋_GB2312" w:hAnsi="仿宋_GB2312" w:eastAsia="仿宋_GB2312" w:cs="仿宋_GB2312"/>
          <w:spacing w:val="0"/>
          <w:sz w:val="32"/>
          <w:szCs w:val="32"/>
          <w:lang w:val="en-US" w:eastAsia="zh-CN"/>
        </w:rPr>
        <w:t>坯车间、员工宿舍共4栋建筑及部分附属设施进行维修改造，</w:t>
      </w:r>
      <w:r>
        <w:rPr>
          <w:rFonts w:hint="eastAsia" w:ascii="仿宋" w:hAnsi="仿宋" w:eastAsia="仿宋" w:cs="仿宋"/>
          <w:color w:val="000000"/>
          <w:sz w:val="32"/>
          <w:szCs w:val="32"/>
          <w:lang w:val="en-US" w:eastAsia="zh-CN"/>
        </w:rPr>
        <w:t>本</w:t>
      </w:r>
      <w:r>
        <w:rPr>
          <w:rFonts w:hint="eastAsia" w:ascii="仿宋" w:hAnsi="仿宋" w:eastAsia="仿宋" w:cs="仿宋"/>
          <w:color w:val="000000"/>
          <w:sz w:val="32"/>
          <w:szCs w:val="32"/>
          <w:lang w:val="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1.资金计划及到位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 w:val="0"/>
          <w:bCs w:val="0"/>
          <w:sz w:val="32"/>
          <w:szCs w:val="32"/>
          <w:lang w:val="zh-CN" w:eastAsia="zh-CN"/>
        </w:rPr>
      </w:pPr>
      <w:r>
        <w:rPr>
          <w:rFonts w:hint="eastAsia" w:ascii="仿宋" w:hAnsi="仿宋" w:eastAsia="仿宋" w:cs="仿宋"/>
          <w:b w:val="0"/>
          <w:bCs w:val="0"/>
          <w:sz w:val="32"/>
          <w:szCs w:val="32"/>
          <w:lang w:val="en-US" w:eastAsia="zh-CN"/>
        </w:rPr>
        <w:t>截止2022年12月，该项目到位资金100万元，</w:t>
      </w:r>
      <w:r>
        <w:rPr>
          <w:rFonts w:hint="eastAsia" w:ascii="仿宋" w:hAnsi="仿宋" w:eastAsia="仿宋" w:cs="仿宋"/>
          <w:b w:val="0"/>
          <w:bCs w:val="0"/>
          <w:sz w:val="32"/>
          <w:szCs w:val="32"/>
          <w:lang w:val="zh-CN" w:eastAsia="zh-CN"/>
        </w:rPr>
        <w:t>资金到位率</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lang w:val="zh-CN" w:eastAsia="zh-CN"/>
        </w:rPr>
        <w:t>到位及时。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2.资金使用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color w:val="000000"/>
          <w:sz w:val="32"/>
          <w:szCs w:val="32"/>
          <w:lang w:val="zh-CN"/>
        </w:rPr>
      </w:pPr>
      <w:r>
        <w:rPr>
          <w:rFonts w:hint="eastAsia" w:ascii="仿宋" w:hAnsi="仿宋" w:eastAsia="仿宋" w:cs="仿宋"/>
          <w:b w:val="0"/>
          <w:bCs w:val="0"/>
          <w:sz w:val="32"/>
          <w:szCs w:val="32"/>
          <w:lang w:val="en-US" w:eastAsia="zh-CN"/>
        </w:rPr>
        <w:t>截止2022年12月，实际支出资金100万元，</w:t>
      </w:r>
      <w:r>
        <w:rPr>
          <w:rFonts w:hint="eastAsia" w:ascii="仿宋_GB2312" w:hAnsi="宋体"/>
          <w:lang w:val="en-US" w:eastAsia="zh-CN"/>
        </w:rPr>
        <w:t>，</w:t>
      </w:r>
      <w:r>
        <w:rPr>
          <w:rFonts w:hint="eastAsia" w:ascii="仿宋" w:hAnsi="仿宋" w:eastAsia="仿宋"/>
          <w:sz w:val="32"/>
          <w:szCs w:val="32"/>
        </w:rPr>
        <w:t>严格按照资金使用方案</w:t>
      </w:r>
      <w:r>
        <w:rPr>
          <w:rFonts w:hint="eastAsia" w:ascii="仿宋" w:hAnsi="仿宋" w:eastAsia="仿宋"/>
          <w:sz w:val="32"/>
          <w:szCs w:val="32"/>
          <w:lang w:eastAsia="zh-CN"/>
        </w:rPr>
        <w:t>、使用范围并严格按照合同约定</w:t>
      </w:r>
      <w:r>
        <w:rPr>
          <w:rFonts w:hint="eastAsia" w:ascii="仿宋" w:hAnsi="仿宋" w:eastAsia="仿宋"/>
          <w:sz w:val="32"/>
          <w:szCs w:val="32"/>
        </w:rPr>
        <w:t>支付，</w:t>
      </w:r>
      <w:r>
        <w:rPr>
          <w:rFonts w:hint="eastAsia" w:ascii="仿宋" w:hAnsi="仿宋" w:eastAsia="仿宋"/>
          <w:sz w:val="32"/>
          <w:szCs w:val="32"/>
          <w:lang w:eastAsia="zh-CN"/>
        </w:rPr>
        <w:t>支付范围、支付标准、支付进度、支付依据合规合法，资金支付与预算相符。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Times New Roman"/>
          <w:sz w:val="32"/>
          <w:szCs w:val="32"/>
          <w:lang w:val="en-US" w:eastAsia="zh-CN"/>
        </w:rPr>
      </w:pPr>
      <w:r>
        <w:rPr>
          <w:rFonts w:hint="eastAsia" w:ascii="仿宋" w:hAnsi="仿宋" w:eastAsia="仿宋" w:cs="Times New Roman"/>
          <w:sz w:val="32"/>
          <w:szCs w:val="32"/>
          <w:lang w:val="zh-CN" w:eastAsia="zh-CN"/>
        </w:rPr>
        <w:t>（三）项目财务管理情况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项目委托柏林沟镇人民政府实施，柏林沟镇人民政府建立健全预算管理、资金管理、票据管理、资产管理、档案管理、惠民补贴、机关财务、预决算和财政收支公开公示等制度。建立出纳、会计岗位责任制度、内部管理等内控制度。完善了《柏林沟镇人民政府项目资金规范化管理办法》《柏林沟镇人民政府村级财务管理办法》等财务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2.机构建设。本项目柏林沟镇成立了征拆领导小组、测量小组、质量监督小组，领导小组负责征拆分析研判，测量小组负责征拆土地丈量测算，质量监督小组全程进行项目质量监督。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3.按</w:t>
      </w:r>
      <w:r>
        <w:rPr>
          <w:rFonts w:hint="eastAsia" w:ascii="仿宋" w:hAnsi="仿宋" w:eastAsia="仿宋" w:cs="Times New Roman"/>
          <w:sz w:val="32"/>
          <w:szCs w:val="32"/>
          <w:lang w:val="zh-CN" w:eastAsia="zh-CN"/>
        </w:rPr>
        <w:t>照项目资金管理办法，</w:t>
      </w:r>
      <w:r>
        <w:rPr>
          <w:rFonts w:hint="eastAsia" w:ascii="仿宋" w:hAnsi="仿宋" w:eastAsia="仿宋" w:cs="Times New Roman"/>
          <w:sz w:val="32"/>
          <w:szCs w:val="32"/>
          <w:lang w:val="en-US" w:eastAsia="zh-CN"/>
        </w:rPr>
        <w:t>本项目资金使用</w:t>
      </w:r>
      <w:r>
        <w:rPr>
          <w:rFonts w:hint="eastAsia" w:ascii="仿宋" w:hAnsi="仿宋" w:eastAsia="仿宋" w:cs="Times New Roman"/>
          <w:sz w:val="32"/>
          <w:szCs w:val="32"/>
          <w:lang w:val="zh-CN" w:eastAsia="zh-CN"/>
        </w:rPr>
        <w:t>严格执行</w:t>
      </w:r>
      <w:r>
        <w:rPr>
          <w:rFonts w:hint="eastAsia" w:ascii="仿宋" w:hAnsi="仿宋" w:eastAsia="仿宋" w:cs="Times New Roman"/>
          <w:sz w:val="32"/>
          <w:szCs w:val="32"/>
          <w:lang w:val="en-US" w:eastAsia="zh-CN"/>
        </w:rPr>
        <w:t>了各项</w:t>
      </w:r>
      <w:r>
        <w:rPr>
          <w:rFonts w:hint="eastAsia" w:ascii="仿宋" w:hAnsi="仿宋" w:eastAsia="仿宋" w:cs="Times New Roman"/>
          <w:sz w:val="32"/>
          <w:szCs w:val="32"/>
          <w:lang w:val="zh-CN" w:eastAsia="zh-CN"/>
        </w:rPr>
        <w:t>财务管理制度，财务处理及时，会计核算规范。</w:t>
      </w:r>
    </w:p>
    <w:p>
      <w:pPr>
        <w:numPr>
          <w:ilvl w:val="0"/>
          <w:numId w:val="0"/>
        </w:numPr>
        <w:adjustRightInd w:val="0"/>
        <w:snapToGrid w:val="0"/>
        <w:spacing w:line="560" w:lineRule="exact"/>
        <w:ind w:firstLine="640" w:firstLineChars="200"/>
        <w:rPr>
          <w:rFonts w:hint="eastAsia" w:ascii="黑体" w:hAnsi="宋体" w:eastAsia="黑体" w:cs="Times New Roman"/>
          <w:sz w:val="32"/>
          <w:szCs w:val="32"/>
          <w:lang w:val="zh-CN" w:eastAsia="zh-CN"/>
        </w:rPr>
      </w:pPr>
      <w:r>
        <w:rPr>
          <w:rFonts w:hint="eastAsia" w:ascii="黑体" w:hAnsi="宋体" w:eastAsia="黑体" w:cs="Times New Roman"/>
          <w:sz w:val="32"/>
          <w:szCs w:val="32"/>
          <w:lang w:val="zh-CN" w:eastAsia="zh-CN"/>
        </w:rPr>
        <w:t>三、项目实施及管理情况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default" w:ascii="仿宋" w:hAnsi="仿宋" w:eastAsia="仿宋" w:cs="仿宋"/>
          <w:color w:val="000000"/>
          <w:sz w:val="32"/>
          <w:szCs w:val="32"/>
          <w:lang w:val="en-US" w:eastAsia="zh-CN"/>
        </w:rPr>
      </w:pPr>
      <w:r>
        <w:rPr>
          <w:rFonts w:hint="eastAsia" w:ascii="仿宋" w:hAnsi="仿宋" w:eastAsia="仿宋" w:cs="Times New Roman"/>
          <w:sz w:val="32"/>
          <w:szCs w:val="32"/>
          <w:lang w:val="en-US" w:eastAsia="zh-CN"/>
        </w:rPr>
        <w:t>（一）项目组织管理情况。我局负</w:t>
      </w:r>
      <w:r>
        <w:rPr>
          <w:rFonts w:hint="eastAsia" w:ascii="仿宋" w:hAnsi="仿宋" w:eastAsia="仿宋" w:cs="仿宋"/>
          <w:color w:val="000000"/>
          <w:sz w:val="32"/>
          <w:szCs w:val="32"/>
          <w:lang w:val="en-US" w:eastAsia="zh-CN"/>
        </w:rPr>
        <w:t>责项目建设的指导及资金监管，柏林沟镇严格按照区项目管理相关规定执行，并采取了系列措施确保了项目的建设推进工程。一是强化项目的组织领导，自项目实施以来，党委政府高度重视，镇党政“一把手”负总责，分管领导牵头，相关站所配合，确保了项目实施的科学性、时效性。二是成立了以书记、镇长为组长，分管领导、相关站所负责人为成员的项目领导小组，进行项目实施现场指导、质量监测，确保项目实施规范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（二）项目监管情况。柏林沟镇党委政府加强了项目实施、工程建设进度、建设质量、资金使用等方面的监管。</w:t>
      </w:r>
    </w:p>
    <w:p>
      <w:pPr>
        <w:numPr>
          <w:ilvl w:val="0"/>
          <w:numId w:val="0"/>
        </w:numPr>
        <w:adjustRightInd w:val="0"/>
        <w:snapToGrid w:val="0"/>
        <w:spacing w:line="56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四、项目绩效情况</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（一）项目完成情况</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项目已全部完工，项目实施过程中柏林沟镇党委政府、镇纪委、镇项目领导小组进行了全程监督，区主管部门多次到现场检查指导，未发现质量问题。</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（二）项目效益情况</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b w:val="0"/>
          <w:bCs w:val="0"/>
          <w:sz w:val="32"/>
          <w:szCs w:val="32"/>
          <w:lang w:eastAsia="zh-CN"/>
        </w:rPr>
        <w:t>广元窑文创产业基地建设</w:t>
      </w:r>
      <w:r>
        <w:rPr>
          <w:rFonts w:hint="eastAsia" w:ascii="仿宋_GB2312" w:hAnsi="仿宋_GB2312" w:eastAsia="仿宋_GB2312" w:cs="仿宋_GB2312"/>
          <w:sz w:val="32"/>
          <w:szCs w:val="32"/>
          <w:lang w:eastAsia="zh-CN"/>
        </w:rPr>
        <w:t>，将提升柏林沟镇景区知名度，带动脱贫户就业，增加脱贫户收入，</w:t>
      </w:r>
      <w:r>
        <w:rPr>
          <w:rFonts w:hint="eastAsia" w:ascii="仿宋_GB2312" w:hAnsi="仿宋_GB2312" w:eastAsia="仿宋_GB2312" w:cs="仿宋_GB2312"/>
          <w:sz w:val="32"/>
          <w:szCs w:val="32"/>
        </w:rPr>
        <w:t>对社会稳定起到积极的作用。</w:t>
      </w:r>
    </w:p>
    <w:p>
      <w:pPr>
        <w:numPr>
          <w:ilvl w:val="0"/>
          <w:numId w:val="0"/>
        </w:numPr>
        <w:adjustRightInd w:val="0"/>
        <w:snapToGrid w:val="0"/>
        <w:spacing w:line="56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五、评价结论及问题建议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1.项目决策方面。根据广元市昭化区发展和改革局《关于广元市昭化区广元窑文创产业基地建设项目实施方案的批复》(昭发改审批〔2021〕110号)文件制订了项目实施方案。项目绩效目标、进度计划、决策依据、管理制度等比较完善。</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default"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2.项目管理方面。资金到位及拨付比较及时，资金使用做到了专款专用，严格按照财务管理制度进行资金拨付与管理。</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zh-CN" w:eastAsia="zh-CN"/>
        </w:rPr>
      </w:pPr>
      <w:r>
        <w:rPr>
          <w:rFonts w:hint="eastAsia" w:ascii="仿宋" w:hAnsi="仿宋" w:eastAsia="仿宋" w:cs="仿宋"/>
          <w:b w:val="0"/>
          <w:bCs w:val="0"/>
          <w:spacing w:val="0"/>
          <w:sz w:val="32"/>
          <w:szCs w:val="32"/>
          <w:lang w:val="en-US" w:eastAsia="zh-CN"/>
        </w:rPr>
        <w:t>（二）</w:t>
      </w:r>
      <w:r>
        <w:rPr>
          <w:rFonts w:hint="eastAsia" w:ascii="仿宋" w:hAnsi="仿宋" w:eastAsia="仿宋" w:cs="仿宋"/>
          <w:b w:val="0"/>
          <w:bCs w:val="0"/>
          <w:spacing w:val="0"/>
          <w:sz w:val="32"/>
          <w:szCs w:val="32"/>
          <w:lang w:val="zh-CN" w:eastAsia="zh-CN"/>
        </w:rPr>
        <w:t>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zh-CN" w:eastAsia="zh-CN"/>
        </w:rPr>
      </w:pPr>
      <w:r>
        <w:rPr>
          <w:rFonts w:hint="eastAsia" w:ascii="仿宋" w:hAnsi="仿宋" w:eastAsia="仿宋" w:cs="仿宋"/>
          <w:b w:val="0"/>
          <w:bCs w:val="0"/>
          <w:spacing w:val="0"/>
          <w:sz w:val="32"/>
          <w:szCs w:val="32"/>
          <w:lang w:val="en-US" w:eastAsia="zh-CN"/>
        </w:rPr>
        <w:t>（三)</w:t>
      </w:r>
      <w:r>
        <w:rPr>
          <w:rFonts w:hint="eastAsia" w:ascii="仿宋" w:hAnsi="仿宋" w:eastAsia="仿宋" w:cs="仿宋"/>
          <w:b w:val="0"/>
          <w:bCs w:val="0"/>
          <w:spacing w:val="0"/>
          <w:sz w:val="32"/>
          <w:szCs w:val="32"/>
          <w:lang w:val="zh-CN" w:eastAsia="zh-CN"/>
        </w:rPr>
        <w:t>相关</w:t>
      </w:r>
      <w:r>
        <w:rPr>
          <w:rFonts w:hint="eastAsia" w:ascii="仿宋" w:hAnsi="仿宋" w:eastAsia="仿宋" w:cs="仿宋"/>
          <w:b w:val="0"/>
          <w:bCs w:val="0"/>
          <w:spacing w:val="0"/>
          <w:sz w:val="32"/>
          <w:szCs w:val="32"/>
          <w:lang w:val="en-US" w:eastAsia="zh-CN"/>
        </w:rPr>
        <w:t>措施</w:t>
      </w:r>
      <w:r>
        <w:rPr>
          <w:rFonts w:hint="eastAsia" w:ascii="仿宋" w:hAnsi="仿宋" w:eastAsia="仿宋" w:cs="仿宋"/>
          <w:b w:val="0"/>
          <w:bCs w:val="0"/>
          <w:spacing w:val="0"/>
          <w:sz w:val="32"/>
          <w:szCs w:val="32"/>
          <w:lang w:val="zh-CN" w:eastAsia="zh-CN"/>
        </w:rPr>
        <w:t>建议</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抓好人才队伍建设，将广元窑技艺传承好。</w:t>
      </w:r>
    </w:p>
    <w:p>
      <w:pPr>
        <w:keepNext w:val="0"/>
        <w:keepLines w:val="0"/>
        <w:pageBreakBefore w:val="0"/>
        <w:widowControl w:val="0"/>
        <w:numPr>
          <w:ilvl w:val="0"/>
          <w:numId w:val="0"/>
        </w:numPr>
        <w:kinsoku/>
        <w:wordWrap/>
        <w:overflowPunct/>
        <w:topLinePunct w:val="0"/>
        <w:autoSpaceDE/>
        <w:autoSpaceDN/>
        <w:bidi w:val="0"/>
        <w:spacing w:line="576" w:lineRule="exact"/>
        <w:ind w:left="800" w:lef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76" w:lineRule="exact"/>
        <w:ind w:left="800" w:lef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76" w:lineRule="exact"/>
        <w:ind w:left="800" w:lef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76" w:lineRule="exact"/>
        <w:ind w:left="800" w:lef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76" w:lineRule="exact"/>
        <w:ind w:left="800" w:leftChars="0"/>
        <w:textAlignment w:val="auto"/>
        <w:outlineLvl w:val="9"/>
        <w:rPr>
          <w:rFonts w:hint="eastAsia" w:ascii="仿宋" w:hAnsi="仿宋" w:eastAsia="仿宋" w:cs="仿宋"/>
          <w:sz w:val="32"/>
          <w:szCs w:val="32"/>
          <w:lang w:val="en-US" w:eastAsia="zh-CN"/>
        </w:rPr>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广元市昭化区文化旅游和体育局</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6"/>
          <w:szCs w:val="36"/>
          <w:highlight w:val="none"/>
          <w:lang w:val="en-US" w:eastAsia="zh-CN"/>
        </w:rPr>
      </w:pPr>
      <w:r>
        <w:rPr>
          <w:rFonts w:hint="eastAsia" w:ascii="方正小标宋简体" w:hAnsi="方正小标宋简体" w:eastAsia="方正小标宋简体" w:cs="方正小标宋简体"/>
          <w:color w:val="auto"/>
          <w:kern w:val="2"/>
          <w:sz w:val="36"/>
          <w:szCs w:val="36"/>
          <w:highlight w:val="none"/>
          <w:lang w:val="en-US" w:eastAsia="zh-CN"/>
        </w:rPr>
        <w:t>2022年专项资金预算项目绩效自评报告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lang w:eastAsia="zh-CN"/>
        </w:rPr>
      </w:pPr>
      <w:r>
        <w:rPr>
          <w:rFonts w:hint="eastAsia" w:ascii="方正小标宋简体" w:hAnsi="方正小标宋简体" w:eastAsia="方正小标宋简体" w:cs="方正小标宋简体"/>
          <w:color w:val="auto"/>
          <w:kern w:val="2"/>
          <w:sz w:val="36"/>
          <w:szCs w:val="36"/>
          <w:highlight w:val="none"/>
          <w:lang w:val="en-US" w:eastAsia="zh-CN" w:bidi="ar-SA"/>
        </w:rPr>
        <w:t>（公共数字文化建设）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 w:hAnsi="仿宋" w:eastAsia="仿宋" w:cs="黑体"/>
          <w:b w:val="0"/>
          <w:bCs w:val="0"/>
          <w:sz w:val="32"/>
          <w:szCs w:val="32"/>
        </w:rPr>
      </w:pPr>
      <w:r>
        <w:rPr>
          <w:rFonts w:hint="eastAsia" w:ascii="仿宋" w:hAnsi="仿宋" w:eastAsia="仿宋" w:cs="黑体"/>
          <w:b w:val="0"/>
          <w:bCs w:val="0"/>
          <w:sz w:val="32"/>
          <w:szCs w:val="32"/>
          <w:lang w:eastAsia="zh-CN"/>
        </w:rPr>
        <w:t>为丰富基层文化活动开展方式，进行线上线下推广展示，</w:t>
      </w:r>
      <w:r>
        <w:rPr>
          <w:rFonts w:hint="eastAsia" w:ascii="仿宋" w:hAnsi="仿宋" w:eastAsia="仿宋" w:cs="黑体"/>
          <w:b w:val="0"/>
          <w:bCs w:val="0"/>
          <w:sz w:val="32"/>
          <w:szCs w:val="32"/>
          <w:lang w:val="en-US" w:eastAsia="zh-CN"/>
        </w:rPr>
        <w:t>中央支持地方公共文化服务体系建设专项资金</w:t>
      </w:r>
      <w:r>
        <w:rPr>
          <w:rFonts w:hint="eastAsia" w:ascii="仿宋" w:hAnsi="仿宋" w:eastAsia="仿宋" w:cs="黑体"/>
          <w:b w:val="0"/>
          <w:bCs w:val="0"/>
          <w:sz w:val="32"/>
          <w:szCs w:val="32"/>
          <w:lang w:eastAsia="zh-CN"/>
        </w:rPr>
        <w:t>下达我区公共数字文化建设资金</w:t>
      </w:r>
      <w:r>
        <w:rPr>
          <w:rFonts w:hint="eastAsia" w:ascii="仿宋" w:hAnsi="仿宋" w:eastAsia="仿宋" w:cs="黑体"/>
          <w:b w:val="0"/>
          <w:bCs w:val="0"/>
          <w:sz w:val="32"/>
          <w:szCs w:val="32"/>
          <w:lang w:val="en-US" w:eastAsia="zh-CN"/>
        </w:rPr>
        <w:t>6万元，用于开展新媒体宣传与推广活动</w:t>
      </w:r>
      <w:r>
        <w:rPr>
          <w:rFonts w:hint="eastAsia" w:ascii="仿宋" w:hAnsi="仿宋" w:eastAsia="仿宋" w:cs="黑体"/>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通过直录播活动，更新与推进在线场馆及活动信息，线上展示基层文化、非遗等产品，开展了新媒体宣传与推广活动，引导人们积极参与健康有益的社会交往与公共文化活动。</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rPr>
          <w:rFonts w:hint="eastAsia" w:ascii="楷体_GB2312" w:hAnsi="宋体" w:eastAsia="楷体_GB2312" w:cs="Times New Roman"/>
          <w:b w:val="0"/>
          <w:bCs/>
          <w:kern w:val="2"/>
          <w:sz w:val="32"/>
          <w:szCs w:val="32"/>
          <w:lang w:val="en-US" w:eastAsia="zh-CN" w:bidi="ar-SA"/>
        </w:rPr>
      </w:pPr>
      <w:r>
        <w:rPr>
          <w:rFonts w:hint="eastAsia" w:ascii="楷体_GB2312" w:hAnsi="宋体" w:eastAsia="楷体_GB2312" w:cs="Times New Roman"/>
          <w:b w:val="0"/>
          <w:bCs/>
          <w:kern w:val="2"/>
          <w:sz w:val="32"/>
          <w:szCs w:val="32"/>
          <w:lang w:val="en-US" w:eastAsia="zh-CN" w:bidi="ar-SA"/>
        </w:rPr>
        <w:t>(三)自评步骤及方法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_GB2312" w:hAnsi="仿宋_GB2312" w:eastAsia="仿宋_GB2312" w:cs="Times New Roman"/>
          <w:snapToGrid/>
          <w:kern w:val="2"/>
          <w:sz w:val="32"/>
          <w:szCs w:val="32"/>
          <w:lang w:val="zh-CN" w:eastAsia="zh-CN" w:bidi="ar-SA"/>
        </w:rPr>
        <w:t>本项目采取自评方式，成立由区文旅体局分管副局长任组长，股室长、具体经办人员为成员的项目自评小组，结合评价内容，仔细分析项目资金、管理情况，细化评价工作流程，做到有计划、有安排，扎实开展自评工作。按照上级下达的项目支出绩效评价指标体系，自评小组针对申报内容、实施情况、资金落实、财务管理、社会效益等做出自评。</w:t>
      </w:r>
    </w:p>
    <w:p>
      <w:pPr>
        <w:numPr>
          <w:ilvl w:val="0"/>
          <w:numId w:val="0"/>
        </w:numPr>
        <w:adjustRightInd w:val="0"/>
        <w:snapToGrid w:val="0"/>
        <w:spacing w:line="56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 w:hAnsi="仿宋" w:eastAsia="仿宋" w:cs="黑体"/>
          <w:b w:val="0"/>
          <w:bCs w:val="0"/>
          <w:sz w:val="32"/>
          <w:szCs w:val="32"/>
        </w:rPr>
      </w:pPr>
      <w:r>
        <w:rPr>
          <w:rFonts w:hint="eastAsia" w:ascii="仿宋" w:hAnsi="仿宋" w:eastAsia="仿宋" w:cs="黑体"/>
          <w:b w:val="0"/>
          <w:bCs w:val="0"/>
          <w:sz w:val="32"/>
          <w:szCs w:val="32"/>
          <w:lang w:eastAsia="zh-CN"/>
        </w:rPr>
        <w:t>为丰富基层文化活动开展方式，进行线上线下推广展示，</w:t>
      </w:r>
      <w:r>
        <w:rPr>
          <w:rFonts w:hint="eastAsia" w:ascii="仿宋" w:hAnsi="仿宋" w:eastAsia="仿宋" w:cs="黑体"/>
          <w:b w:val="0"/>
          <w:bCs w:val="0"/>
          <w:sz w:val="32"/>
          <w:szCs w:val="32"/>
          <w:lang w:val="en-US" w:eastAsia="zh-CN"/>
        </w:rPr>
        <w:t>中央支持地方公共文化服务体系建设专项资金</w:t>
      </w:r>
      <w:r>
        <w:rPr>
          <w:rFonts w:hint="eastAsia" w:ascii="仿宋" w:hAnsi="仿宋" w:eastAsia="仿宋" w:cs="黑体"/>
          <w:b w:val="0"/>
          <w:bCs w:val="0"/>
          <w:sz w:val="32"/>
          <w:szCs w:val="32"/>
          <w:lang w:eastAsia="zh-CN"/>
        </w:rPr>
        <w:t>下达我区公共数字文化建设资金</w:t>
      </w:r>
      <w:r>
        <w:rPr>
          <w:rFonts w:hint="eastAsia" w:ascii="仿宋" w:hAnsi="仿宋" w:eastAsia="仿宋" w:cs="黑体"/>
          <w:b w:val="0"/>
          <w:bCs w:val="0"/>
          <w:sz w:val="32"/>
          <w:szCs w:val="32"/>
          <w:lang w:val="en-US" w:eastAsia="zh-CN"/>
        </w:rPr>
        <w:t>6万元，用于开展新媒体宣传与推广活动</w:t>
      </w:r>
      <w:r>
        <w:rPr>
          <w:rFonts w:hint="eastAsia" w:ascii="仿宋" w:hAnsi="仿宋" w:eastAsia="仿宋" w:cs="黑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1.资金计划及到位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 w:val="0"/>
          <w:bCs w:val="0"/>
          <w:sz w:val="32"/>
          <w:szCs w:val="32"/>
          <w:lang w:val="zh-CN" w:eastAsia="zh-CN"/>
        </w:rPr>
      </w:pPr>
      <w:r>
        <w:rPr>
          <w:rFonts w:hint="eastAsia" w:ascii="仿宋" w:hAnsi="仿宋" w:eastAsia="仿宋" w:cs="仿宋"/>
          <w:b w:val="0"/>
          <w:bCs w:val="0"/>
          <w:sz w:val="32"/>
          <w:szCs w:val="32"/>
          <w:lang w:val="en-US" w:eastAsia="zh-CN"/>
        </w:rPr>
        <w:t>截止2022年12月，该项目到位资金6万元，</w:t>
      </w:r>
      <w:r>
        <w:rPr>
          <w:rFonts w:hint="eastAsia" w:ascii="仿宋" w:hAnsi="仿宋" w:eastAsia="仿宋" w:cs="仿宋"/>
          <w:b w:val="0"/>
          <w:bCs w:val="0"/>
          <w:sz w:val="32"/>
          <w:szCs w:val="32"/>
          <w:lang w:val="zh-CN" w:eastAsia="zh-CN"/>
        </w:rPr>
        <w:t>资金到位率</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lang w:val="zh-CN" w:eastAsia="zh-CN"/>
        </w:rPr>
        <w:t>到位及时。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2.资金使用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color w:val="000000"/>
          <w:sz w:val="32"/>
          <w:szCs w:val="32"/>
          <w:lang w:val="zh-CN"/>
        </w:rPr>
      </w:pPr>
      <w:r>
        <w:rPr>
          <w:rFonts w:hint="eastAsia" w:ascii="仿宋" w:hAnsi="仿宋" w:eastAsia="仿宋" w:cs="仿宋"/>
          <w:b w:val="0"/>
          <w:bCs w:val="0"/>
          <w:sz w:val="32"/>
          <w:szCs w:val="32"/>
          <w:lang w:val="en-US" w:eastAsia="zh-CN"/>
        </w:rPr>
        <w:t>截止2022年12月，实际支出资金6万元，资金支付率100%。</w:t>
      </w:r>
      <w:r>
        <w:rPr>
          <w:rFonts w:hint="eastAsia" w:ascii="仿宋" w:hAnsi="仿宋" w:eastAsia="仿宋"/>
          <w:sz w:val="32"/>
          <w:szCs w:val="32"/>
        </w:rPr>
        <w:t>严格按照资金</w:t>
      </w:r>
      <w:r>
        <w:rPr>
          <w:rFonts w:hint="eastAsia" w:ascii="仿宋" w:hAnsi="仿宋" w:eastAsia="仿宋"/>
          <w:sz w:val="32"/>
          <w:szCs w:val="32"/>
          <w:lang w:eastAsia="zh-CN"/>
        </w:rPr>
        <w:t>使用范围并严格按照合同约定</w:t>
      </w:r>
      <w:r>
        <w:rPr>
          <w:rFonts w:hint="eastAsia" w:ascii="仿宋" w:hAnsi="仿宋" w:eastAsia="仿宋"/>
          <w:sz w:val="32"/>
          <w:szCs w:val="32"/>
        </w:rPr>
        <w:t>支付，</w:t>
      </w:r>
      <w:r>
        <w:rPr>
          <w:rFonts w:hint="eastAsia" w:ascii="仿宋" w:hAnsi="仿宋" w:eastAsia="仿宋"/>
          <w:sz w:val="32"/>
          <w:szCs w:val="32"/>
          <w:lang w:eastAsia="zh-CN"/>
        </w:rPr>
        <w:t>支付范围、支付标准、支付进度、支付依据合规合法，资金支付与预算相符。</w:t>
      </w:r>
    </w:p>
    <w:p>
      <w:pPr>
        <w:adjustRightInd w:val="0"/>
        <w:snapToGrid w:val="0"/>
        <w:spacing w:line="580" w:lineRule="exact"/>
        <w:ind w:firstLine="640" w:firstLineChars="200"/>
        <w:rPr>
          <w:rFonts w:hint="eastAsia" w:ascii="仿宋" w:hAnsi="仿宋" w:eastAsia="仿宋" w:cs="Times New Roman"/>
          <w:sz w:val="32"/>
          <w:szCs w:val="32"/>
          <w:lang w:val="zh-CN" w:eastAsia="zh-CN"/>
        </w:rPr>
      </w:pPr>
      <w:r>
        <w:rPr>
          <w:rFonts w:hint="eastAsia" w:ascii="仿宋" w:hAnsi="仿宋" w:eastAsia="仿宋" w:cs="Times New Roman"/>
          <w:sz w:val="32"/>
          <w:szCs w:val="32"/>
          <w:lang w:val="zh-CN" w:eastAsia="zh-CN"/>
        </w:rPr>
        <w:t>（三）项目财务管理情况</w:t>
      </w:r>
    </w:p>
    <w:p>
      <w:pPr>
        <w:adjustRightInd w:val="0"/>
        <w:snapToGrid w:val="0"/>
        <w:spacing w:line="580" w:lineRule="exact"/>
        <w:ind w:firstLine="640" w:firstLineChars="200"/>
        <w:rPr>
          <w:rFonts w:hint="eastAsia" w:ascii="仿宋" w:hAnsi="仿宋" w:eastAsia="仿宋" w:cs="Times New Roman"/>
          <w:sz w:val="32"/>
          <w:szCs w:val="32"/>
          <w:lang w:val="zh-CN" w:eastAsia="zh-CN"/>
        </w:rPr>
      </w:pPr>
      <w:r>
        <w:rPr>
          <w:rFonts w:hint="eastAsia" w:ascii="仿宋" w:hAnsi="仿宋" w:eastAsia="仿宋" w:cs="Times New Roman"/>
          <w:sz w:val="32"/>
          <w:szCs w:val="32"/>
          <w:lang w:val="zh-CN" w:eastAsia="zh-CN"/>
        </w:rPr>
        <w:t>项目严格按照专项资金管理办法实施管理，按照项目实施方案并严格按项目进度拨款，会计核算按项目支出予以核算。</w:t>
      </w:r>
    </w:p>
    <w:p>
      <w:pPr>
        <w:adjustRightInd w:val="0"/>
        <w:snapToGrid w:val="0"/>
        <w:spacing w:line="580" w:lineRule="exact"/>
        <w:ind w:firstLine="640" w:firstLineChars="200"/>
        <w:rPr>
          <w:rFonts w:hint="eastAsia" w:ascii="仿宋" w:hAnsi="仿宋" w:eastAsia="仿宋" w:cs="Times New Roman"/>
          <w:sz w:val="32"/>
          <w:szCs w:val="32"/>
          <w:lang w:val="zh-CN" w:eastAsia="zh-CN"/>
        </w:rPr>
      </w:pPr>
      <w:r>
        <w:rPr>
          <w:rFonts w:hint="eastAsia" w:ascii="黑体" w:hAnsi="宋体" w:eastAsia="黑体" w:cs="Times New Roman"/>
          <w:sz w:val="32"/>
          <w:szCs w:val="32"/>
          <w:lang w:val="zh-CN" w:eastAsia="zh-CN"/>
        </w:rPr>
        <w:t>三、项目实施及管理情况</w:t>
      </w:r>
    </w:p>
    <w:p>
      <w:pPr>
        <w:adjustRightInd w:val="0"/>
        <w:snapToGrid w:val="0"/>
        <w:spacing w:line="560" w:lineRule="exact"/>
        <w:ind w:firstLine="720"/>
        <w:rPr>
          <w:rFonts w:ascii="仿宋_GB2312" w:hAnsi="宋体"/>
          <w:lang w:val="zh-CN"/>
        </w:rPr>
      </w:pPr>
      <w:r>
        <w:rPr>
          <w:rFonts w:hint="eastAsia" w:ascii="仿宋" w:hAnsi="仿宋" w:eastAsia="仿宋" w:cs="仿宋_GB2312"/>
          <w:sz w:val="32"/>
          <w:szCs w:val="32"/>
          <w:lang w:val="zh-CN"/>
        </w:rPr>
        <w:t>在项目实施前制定了项目实施方案，严格按照我区审批程序办理，</w:t>
      </w:r>
      <w:r>
        <w:rPr>
          <w:rFonts w:hint="eastAsia" w:ascii="仿宋" w:hAnsi="仿宋" w:eastAsia="仿宋" w:cs="仿宋_GB2312"/>
          <w:sz w:val="32"/>
          <w:szCs w:val="32"/>
        </w:rPr>
        <w:t>把</w:t>
      </w:r>
      <w:r>
        <w:rPr>
          <w:rFonts w:hint="eastAsia" w:ascii="仿宋" w:hAnsi="仿宋" w:eastAsia="仿宋" w:cs="仿宋_GB2312"/>
          <w:sz w:val="32"/>
          <w:szCs w:val="32"/>
          <w:lang w:eastAsia="zh-CN"/>
        </w:rPr>
        <w:t>基层公共文化服务项目优质高效实施好。</w:t>
      </w:r>
    </w:p>
    <w:p>
      <w:pPr>
        <w:numPr>
          <w:ilvl w:val="0"/>
          <w:numId w:val="0"/>
        </w:numPr>
        <w:adjustRightInd w:val="0"/>
        <w:snapToGrid w:val="0"/>
        <w:spacing w:line="56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四、项目绩效情况</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（一）项目完成情况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展基层文化直录播活动3场次，更新与推进在线场馆及活动信息，开展新媒体宣传与推广活动，引导人们积极参与健康有益的社会交往与公共文化活动，巩固社会思想道德基础，营造安定团结、稳定和谐的发展局面，完成绩效目标任务。</w:t>
      </w:r>
    </w:p>
    <w:p>
      <w:pPr>
        <w:pStyle w:val="8"/>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项目效益情况</w:t>
      </w:r>
    </w:p>
    <w:p>
      <w:pPr>
        <w:pStyle w:val="15"/>
        <w:numPr>
          <w:ilvl w:val="0"/>
          <w:numId w:val="0"/>
        </w:numPr>
        <w:ind w:firstLine="640" w:firstLineChars="200"/>
        <w:rPr>
          <w:rFonts w:hint="eastAsia" w:ascii="仿宋" w:hAnsi="仿宋" w:eastAsia="仿宋" w:cs="黑体"/>
          <w:b w:val="0"/>
          <w:bCs w:val="0"/>
          <w:sz w:val="32"/>
          <w:szCs w:val="32"/>
          <w:lang w:val="en-US" w:eastAsia="zh-CN"/>
        </w:rPr>
      </w:pPr>
      <w:r>
        <w:rPr>
          <w:rFonts w:hint="eastAsia" w:ascii="仿宋" w:hAnsi="仿宋" w:eastAsia="仿宋" w:cs="Times New Roman"/>
          <w:b w:val="0"/>
          <w:bCs w:val="0"/>
          <w:color w:val="auto"/>
          <w:kern w:val="2"/>
          <w:sz w:val="32"/>
          <w:szCs w:val="32"/>
          <w:lang w:val="en-US" w:eastAsia="zh-CN" w:bidi="ar-SA"/>
        </w:rPr>
        <w:t>通过开展直录播活动，使基层文化活动展示形式丰富多彩，群众文化活动参与人数不断增长，</w:t>
      </w:r>
      <w:r>
        <w:rPr>
          <w:rFonts w:hint="eastAsia" w:ascii="仿宋" w:hAnsi="仿宋" w:eastAsia="仿宋" w:cs="黑体"/>
          <w:b w:val="0"/>
          <w:bCs w:val="0"/>
          <w:sz w:val="32"/>
          <w:szCs w:val="32"/>
          <w:lang w:val="en-US" w:eastAsia="zh-CN"/>
        </w:rPr>
        <w:t>公共文化服务数字化水平得到不断提升，基层公共文化服务方式有了更多地创新。</w:t>
      </w:r>
    </w:p>
    <w:p>
      <w:pPr>
        <w:numPr>
          <w:ilvl w:val="0"/>
          <w:numId w:val="0"/>
        </w:numPr>
        <w:adjustRightInd w:val="0"/>
        <w:snapToGrid w:val="0"/>
        <w:spacing w:line="56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五、评价结论及问题建议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（一）评价结论</w:t>
      </w:r>
    </w:p>
    <w:p>
      <w:pPr>
        <w:pStyle w:val="15"/>
        <w:rPr>
          <w:rFonts w:hint="eastAsia"/>
          <w:lang w:val="en-US" w:eastAsia="zh-CN"/>
        </w:rPr>
      </w:pPr>
      <w:r>
        <w:rPr>
          <w:rFonts w:hint="eastAsia" w:ascii="仿宋" w:hAnsi="仿宋" w:eastAsia="仿宋" w:cs="仿宋"/>
          <w:b w:val="0"/>
          <w:bCs w:val="0"/>
          <w:sz w:val="32"/>
          <w:szCs w:val="32"/>
          <w:lang w:val="en-US" w:eastAsia="zh-CN"/>
        </w:rPr>
        <w:t>通过直录播活动，更新与推进在线场馆及活动信息，线上展示基层文化、非遗等产品，开展了新媒体宣传与推广活动，引导人们积极参与健康有益的社会交往与公共文化活动。</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zh-CN" w:eastAsia="zh-CN"/>
        </w:rPr>
      </w:pPr>
      <w:r>
        <w:rPr>
          <w:rFonts w:hint="eastAsia" w:ascii="仿宋" w:hAnsi="仿宋" w:eastAsia="仿宋" w:cs="仿宋"/>
          <w:b w:val="0"/>
          <w:bCs w:val="0"/>
          <w:spacing w:val="0"/>
          <w:sz w:val="32"/>
          <w:szCs w:val="32"/>
          <w:lang w:val="en-US" w:eastAsia="zh-CN"/>
        </w:rPr>
        <w:t>（二）</w:t>
      </w:r>
      <w:r>
        <w:rPr>
          <w:rFonts w:hint="eastAsia" w:ascii="仿宋" w:hAnsi="仿宋" w:eastAsia="仿宋" w:cs="仿宋"/>
          <w:b w:val="0"/>
          <w:bCs w:val="0"/>
          <w:spacing w:val="0"/>
          <w:sz w:val="32"/>
          <w:szCs w:val="32"/>
          <w:lang w:val="zh-CN" w:eastAsia="zh-CN"/>
        </w:rPr>
        <w:t>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无</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76" w:lineRule="exact"/>
        <w:ind w:firstLine="720"/>
        <w:textAlignment w:val="auto"/>
        <w:outlineLvl w:val="9"/>
        <w:rPr>
          <w:rFonts w:hint="eastAsia" w:ascii="仿宋" w:hAnsi="仿宋" w:eastAsia="仿宋" w:cs="仿宋"/>
          <w:b w:val="0"/>
          <w:bCs w:val="0"/>
          <w:spacing w:val="0"/>
          <w:sz w:val="32"/>
          <w:szCs w:val="32"/>
          <w:lang w:val="zh-CN" w:eastAsia="zh-CN"/>
        </w:rPr>
      </w:pPr>
      <w:r>
        <w:rPr>
          <w:rFonts w:hint="eastAsia" w:ascii="仿宋" w:hAnsi="仿宋" w:eastAsia="仿宋" w:cs="仿宋"/>
          <w:b w:val="0"/>
          <w:bCs w:val="0"/>
          <w:spacing w:val="0"/>
          <w:sz w:val="32"/>
          <w:szCs w:val="32"/>
          <w:lang w:val="zh-CN" w:eastAsia="zh-CN"/>
        </w:rPr>
        <w:t>相关</w:t>
      </w:r>
      <w:r>
        <w:rPr>
          <w:rFonts w:hint="eastAsia" w:ascii="仿宋" w:hAnsi="仿宋" w:eastAsia="仿宋" w:cs="仿宋"/>
          <w:b w:val="0"/>
          <w:bCs w:val="0"/>
          <w:spacing w:val="0"/>
          <w:sz w:val="32"/>
          <w:szCs w:val="32"/>
          <w:lang w:val="en-US" w:eastAsia="zh-CN"/>
        </w:rPr>
        <w:t>措施</w:t>
      </w:r>
      <w:r>
        <w:rPr>
          <w:rFonts w:hint="eastAsia" w:ascii="仿宋" w:hAnsi="仿宋" w:eastAsia="仿宋" w:cs="仿宋"/>
          <w:b w:val="0"/>
          <w:bCs w:val="0"/>
          <w:spacing w:val="0"/>
          <w:sz w:val="32"/>
          <w:szCs w:val="32"/>
          <w:lang w:val="zh-CN" w:eastAsia="zh-CN"/>
        </w:rPr>
        <w:t>建议</w:t>
      </w:r>
    </w:p>
    <w:p>
      <w:pPr>
        <w:pStyle w:val="15"/>
        <w:numPr>
          <w:ilvl w:val="0"/>
          <w:numId w:val="0"/>
        </w:numPr>
        <w:ind w:leftChars="400"/>
        <w:rPr>
          <w:rFonts w:hint="eastAsia" w:ascii="仿宋" w:hAnsi="仿宋" w:eastAsia="仿宋" w:cs="仿宋"/>
          <w:b w:val="0"/>
          <w:bCs w:val="0"/>
          <w:spacing w:val="0"/>
          <w:kern w:val="2"/>
          <w:sz w:val="32"/>
          <w:szCs w:val="32"/>
          <w:lang w:val="zh-CN" w:eastAsia="zh-CN" w:bidi="ar-SA"/>
        </w:rPr>
      </w:pPr>
      <w:r>
        <w:rPr>
          <w:rFonts w:hint="eastAsia" w:ascii="仿宋" w:hAnsi="仿宋" w:eastAsia="仿宋" w:cs="仿宋"/>
          <w:b w:val="0"/>
          <w:bCs w:val="0"/>
          <w:spacing w:val="0"/>
          <w:kern w:val="2"/>
          <w:sz w:val="32"/>
          <w:szCs w:val="32"/>
          <w:lang w:val="zh-CN" w:eastAsia="zh-CN" w:bidi="ar-SA"/>
        </w:rPr>
        <w:t>无</w:t>
      </w:r>
    </w:p>
    <w:p>
      <w:pPr>
        <w:keepNext w:val="0"/>
        <w:keepLines w:val="0"/>
        <w:pageBreakBefore w:val="0"/>
        <w:widowControl w:val="0"/>
        <w:numPr>
          <w:ilvl w:val="0"/>
          <w:numId w:val="0"/>
        </w:numPr>
        <w:kinsoku/>
        <w:wordWrap/>
        <w:overflowPunct/>
        <w:topLinePunct w:val="0"/>
        <w:autoSpaceDE/>
        <w:autoSpaceDN/>
        <w:bidi w:val="0"/>
        <w:spacing w:line="576" w:lineRule="exact"/>
        <w:ind w:left="800" w:leftChars="0"/>
        <w:textAlignment w:val="auto"/>
        <w:outlineLvl w:val="9"/>
        <w:rPr>
          <w:rFonts w:hint="eastAsia" w:ascii="仿宋" w:hAnsi="仿宋" w:eastAsia="仿宋" w:cs="仿宋"/>
          <w:sz w:val="32"/>
          <w:szCs w:val="32"/>
          <w:lang w:val="en-US" w:eastAsia="zh-CN"/>
        </w:rPr>
      </w:pPr>
    </w:p>
    <w:p>
      <w:pPr>
        <w:ind w:firstLine="640" w:firstLineChars="200"/>
        <w:rPr>
          <w:rFonts w:hint="eastAsia" w:ascii="仿宋" w:hAnsi="仿宋" w:eastAsia="仿宋"/>
          <w:sz w:val="32"/>
          <w:szCs w:val="32"/>
        </w:rPr>
      </w:pPr>
    </w:p>
    <w:p>
      <w:pPr>
        <w:pStyle w:val="15"/>
        <w:rPr>
          <w:rFonts w:hint="eastAsia"/>
          <w:lang w:val="en-US" w:eastAsia="zh-CN"/>
        </w:rPr>
      </w:pPr>
    </w:p>
    <w:p/>
    <w:p>
      <w:pPr>
        <w:pStyle w:val="9"/>
        <w:rPr>
          <w:rFonts w:hint="eastAsia" w:ascii="仿宋_GB2312" w:hAnsi="仿宋_GB2312" w:eastAsia="仿宋_GB2312"/>
          <w:sz w:val="32"/>
          <w:szCs w:val="32"/>
          <w:lang w:val="en-US" w:eastAsia="zh-CN"/>
        </w:rPr>
      </w:pPr>
    </w:p>
    <w:p>
      <w:pPr>
        <w:spacing w:line="580" w:lineRule="exac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r>
        <w:rPr>
          <w:rStyle w:val="29"/>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53" w:name="_Toc15396618"/>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51"/>
      <w:bookmarkEnd w:id="53"/>
      <w:bookmarkStart w:id="54" w:name="_Toc15396619"/>
    </w:p>
    <w:p>
      <w:pPr>
        <w:pStyle w:val="3"/>
        <w:rPr>
          <w:rFonts w:ascii="仿宋" w:hAnsi="仿宋" w:eastAsia="仿宋"/>
          <w:color w:val="auto"/>
          <w:highlight w:val="none"/>
        </w:rPr>
      </w:pPr>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54"/>
    </w:p>
    <w:p>
      <w:pPr>
        <w:pStyle w:val="3"/>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55"/>
    </w:p>
    <w:p>
      <w:pPr>
        <w:pStyle w:val="3"/>
        <w:rPr>
          <w:rFonts w:ascii="仿宋" w:hAnsi="仿宋" w:eastAsia="仿宋"/>
          <w:color w:val="auto"/>
          <w:highlight w:val="none"/>
        </w:rPr>
      </w:pPr>
      <w:bookmarkStart w:id="56" w:name="_Toc1539662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56"/>
    </w:p>
    <w:p>
      <w:pPr>
        <w:pStyle w:val="3"/>
        <w:rPr>
          <w:rFonts w:ascii="仿宋" w:hAnsi="仿宋" w:eastAsia="仿宋"/>
          <w:b w:val="0"/>
          <w:color w:val="auto"/>
          <w:highlight w:val="none"/>
        </w:rPr>
      </w:pPr>
      <w:bookmarkStart w:id="57"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57"/>
    </w:p>
    <w:p>
      <w:pPr>
        <w:pStyle w:val="3"/>
        <w:rPr>
          <w:rStyle w:val="30"/>
          <w:rFonts w:ascii="仿宋" w:hAnsi="仿宋" w:eastAsia="仿宋"/>
          <w:b w:val="0"/>
          <w:bCs w:val="0"/>
          <w:color w:val="auto"/>
          <w:highlight w:val="none"/>
        </w:rPr>
      </w:pPr>
      <w:bookmarkStart w:id="58"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58"/>
      <w:bookmarkStart w:id="59" w:name="_Toc15396624"/>
    </w:p>
    <w:p>
      <w:pPr>
        <w:pStyle w:val="3"/>
        <w:rPr>
          <w:rFonts w:ascii="仿宋" w:hAnsi="仿宋" w:eastAsia="仿宋"/>
          <w:color w:val="auto"/>
          <w:highlight w:val="none"/>
        </w:rPr>
      </w:pPr>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59"/>
    </w:p>
    <w:p>
      <w:pPr>
        <w:pStyle w:val="3"/>
        <w:rPr>
          <w:rFonts w:ascii="仿宋" w:hAnsi="仿宋" w:eastAsia="仿宋"/>
          <w:color w:val="auto"/>
          <w:highlight w:val="none"/>
        </w:rPr>
      </w:pPr>
      <w:bookmarkStart w:id="60"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60"/>
    </w:p>
    <w:p>
      <w:pPr>
        <w:pStyle w:val="3"/>
        <w:rPr>
          <w:rFonts w:ascii="仿宋" w:hAnsi="仿宋" w:eastAsia="仿宋"/>
          <w:color w:val="auto"/>
          <w:highlight w:val="none"/>
        </w:rPr>
      </w:pPr>
      <w:bookmarkStart w:id="61" w:name="_Toc153966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61"/>
    </w:p>
    <w:p>
      <w:pPr>
        <w:pStyle w:val="3"/>
        <w:rPr>
          <w:rFonts w:ascii="仿宋" w:hAnsi="仿宋" w:eastAsia="仿宋"/>
          <w:color w:val="auto"/>
          <w:highlight w:val="none"/>
        </w:rPr>
      </w:pPr>
      <w:bookmarkStart w:id="62"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62"/>
    </w:p>
    <w:p>
      <w:pPr>
        <w:pStyle w:val="3"/>
        <w:rPr>
          <w:rFonts w:ascii="仿宋" w:hAnsi="仿宋" w:eastAsia="仿宋"/>
          <w:color w:val="auto"/>
          <w:highlight w:val="none"/>
        </w:rPr>
      </w:pPr>
      <w:bookmarkStart w:id="63" w:name="_Toc15396628"/>
      <w:r>
        <w:rPr>
          <w:rStyle w:val="30"/>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p>
    <w:p>
      <w:pPr>
        <w:pStyle w:val="3"/>
        <w:rPr>
          <w:rFonts w:ascii="仿宋" w:hAnsi="仿宋" w:eastAsia="仿宋"/>
          <w:color w:val="auto"/>
          <w:highlight w:val="none"/>
        </w:rPr>
      </w:pPr>
      <w:bookmarkStart w:id="64" w:name="_Toc15396629"/>
      <w:r>
        <w:rPr>
          <w:rStyle w:val="30"/>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p>
    <w:p>
      <w:pPr>
        <w:pStyle w:val="3"/>
        <w:rPr>
          <w:rFonts w:ascii="仿宋" w:hAnsi="仿宋" w:eastAsia="仿宋"/>
          <w:color w:val="auto"/>
          <w:highlight w:val="none"/>
        </w:rPr>
      </w:pPr>
      <w:bookmarkStart w:id="65" w:name="_Toc15396630"/>
      <w:r>
        <w:rPr>
          <w:rStyle w:val="30"/>
          <w:rFonts w:hint="eastAsia" w:ascii="仿宋" w:hAnsi="仿宋" w:eastAsia="仿宋"/>
          <w:b w:val="0"/>
          <w:bCs w:val="0"/>
          <w:color w:val="auto"/>
          <w:highlight w:val="none"/>
        </w:rPr>
        <w:t>十二、</w:t>
      </w:r>
      <w:bookmarkEnd w:id="65"/>
      <w:r>
        <w:rPr>
          <w:rStyle w:val="30"/>
          <w:rFonts w:hint="eastAsia" w:ascii="仿宋" w:hAnsi="仿宋" w:eastAsia="仿宋"/>
          <w:b w:val="0"/>
          <w:bCs w:val="0"/>
          <w:color w:val="auto"/>
          <w:highlight w:val="none"/>
          <w:lang w:eastAsia="zh-CN"/>
        </w:rPr>
        <w:t>国有资本经营预算财政拨款支出决算表</w:t>
      </w:r>
    </w:p>
    <w:p>
      <w:pPr>
        <w:pStyle w:val="3"/>
        <w:rPr>
          <w:rStyle w:val="30"/>
          <w:rFonts w:hint="eastAsia" w:ascii="仿宋" w:hAnsi="仿宋" w:eastAsia="仿宋"/>
          <w:b w:val="0"/>
          <w:bCs w:val="0"/>
          <w:color w:val="auto"/>
          <w:highlight w:val="none"/>
          <w:lang w:eastAsia="zh-CN"/>
        </w:rPr>
      </w:pPr>
      <w:bookmarkStart w:id="66" w:name="_Toc15396631"/>
      <w:r>
        <w:rPr>
          <w:rStyle w:val="30"/>
          <w:rFonts w:hint="eastAsia" w:ascii="仿宋" w:hAnsi="仿宋" w:eastAsia="仿宋"/>
          <w:b w:val="0"/>
          <w:bCs w:val="0"/>
          <w:color w:val="auto"/>
          <w:highlight w:val="none"/>
        </w:rPr>
        <w:t>十三、</w:t>
      </w:r>
      <w:bookmarkEnd w:id="66"/>
      <w:r>
        <w:rPr>
          <w:rStyle w:val="30"/>
          <w:rFonts w:hint="eastAsia" w:ascii="仿宋" w:hAnsi="仿宋" w:eastAsia="仿宋"/>
          <w:b w:val="0"/>
          <w:bCs w:val="0"/>
          <w:color w:val="auto"/>
          <w:highlight w:val="none"/>
          <w:lang w:eastAsia="zh-CN"/>
        </w:rPr>
        <w:t>财政拨款“三公”经费支出决算表</w:t>
      </w:r>
    </w:p>
    <w:p>
      <w:pPr>
        <w:rPr>
          <w:rFonts w:hint="eastAsia"/>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D3320"/>
    <w:multiLevelType w:val="singleLevel"/>
    <w:tmpl w:val="970D3320"/>
    <w:lvl w:ilvl="0" w:tentative="0">
      <w:start w:val="2"/>
      <w:numFmt w:val="chineseCounting"/>
      <w:suff w:val="nothing"/>
      <w:lvlText w:val="（%1）"/>
      <w:lvlJc w:val="left"/>
      <w:rPr>
        <w:rFonts w:hint="eastAsia"/>
      </w:rPr>
    </w:lvl>
  </w:abstractNum>
  <w:abstractNum w:abstractNumId="1">
    <w:nsid w:val="9AB66FA8"/>
    <w:multiLevelType w:val="singleLevel"/>
    <w:tmpl w:val="9AB66FA8"/>
    <w:lvl w:ilvl="0" w:tentative="0">
      <w:start w:val="3"/>
      <w:numFmt w:val="chineseCounting"/>
      <w:lvlText w:val="（%1)"/>
      <w:lvlJc w:val="left"/>
      <w:pPr>
        <w:tabs>
          <w:tab w:val="left" w:pos="312"/>
        </w:tabs>
      </w:pPr>
      <w:rPr>
        <w:rFonts w:hint="eastAsia"/>
      </w:rPr>
    </w:lvl>
  </w:abstractNum>
  <w:abstractNum w:abstractNumId="2">
    <w:nsid w:val="A159594B"/>
    <w:multiLevelType w:val="singleLevel"/>
    <w:tmpl w:val="A159594B"/>
    <w:lvl w:ilvl="0" w:tentative="0">
      <w:start w:val="2"/>
      <w:numFmt w:val="chineseCounting"/>
      <w:suff w:val="nothing"/>
      <w:lvlText w:val="（%1）"/>
      <w:lvlJc w:val="left"/>
      <w:rPr>
        <w:rFonts w:hint="eastAsia"/>
      </w:rPr>
    </w:lvl>
  </w:abstractNum>
  <w:abstractNum w:abstractNumId="3">
    <w:nsid w:val="C25AA2A4"/>
    <w:multiLevelType w:val="singleLevel"/>
    <w:tmpl w:val="C25AA2A4"/>
    <w:lvl w:ilvl="0" w:tentative="0">
      <w:start w:val="1"/>
      <w:numFmt w:val="chineseCounting"/>
      <w:suff w:val="nothing"/>
      <w:lvlText w:val="%1、"/>
      <w:lvlJc w:val="left"/>
      <w:rPr>
        <w:rFonts w:hint="eastAsia"/>
      </w:rPr>
    </w:lvl>
  </w:abstractNum>
  <w:abstractNum w:abstractNumId="4">
    <w:nsid w:val="CF652CEC"/>
    <w:multiLevelType w:val="singleLevel"/>
    <w:tmpl w:val="CF652CEC"/>
    <w:lvl w:ilvl="0" w:tentative="0">
      <w:start w:val="9"/>
      <w:numFmt w:val="chineseCounting"/>
      <w:suff w:val="nothing"/>
      <w:lvlText w:val="%1、"/>
      <w:lvlJc w:val="left"/>
      <w:rPr>
        <w:rFonts w:hint="eastAsia"/>
      </w:rPr>
    </w:lvl>
  </w:abstractNum>
  <w:abstractNum w:abstractNumId="5">
    <w:nsid w:val="DEBEF323"/>
    <w:multiLevelType w:val="singleLevel"/>
    <w:tmpl w:val="DEBEF323"/>
    <w:lvl w:ilvl="0" w:tentative="0">
      <w:start w:val="4"/>
      <w:numFmt w:val="chineseCounting"/>
      <w:suff w:val="nothing"/>
      <w:lvlText w:val="（%1）"/>
      <w:lvlJc w:val="left"/>
      <w:rPr>
        <w:rFonts w:hint="eastAsia"/>
      </w:rPr>
    </w:lvl>
  </w:abstractNum>
  <w:abstractNum w:abstractNumId="6">
    <w:nsid w:val="E2FA047D"/>
    <w:multiLevelType w:val="singleLevel"/>
    <w:tmpl w:val="E2FA047D"/>
    <w:lvl w:ilvl="0" w:tentative="0">
      <w:start w:val="3"/>
      <w:numFmt w:val="chineseCounting"/>
      <w:suff w:val="space"/>
      <w:lvlText w:val="第%1部分"/>
      <w:lvlJc w:val="left"/>
      <w:rPr>
        <w:rFonts w:hint="eastAsia"/>
      </w:rPr>
    </w:lvl>
  </w:abstractNum>
  <w:abstractNum w:abstractNumId="7">
    <w:nsid w:val="EB792ECA"/>
    <w:multiLevelType w:val="singleLevel"/>
    <w:tmpl w:val="EB792ECA"/>
    <w:lvl w:ilvl="0" w:tentative="0">
      <w:start w:val="1"/>
      <w:numFmt w:val="chineseCounting"/>
      <w:suff w:val="nothing"/>
      <w:lvlText w:val="（%1）"/>
      <w:lvlJc w:val="left"/>
      <w:rPr>
        <w:rFonts w:hint="eastAsia"/>
      </w:rPr>
    </w:lvl>
  </w:abstractNum>
  <w:abstractNum w:abstractNumId="8">
    <w:nsid w:val="ED896BC9"/>
    <w:multiLevelType w:val="singleLevel"/>
    <w:tmpl w:val="ED896BC9"/>
    <w:lvl w:ilvl="0" w:tentative="0">
      <w:start w:val="2"/>
      <w:numFmt w:val="chineseCounting"/>
      <w:suff w:val="nothing"/>
      <w:lvlText w:val="（%1）"/>
      <w:lvlJc w:val="left"/>
      <w:rPr>
        <w:rFonts w:hint="eastAsia"/>
      </w:rPr>
    </w:lvl>
  </w:abstractNum>
  <w:abstractNum w:abstractNumId="9">
    <w:nsid w:val="FFF674BC"/>
    <w:multiLevelType w:val="singleLevel"/>
    <w:tmpl w:val="FFF674BC"/>
    <w:lvl w:ilvl="0" w:tentative="0">
      <w:start w:val="1"/>
      <w:numFmt w:val="chineseCounting"/>
      <w:suff w:val="nothing"/>
      <w:lvlText w:val="%1、"/>
      <w:lvlJc w:val="left"/>
      <w:rPr>
        <w:rFonts w:hint="eastAsia"/>
      </w:rPr>
    </w:lvl>
  </w:abstractNum>
  <w:abstractNum w:abstractNumId="10">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0"/>
  </w:num>
  <w:num w:numId="2">
    <w:abstractNumId w:val="4"/>
  </w:num>
  <w:num w:numId="3">
    <w:abstractNumId w:val="6"/>
  </w:num>
  <w:num w:numId="4">
    <w:abstractNumId w:val="9"/>
  </w:num>
  <w:num w:numId="5">
    <w:abstractNumId w:val="7"/>
  </w:num>
  <w:num w:numId="6">
    <w:abstractNumId w:val="5"/>
  </w:num>
  <w:num w:numId="7">
    <w:abstractNumId w:val="0"/>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yYTA5NzFiNGMxMGY4ZWY4YTFlN2EwZGEzOGUxNj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CB5724"/>
    <w:rsid w:val="02143E91"/>
    <w:rsid w:val="066E0107"/>
    <w:rsid w:val="07996F6E"/>
    <w:rsid w:val="0A157CFC"/>
    <w:rsid w:val="0A2032A3"/>
    <w:rsid w:val="0F98263C"/>
    <w:rsid w:val="101860EC"/>
    <w:rsid w:val="10C055FF"/>
    <w:rsid w:val="118107EC"/>
    <w:rsid w:val="13D50BC4"/>
    <w:rsid w:val="16BB723D"/>
    <w:rsid w:val="1A6E76E0"/>
    <w:rsid w:val="1BE8440E"/>
    <w:rsid w:val="1D155CEE"/>
    <w:rsid w:val="1FF35744"/>
    <w:rsid w:val="20A23A11"/>
    <w:rsid w:val="22CE51C0"/>
    <w:rsid w:val="23860B96"/>
    <w:rsid w:val="240371BF"/>
    <w:rsid w:val="295403E9"/>
    <w:rsid w:val="29FD04D3"/>
    <w:rsid w:val="2C8A61B5"/>
    <w:rsid w:val="2DF04E50"/>
    <w:rsid w:val="2F040D46"/>
    <w:rsid w:val="319F7F4E"/>
    <w:rsid w:val="3304709D"/>
    <w:rsid w:val="36AA5135"/>
    <w:rsid w:val="376D39B2"/>
    <w:rsid w:val="37BC1633"/>
    <w:rsid w:val="37E16F03"/>
    <w:rsid w:val="37E670C1"/>
    <w:rsid w:val="38D469F0"/>
    <w:rsid w:val="3D98207C"/>
    <w:rsid w:val="3E78745D"/>
    <w:rsid w:val="44E268DA"/>
    <w:rsid w:val="456217A0"/>
    <w:rsid w:val="4714323A"/>
    <w:rsid w:val="4A627F82"/>
    <w:rsid w:val="4B0E749A"/>
    <w:rsid w:val="4B4F25DA"/>
    <w:rsid w:val="4BBD5F77"/>
    <w:rsid w:val="4BE068DB"/>
    <w:rsid w:val="4D577224"/>
    <w:rsid w:val="4EAB630A"/>
    <w:rsid w:val="4EB64BD7"/>
    <w:rsid w:val="4ECE2238"/>
    <w:rsid w:val="537E6D0A"/>
    <w:rsid w:val="546D52FE"/>
    <w:rsid w:val="55BF6A67"/>
    <w:rsid w:val="5AF92295"/>
    <w:rsid w:val="5CD71FC4"/>
    <w:rsid w:val="5FB05672"/>
    <w:rsid w:val="62D26836"/>
    <w:rsid w:val="6C4A05C8"/>
    <w:rsid w:val="6E7E3605"/>
    <w:rsid w:val="6FF5CC65"/>
    <w:rsid w:val="715C0E4B"/>
    <w:rsid w:val="72734D90"/>
    <w:rsid w:val="73AD73D5"/>
    <w:rsid w:val="73B6EB34"/>
    <w:rsid w:val="73F17243"/>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cs="Courier New"/>
      <w:szCs w:val="21"/>
    </w:rPr>
  </w:style>
  <w:style w:type="paragraph" w:styleId="9">
    <w:name w:val="Body Text Indent 2"/>
    <w:basedOn w:val="1"/>
    <w:qFormat/>
    <w:uiPriority w:val="0"/>
    <w:pPr>
      <w:spacing w:after="120" w:line="480" w:lineRule="auto"/>
      <w:ind w:left="420" w:leftChars="2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6"/>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2"/>
    <w:qFormat/>
    <w:uiPriority w:val="9"/>
    <w:rPr>
      <w:rFonts w:ascii="Times New Roman" w:hAnsi="Times New Roman"/>
      <w:b/>
      <w:bCs/>
      <w:kern w:val="44"/>
      <w:sz w:val="44"/>
      <w:szCs w:val="44"/>
    </w:rPr>
  </w:style>
  <w:style w:type="character" w:customStyle="1" w:styleId="30">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10"/>
    <w:semiHidden/>
    <w:qFormat/>
    <w:uiPriority w:val="99"/>
    <w:rPr>
      <w:rFonts w:ascii="Times New Roman" w:hAnsi="Times New Roman"/>
      <w:kern w:val="2"/>
      <w:sz w:val="18"/>
      <w:szCs w:val="18"/>
    </w:rPr>
  </w:style>
  <w:style w:type="character" w:customStyle="1" w:styleId="33">
    <w:name w:val="标题 3 Char"/>
    <w:basedOn w:val="17"/>
    <w:link w:val="4"/>
    <w:qFormat/>
    <w:uiPriority w:val="9"/>
    <w:rPr>
      <w:rFonts w:ascii="Times New Roman" w:hAnsi="Times New Roman"/>
      <w:b/>
      <w:bCs/>
      <w:kern w:val="2"/>
      <w:sz w:val="32"/>
      <w:szCs w:val="32"/>
    </w:rPr>
  </w:style>
  <w:style w:type="paragraph" w:customStyle="1" w:styleId="3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6">
    <w:name w:val="BodyText1I2"/>
    <w:qFormat/>
    <w:uiPriority w:val="99"/>
    <w:pPr>
      <w:widowControl w:val="0"/>
      <w:spacing w:after="120"/>
      <w:ind w:left="420" w:leftChars="200" w:firstLine="420" w:firstLineChars="200"/>
      <w:jc w:val="both"/>
      <w:textAlignment w:val="baseline"/>
    </w:pPr>
    <w:rPr>
      <w:rFonts w:ascii="仿宋_GB2312" w:hAnsi="Times New Roman" w:eastAsia="仿宋_GB2312"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2&#24180;&#25945;&#31185;&#25991;&#26410;&#20132;&#25903;&#20184;&#23457;&#25209;&#21333;&#27719;&#2463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5945;&#31185;&#25991;&#26410;&#20132;&#25903;&#20184;&#23457;&#25209;&#21333;&#27719;&#2463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2&#24180;&#25945;&#31185;&#25991;&#26410;&#20132;&#25903;&#20184;&#23457;&#25209;&#21333;&#27719;&#2463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24180;&#25945;&#31185;&#25991;&#26410;&#20132;&#25903;&#20184;&#23457;&#25209;&#21333;&#27719;&#2463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2&#24180;&#25945;&#31185;&#25991;&#26410;&#20132;&#25903;&#20184;&#23457;&#25209;&#21333;&#27719;&#2463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2&#24180;&#25945;&#31185;&#25991;&#26410;&#20132;&#25903;&#20184;&#23457;&#25209;&#21333;&#27719;&#2463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2&#24180;&#25945;&#31185;&#25991;&#26410;&#20132;&#25903;&#20184;&#23457;&#25209;&#21333;&#27719;&#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delete val="1"/>
          </c:dLbls>
          <c:cat>
            <c:strRef>
              <c:f>[2022年教科文未交支付审批单汇总.xlsx]Sheet3!$A$2:$A$3</c:f>
              <c:strCache>
                <c:ptCount val="2"/>
                <c:pt idx="0">
                  <c:v>2021年</c:v>
                </c:pt>
                <c:pt idx="1">
                  <c:v>2022年</c:v>
                </c:pt>
              </c:strCache>
            </c:strRef>
          </c:cat>
          <c:val>
            <c:numRef>
              <c:f>[2022年教科文未交支付审批单汇总.xlsx]Sheet3!$B$2:$B$3</c:f>
              <c:numCache>
                <c:formatCode>General</c:formatCode>
                <c:ptCount val="2"/>
                <c:pt idx="0">
                  <c:v>4946.88</c:v>
                </c:pt>
                <c:pt idx="1">
                  <c:v>3851.47</c:v>
                </c:pt>
              </c:numCache>
            </c:numRef>
          </c:val>
        </c:ser>
        <c:dLbls>
          <c:showLegendKey val="0"/>
          <c:showVal val="0"/>
          <c:showCatName val="0"/>
          <c:showSerName val="0"/>
          <c:showPercent val="0"/>
          <c:showBubbleSize val="0"/>
        </c:dLbls>
        <c:gapWidth val="246"/>
        <c:overlap val="-28"/>
        <c:axId val="787685566"/>
        <c:axId val="881654066"/>
      </c:barChart>
      <c:catAx>
        <c:axId val="7876855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654066"/>
        <c:crosses val="autoZero"/>
        <c:auto val="1"/>
        <c:lblAlgn val="ctr"/>
        <c:lblOffset val="100"/>
        <c:noMultiLvlLbl val="0"/>
      </c:catAx>
      <c:valAx>
        <c:axId val="88165406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6855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[2022年教科文未交支付审批单汇总.xlsx]Sheet3!$A$9:$A$10</c:f>
              <c:strCache>
                <c:ptCount val="2"/>
                <c:pt idx="0">
                  <c:v>一般公共预算财政拨款收入</c:v>
                </c:pt>
                <c:pt idx="1">
                  <c:v>政府性基金预算财政拨款收入</c:v>
                </c:pt>
              </c:strCache>
            </c:strRef>
          </c:cat>
          <c:val>
            <c:numRef>
              <c:f>[2022年教科文未交支付审批单汇总.xlsx]Sheet3!$B$9:$B$10</c:f>
              <c:numCache>
                <c:formatCode>General</c:formatCode>
                <c:ptCount val="2"/>
                <c:pt idx="0">
                  <c:v>3731.48</c:v>
                </c:pt>
                <c:pt idx="1">
                  <c:v>119.99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[2022年教科文未交支付审批单汇总.xlsx]Sheet3!$A$9:$A$10</c:f>
              <c:strCache>
                <c:ptCount val="2"/>
                <c:pt idx="0">
                  <c:v>基本支出</c:v>
                </c:pt>
                <c:pt idx="1">
                  <c:v>项目支出</c:v>
                </c:pt>
              </c:strCache>
            </c:strRef>
          </c:cat>
          <c:val>
            <c:numRef>
              <c:f>[2022年教科文未交支付审批单汇总.xlsx]Sheet3!$B$9:$B$10</c:f>
              <c:numCache>
                <c:formatCode>General</c:formatCode>
                <c:ptCount val="2"/>
                <c:pt idx="0">
                  <c:v>617.05</c:v>
                </c:pt>
                <c:pt idx="1">
                  <c:v>3234.42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delete val="1"/>
          </c:dLbls>
          <c:cat>
            <c:strRef>
              <c:f>[2022年教科文未交支付审批单汇总.xlsx]Sheet3!$A$2:$A$3</c:f>
              <c:strCache>
                <c:ptCount val="2"/>
                <c:pt idx="0">
                  <c:v>2021年</c:v>
                </c:pt>
                <c:pt idx="1">
                  <c:v>2022年</c:v>
                </c:pt>
              </c:strCache>
            </c:strRef>
          </c:cat>
          <c:val>
            <c:numRef>
              <c:f>[2022年教科文未交支付审批单汇总.xlsx]Sheet3!$B$2:$B$3</c:f>
              <c:numCache>
                <c:formatCode>General</c:formatCode>
                <c:ptCount val="2"/>
                <c:pt idx="0">
                  <c:v>4946.88</c:v>
                </c:pt>
                <c:pt idx="1">
                  <c:v>3851.47</c:v>
                </c:pt>
              </c:numCache>
            </c:numRef>
          </c:val>
        </c:ser>
        <c:dLbls>
          <c:showLegendKey val="0"/>
          <c:showVal val="0"/>
          <c:showCatName val="0"/>
          <c:showSerName val="0"/>
          <c:showPercent val="0"/>
          <c:showBubbleSize val="0"/>
        </c:dLbls>
        <c:gapWidth val="246"/>
        <c:overlap val="-28"/>
        <c:axId val="787685566"/>
        <c:axId val="881654066"/>
      </c:barChart>
      <c:catAx>
        <c:axId val="7876855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654066"/>
        <c:crosses val="autoZero"/>
        <c:auto val="1"/>
        <c:lblAlgn val="ctr"/>
        <c:lblOffset val="100"/>
        <c:noMultiLvlLbl val="0"/>
      </c:catAx>
      <c:valAx>
        <c:axId val="88165406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6855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78421052631579"/>
          <c:y val="0.00694444444444444"/>
          <c:w val="0.888210526315789"/>
          <c:h val="0.83712962962963"/>
        </c:manualLayout>
      </c:layout>
      <c:barChart>
        <c:barDir val="col"/>
        <c:grouping val="clustered"/>
        <c:varyColors val="0"/>
        <c:ser>
          <c:idx val="0"/>
          <c:order val="0"/>
          <c:spPr>
            <a:solidFill>
              <a:schemeClr val="accent1"/>
            </a:solidFill>
            <a:ln>
              <a:noFill/>
            </a:ln>
            <a:effectLst/>
          </c:spPr>
          <c:invertIfNegative val="0"/>
          <c:dLbls>
            <c:delete val="1"/>
          </c:dLbls>
          <c:cat>
            <c:strRef>
              <c:f>[2022年教科文未交支付审批单汇总.xlsx]Sheet3!$A$9:$A$10</c:f>
              <c:strCache>
                <c:ptCount val="2"/>
                <c:pt idx="0">
                  <c:v>2021年</c:v>
                </c:pt>
                <c:pt idx="1">
                  <c:v>2022年</c:v>
                </c:pt>
              </c:strCache>
            </c:strRef>
          </c:cat>
          <c:val>
            <c:numRef>
              <c:f>[2022年教科文未交支付审批单汇总.xlsx]Sheet3!$B$9:$B$10</c:f>
              <c:numCache>
                <c:formatCode>General</c:formatCode>
                <c:ptCount val="2"/>
                <c:pt idx="0">
                  <c:v>4908.47</c:v>
                </c:pt>
                <c:pt idx="1">
                  <c:v>3731.48</c:v>
                </c:pt>
              </c:numCache>
            </c:numRef>
          </c:val>
        </c:ser>
        <c:dLbls>
          <c:showLegendKey val="0"/>
          <c:showVal val="0"/>
          <c:showCatName val="0"/>
          <c:showSerName val="0"/>
          <c:showPercent val="0"/>
          <c:showBubbleSize val="0"/>
        </c:dLbls>
        <c:gapWidth val="246"/>
        <c:overlap val="-28"/>
        <c:axId val="808882470"/>
        <c:axId val="987070221"/>
      </c:barChart>
      <c:catAx>
        <c:axId val="8088824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070221"/>
        <c:crosses val="autoZero"/>
        <c:auto val="1"/>
        <c:lblAlgn val="ctr"/>
        <c:lblOffset val="100"/>
        <c:noMultiLvlLbl val="0"/>
      </c:catAx>
      <c:valAx>
        <c:axId val="98707022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8824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Lbls>
            <c:delete val="1"/>
          </c:dLbls>
          <c:cat>
            <c:strRef>
              <c:f>[2022年教科文未交支付审批单汇总.xlsx]Sheet3!$A$7:$A$11</c:f>
              <c:strCache>
                <c:ptCount val="5"/>
                <c:pt idx="0">
                  <c:v>文化旅游体育与传媒</c:v>
                </c:pt>
                <c:pt idx="1">
                  <c:v>社会保障和就业</c:v>
                </c:pt>
                <c:pt idx="2">
                  <c:v>卫生健康支出</c:v>
                </c:pt>
                <c:pt idx="3">
                  <c:v>农林水支出</c:v>
                </c:pt>
                <c:pt idx="4">
                  <c:v>住房保障支出</c:v>
                </c:pt>
              </c:strCache>
            </c:strRef>
          </c:cat>
          <c:val>
            <c:numRef>
              <c:f>[2022年教科文未交支付审批单汇总.xlsx]Sheet3!$B$7:$B$11</c:f>
              <c:numCache>
                <c:formatCode>General</c:formatCode>
                <c:ptCount val="5"/>
                <c:pt idx="0">
                  <c:v>3006.65</c:v>
                </c:pt>
                <c:pt idx="1">
                  <c:v>75.25</c:v>
                </c:pt>
                <c:pt idx="2">
                  <c:v>23.12</c:v>
                </c:pt>
                <c:pt idx="3">
                  <c:v>580</c:v>
                </c:pt>
                <c:pt idx="4">
                  <c:v>46.47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Lbls>
            <c:delete val="1"/>
          </c:dLbls>
          <c:cat>
            <c:strRef>
              <c:f>[2022年教科文未交支付审批单汇总.xlsx]Sheet3!$A$7:$A$9</c:f>
              <c:strCache>
                <c:ptCount val="3"/>
                <c:pt idx="0">
                  <c:v>因公出国（境）费</c:v>
                </c:pt>
                <c:pt idx="1">
                  <c:v>公务用车购置及运行维护费</c:v>
                </c:pt>
                <c:pt idx="2">
                  <c:v>公务接待费</c:v>
                </c:pt>
              </c:strCache>
            </c:strRef>
          </c:cat>
          <c:val>
            <c:numRef>
              <c:f>[2022年教科文未交支付审批单汇总.xlsx]Sheet3!$B$7:$B$9</c:f>
              <c:numCache>
                <c:formatCode>General</c:formatCode>
                <c:ptCount val="3"/>
                <c:pt idx="0">
                  <c:v>0</c:v>
                </c:pt>
                <c:pt idx="1">
                  <c:v>0</c:v>
                </c:pt>
                <c:pt idx="2">
                  <c:v>4.32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27</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宁静的夏天</cp:lastModifiedBy>
  <cp:lastPrinted>2023-07-31T02:35:00Z</cp:lastPrinted>
  <dcterms:modified xsi:type="dcterms:W3CDTF">2023-09-28T01:06:58Z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17D9D377AF2B4535BA27A68EFAF15434_12</vt:lpwstr>
  </property>
</Properties>
</file>