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9"/>
        <w:rPr>
          <w:rFonts w:hint="default" w:ascii="方正小标宋简体" w:hAnsi="宋体" w:eastAsia="方正小标宋简体"/>
          <w:color w:val="auto"/>
          <w:sz w:val="72"/>
          <w:szCs w:val="72"/>
          <w:highlight w:val="none"/>
          <w:lang w:val="en-US" w:eastAsia="zh-CN"/>
        </w:rPr>
      </w:pPr>
      <w:bookmarkStart w:id="0" w:name="_Toc15306267"/>
    </w:p>
    <w:p>
      <w:pPr>
        <w:spacing w:line="600" w:lineRule="exact"/>
        <w:jc w:val="center"/>
        <w:outlineLvl w:val="9"/>
        <w:rPr>
          <w:rFonts w:ascii="方正小标宋简体" w:hAnsi="宋体" w:eastAsia="方正小标宋简体"/>
          <w:color w:val="auto"/>
          <w:sz w:val="72"/>
          <w:szCs w:val="72"/>
          <w:highlight w:val="none"/>
        </w:rPr>
      </w:pPr>
    </w:p>
    <w:p>
      <w:pPr>
        <w:spacing w:line="600" w:lineRule="exact"/>
        <w:jc w:val="center"/>
        <w:outlineLvl w:val="9"/>
        <w:rPr>
          <w:rFonts w:ascii="方正小标宋简体" w:hAnsi="宋体" w:eastAsia="方正小标宋简体"/>
          <w:color w:val="auto"/>
          <w:sz w:val="72"/>
          <w:szCs w:val="72"/>
          <w:highlight w:val="none"/>
        </w:rPr>
      </w:pPr>
    </w:p>
    <w:p>
      <w:pPr>
        <w:spacing w:line="600" w:lineRule="exact"/>
        <w:jc w:val="center"/>
        <w:outlineLvl w:val="9"/>
        <w:rPr>
          <w:rFonts w:ascii="方正小标宋简体" w:hAnsi="宋体" w:eastAsia="方正小标宋简体"/>
          <w:color w:val="auto"/>
          <w:sz w:val="72"/>
          <w:szCs w:val="72"/>
          <w:highlight w:val="none"/>
        </w:rPr>
      </w:pP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1" w:name="_Toc18677"/>
      <w:bookmarkStart w:id="2" w:name="_Toc8622"/>
      <w:bookmarkStart w:id="3" w:name="_Toc11402"/>
      <w:bookmarkStart w:id="4" w:name="_Toc15377193"/>
      <w:bookmarkStart w:id="5" w:name="_Toc15396597"/>
      <w:bookmarkStart w:id="6" w:name="_Toc15378441"/>
      <w:bookmarkStart w:id="7" w:name="_Toc15396475"/>
      <w:bookmarkStart w:id="8" w:name="_Toc21776"/>
      <w:bookmarkStart w:id="9" w:name="_Toc29441"/>
      <w:bookmarkStart w:id="10" w:name="_Toc15377"/>
      <w:bookmarkStart w:id="11" w:name="_Toc15377425"/>
      <w:bookmarkStart w:id="12" w:name="_Toc5757"/>
      <w:r>
        <w:rPr>
          <w:rFonts w:hint="eastAsia" w:ascii="方正小标宋简体" w:hAnsi="方正小标宋简体" w:eastAsia="方正小标宋简体" w:cs="方正小标宋简体"/>
          <w:color w:val="auto"/>
          <w:sz w:val="72"/>
          <w:szCs w:val="72"/>
          <w:highlight w:val="none"/>
        </w:rPr>
        <w:t>20</w:t>
      </w:r>
      <w:r>
        <w:rPr>
          <w:rFonts w:hint="eastAsia" w:ascii="方正小标宋简体" w:hAnsi="方正小标宋简体" w:eastAsia="方正小标宋简体" w:cs="方正小标宋简体"/>
          <w:color w:val="auto"/>
          <w:sz w:val="72"/>
          <w:szCs w:val="72"/>
          <w:highlight w:val="none"/>
          <w:lang w:val="en-US" w:eastAsia="zh-CN"/>
        </w:rPr>
        <w:t>22</w:t>
      </w:r>
      <w:r>
        <w:rPr>
          <w:rFonts w:hint="eastAsia" w:ascii="方正小标宋简体" w:hAnsi="方正小标宋简体" w:eastAsia="方正小标宋简体" w:cs="方正小标宋简体"/>
          <w:color w:val="auto"/>
          <w:sz w:val="72"/>
          <w:szCs w:val="72"/>
          <w:highlight w:val="none"/>
        </w:rPr>
        <w:t>年度</w:t>
      </w:r>
      <w:bookmarkEnd w:id="1"/>
      <w:bookmarkEnd w:id="2"/>
      <w:bookmarkEnd w:id="3"/>
      <w:bookmarkEnd w:id="4"/>
      <w:bookmarkEnd w:id="5"/>
      <w:bookmarkEnd w:id="6"/>
      <w:bookmarkEnd w:id="7"/>
      <w:bookmarkEnd w:id="8"/>
      <w:bookmarkEnd w:id="9"/>
      <w:bookmarkEnd w:id="10"/>
      <w:bookmarkEnd w:id="11"/>
      <w:bookmarkEnd w:id="12"/>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13" w:name="_Toc15377426"/>
      <w:bookmarkStart w:id="14" w:name="_Toc15377194"/>
      <w:bookmarkStart w:id="15" w:name="_Toc3990"/>
      <w:bookmarkStart w:id="16" w:name="_Toc32284"/>
      <w:bookmarkStart w:id="17" w:name="_Toc15396476"/>
      <w:bookmarkStart w:id="18" w:name="_Toc15378442"/>
      <w:bookmarkStart w:id="19" w:name="_Toc17759"/>
      <w:bookmarkStart w:id="20" w:name="_Toc27714"/>
      <w:bookmarkStart w:id="21" w:name="_Toc30327"/>
      <w:bookmarkStart w:id="22" w:name="_Toc32752"/>
      <w:bookmarkStart w:id="23" w:name="_Toc15396598"/>
      <w:bookmarkStart w:id="24" w:name="_Toc18497"/>
      <w:r>
        <w:rPr>
          <w:rFonts w:hint="eastAsia" w:ascii="方正小标宋简体" w:hAnsi="方正小标宋简体" w:eastAsia="方正小标宋简体" w:cs="方正小标宋简体"/>
          <w:color w:val="auto"/>
          <w:sz w:val="72"/>
          <w:szCs w:val="72"/>
          <w:highlight w:val="none"/>
        </w:rPr>
        <w:t>四川省</w:t>
      </w:r>
      <w:bookmarkEnd w:id="0"/>
      <w:bookmarkStart w:id="25" w:name="_Toc15306268"/>
      <w:r>
        <w:rPr>
          <w:rFonts w:hint="eastAsia" w:ascii="方正小标宋简体" w:hAnsi="方正小标宋简体" w:eastAsia="方正小标宋简体" w:cs="方正小标宋简体"/>
          <w:color w:val="auto"/>
          <w:sz w:val="72"/>
          <w:szCs w:val="72"/>
          <w:highlight w:val="none"/>
        </w:rPr>
        <w:t>广元市昭化区卫生执法监督大队</w:t>
      </w:r>
      <w:r>
        <w:rPr>
          <w:rFonts w:hint="eastAsia" w:ascii="方正小标宋简体" w:hAnsi="方正小标宋简体" w:eastAsia="方正小标宋简体" w:cs="方正小标宋简体"/>
          <w:color w:val="auto"/>
          <w:sz w:val="72"/>
          <w:szCs w:val="72"/>
          <w:highlight w:val="none"/>
          <w:lang w:eastAsia="zh-CN"/>
        </w:rPr>
        <w:t>单位</w:t>
      </w:r>
      <w:r>
        <w:rPr>
          <w:rFonts w:hint="eastAsia" w:ascii="方正小标宋简体" w:hAnsi="方正小标宋简体" w:eastAsia="方正小标宋简体" w:cs="方正小标宋简体"/>
          <w:color w:val="auto"/>
          <w:sz w:val="72"/>
          <w:szCs w:val="72"/>
          <w:highlight w:val="none"/>
        </w:rPr>
        <w:t>决算</w:t>
      </w:r>
      <w:bookmarkEnd w:id="13"/>
      <w:bookmarkEnd w:id="14"/>
      <w:bookmarkEnd w:id="15"/>
      <w:bookmarkEnd w:id="16"/>
      <w:bookmarkEnd w:id="17"/>
      <w:bookmarkEnd w:id="18"/>
      <w:bookmarkEnd w:id="19"/>
      <w:bookmarkEnd w:id="20"/>
      <w:bookmarkEnd w:id="21"/>
      <w:bookmarkEnd w:id="22"/>
      <w:bookmarkEnd w:id="23"/>
      <w:bookmarkEnd w:id="24"/>
      <w:bookmarkEnd w:id="25"/>
    </w:p>
    <w:p>
      <w:pPr>
        <w:spacing w:before="0" w:beforeLines="0" w:after="0" w:afterLines="0" w:line="240" w:lineRule="auto"/>
        <w:ind w:left="0" w:leftChars="0" w:right="0" w:rightChars="0" w:firstLine="0" w:firstLineChars="0"/>
        <w:jc w:val="center"/>
        <w:rPr>
          <w:rFonts w:ascii="宋体" w:hAnsi="宋体" w:eastAsia="宋体" w:cs="Times New Roman"/>
          <w:kern w:val="2"/>
          <w:sz w:val="21"/>
          <w:szCs w:val="24"/>
          <w:lang w:val="en-US" w:eastAsia="zh-CN" w:bidi="ar-SA"/>
        </w:rPr>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pPr>
    </w:p>
    <w:sdt>
      <w:sdtPr>
        <w:rPr>
          <w:rFonts w:ascii="宋体" w:hAnsi="宋体" w:eastAsia="宋体" w:cs="Times New Roman"/>
          <w:kern w:val="2"/>
          <w:sz w:val="21"/>
          <w:szCs w:val="24"/>
          <w:lang w:val="en-US" w:eastAsia="zh-CN" w:bidi="ar-SA"/>
        </w:rPr>
        <w:id w:val="147470089"/>
        <w15:color w:val="DBDBDB"/>
        <w:docPartObj>
          <w:docPartGallery w:val="Table of Contents"/>
          <w:docPartUnique/>
        </w:docPartObj>
      </w:sdtPr>
      <w:sdtEndPr>
        <w:rPr>
          <w:rFonts w:hint="eastAsia" w:ascii="黑体" w:hAnsi="黑体" w:eastAsia="黑体" w:cs="Times New Roman"/>
          <w:b/>
          <w:bCs/>
          <w:color w:val="auto"/>
          <w:kern w:val="44"/>
          <w:sz w:val="44"/>
          <w:szCs w:val="44"/>
          <w:highlight w:val="none"/>
          <w:lang w:val="en-US" w:eastAsia="zh-CN" w:bidi="ar-SA"/>
        </w:rPr>
      </w:sdtEndPr>
      <w:sdtContent>
        <w:p>
          <w:pPr>
            <w:spacing w:before="0" w:beforeLines="0" w:after="0" w:afterLines="0" w:line="240" w:lineRule="auto"/>
            <w:ind w:left="0" w:leftChars="0" w:right="0" w:rightChars="0" w:firstLine="0" w:firstLineChars="0"/>
            <w:jc w:val="center"/>
          </w:pPr>
          <w:r>
            <w:rPr>
              <w:rFonts w:ascii="宋体" w:hAnsi="宋体" w:eastAsia="宋体"/>
              <w:sz w:val="21"/>
            </w:rPr>
            <w:t>目录</w:t>
          </w:r>
        </w:p>
        <w:p>
          <w:pPr>
            <w:pStyle w:val="33"/>
            <w:tabs>
              <w:tab w:val="right" w:leader="dot" w:pos="8306"/>
            </w:tabs>
          </w:pPr>
          <w:r>
            <w:rPr>
              <w:rFonts w:hint="eastAsia" w:ascii="黑体" w:hAnsi="黑体" w:eastAsia="黑体"/>
              <w:b w:val="0"/>
              <w:color w:val="auto"/>
              <w:highlight w:val="none"/>
            </w:rPr>
            <w:fldChar w:fldCharType="begin"/>
          </w:r>
          <w:r>
            <w:rPr>
              <w:rFonts w:hint="eastAsia" w:ascii="黑体" w:hAnsi="黑体" w:eastAsia="黑体"/>
              <w:b w:val="0"/>
              <w:color w:val="auto"/>
              <w:highlight w:val="none"/>
            </w:rPr>
            <w:instrText xml:space="preserve">TOC \o "1-3" \h \u </w:instrText>
          </w:r>
          <w:r>
            <w:rPr>
              <w:rFonts w:hint="eastAsia" w:ascii="黑体" w:hAnsi="黑体" w:eastAsia="黑体"/>
              <w:b w:val="0"/>
              <w:color w:val="auto"/>
              <w:highlight w:val="none"/>
            </w:rPr>
            <w:fldChar w:fldCharType="separate"/>
          </w:r>
        </w:p>
        <w:p>
          <w:pPr>
            <w:pStyle w:val="33"/>
            <w:tabs>
              <w:tab w:val="right" w:leader="dot" w:pos="8306"/>
            </w:tabs>
          </w:pPr>
          <w:r>
            <w:rPr>
              <w:rFonts w:hint="eastAsia" w:ascii="黑体" w:hAnsi="黑体" w:eastAsia="黑体"/>
              <w:color w:val="auto"/>
              <w:highlight w:val="none"/>
            </w:rPr>
            <w:fldChar w:fldCharType="begin"/>
          </w:r>
          <w:r>
            <w:rPr>
              <w:rFonts w:hint="eastAsia" w:ascii="黑体" w:hAnsi="黑体" w:eastAsia="黑体"/>
              <w:highlight w:val="none"/>
            </w:rPr>
            <w:instrText xml:space="preserve"> HYPERLINK \l _Toc8011 </w:instrText>
          </w:r>
          <w:r>
            <w:rPr>
              <w:rFonts w:hint="eastAsia" w:ascii="黑体" w:hAnsi="黑体" w:eastAsia="黑体"/>
              <w:highlight w:val="none"/>
            </w:rPr>
            <w:fldChar w:fldCharType="separate"/>
          </w:r>
          <w:r>
            <w:rPr>
              <w:rFonts w:hint="eastAsia" w:ascii="黑体" w:hAnsi="黑体" w:eastAsia="黑体"/>
              <w:highlight w:val="none"/>
            </w:rPr>
            <w:t xml:space="preserve">第一部分 </w:t>
          </w:r>
          <w:r>
            <w:rPr>
              <w:rFonts w:hint="eastAsia" w:ascii="黑体" w:hAnsi="黑体" w:eastAsia="黑体"/>
              <w:highlight w:val="none"/>
              <w:lang w:eastAsia="zh-CN"/>
            </w:rPr>
            <w:t>单位</w:t>
          </w:r>
          <w:r>
            <w:rPr>
              <w:rFonts w:hint="eastAsia" w:ascii="黑体" w:hAnsi="黑体" w:eastAsia="黑体"/>
              <w:bCs w:val="0"/>
              <w:highlight w:val="none"/>
            </w:rPr>
            <w:t>概况</w:t>
          </w:r>
          <w:r>
            <w:tab/>
          </w:r>
          <w:r>
            <w:fldChar w:fldCharType="begin"/>
          </w:r>
          <w:r>
            <w:instrText xml:space="preserve"> PAGEREF _Toc8011 \h </w:instrText>
          </w:r>
          <w:r>
            <w:fldChar w:fldCharType="separate"/>
          </w:r>
          <w:r>
            <w:t>1</w:t>
          </w:r>
          <w:r>
            <w:fldChar w:fldCharType="end"/>
          </w:r>
          <w:r>
            <w:rPr>
              <w:rFonts w:hint="eastAsia" w:ascii="黑体" w:hAnsi="黑体" w:eastAsia="黑体"/>
              <w:color w:val="auto"/>
              <w:highlight w:val="none"/>
            </w:rPr>
            <w:fldChar w:fldCharType="end"/>
          </w:r>
        </w:p>
        <w:p>
          <w:pPr>
            <w:pStyle w:val="34"/>
            <w:tabs>
              <w:tab w:val="right" w:leader="dot" w:pos="8306"/>
            </w:tabs>
          </w:pPr>
          <w:r>
            <w:rPr>
              <w:rFonts w:hint="eastAsia" w:ascii="黑体" w:hAnsi="黑体" w:eastAsia="黑体"/>
              <w:color w:val="auto"/>
              <w:highlight w:val="none"/>
            </w:rPr>
            <w:fldChar w:fldCharType="begin"/>
          </w:r>
          <w:r>
            <w:rPr>
              <w:rFonts w:hint="eastAsia" w:ascii="黑体" w:hAnsi="黑体" w:eastAsia="黑体"/>
              <w:highlight w:val="none"/>
            </w:rPr>
            <w:instrText xml:space="preserve"> HYPERLINK \l _Toc7302 </w:instrText>
          </w:r>
          <w:r>
            <w:rPr>
              <w:rFonts w:hint="eastAsia" w:ascii="黑体" w:hAnsi="黑体" w:eastAsia="黑体"/>
              <w:highlight w:val="none"/>
            </w:rPr>
            <w:fldChar w:fldCharType="separate"/>
          </w:r>
          <w:r>
            <w:rPr>
              <w:rFonts w:hint="eastAsia" w:ascii="黑体" w:hAnsi="黑体" w:eastAsia="黑体"/>
              <w:bCs w:val="0"/>
              <w:lang w:eastAsia="zh-CN"/>
            </w:rPr>
            <w:t xml:space="preserve">一、 </w:t>
          </w:r>
          <w:r>
            <w:rPr>
              <w:rFonts w:hint="eastAsia" w:ascii="黑体" w:hAnsi="黑体" w:eastAsia="黑体"/>
              <w:bCs w:val="0"/>
              <w:highlight w:val="none"/>
              <w:lang w:eastAsia="zh-CN"/>
            </w:rPr>
            <w:t>主要职责</w:t>
          </w:r>
          <w:r>
            <w:tab/>
          </w:r>
          <w:r>
            <w:fldChar w:fldCharType="begin"/>
          </w:r>
          <w:r>
            <w:instrText xml:space="preserve"> PAGEREF _Toc7302 \h </w:instrText>
          </w:r>
          <w:r>
            <w:fldChar w:fldCharType="separate"/>
          </w:r>
          <w:r>
            <w:t>1</w:t>
          </w:r>
          <w:r>
            <w:fldChar w:fldCharType="end"/>
          </w:r>
          <w:r>
            <w:rPr>
              <w:rFonts w:hint="eastAsia" w:ascii="黑体" w:hAnsi="黑体" w:eastAsia="黑体"/>
              <w:color w:val="auto"/>
              <w:highlight w:val="none"/>
            </w:rPr>
            <w:fldChar w:fldCharType="end"/>
          </w:r>
        </w:p>
        <w:p>
          <w:pPr>
            <w:pStyle w:val="34"/>
            <w:tabs>
              <w:tab w:val="right" w:leader="dot" w:pos="8306"/>
            </w:tabs>
          </w:pPr>
          <w:r>
            <w:rPr>
              <w:rFonts w:hint="eastAsia" w:ascii="黑体" w:hAnsi="黑体" w:eastAsia="黑体"/>
              <w:color w:val="auto"/>
              <w:highlight w:val="none"/>
            </w:rPr>
            <w:fldChar w:fldCharType="begin"/>
          </w:r>
          <w:r>
            <w:rPr>
              <w:rFonts w:hint="eastAsia" w:ascii="黑体" w:hAnsi="黑体" w:eastAsia="黑体"/>
              <w:highlight w:val="none"/>
            </w:rPr>
            <w:instrText xml:space="preserve"> HYPERLINK \l _Toc23140 </w:instrText>
          </w:r>
          <w:r>
            <w:rPr>
              <w:rFonts w:hint="eastAsia" w:ascii="黑体" w:hAnsi="黑体" w:eastAsia="黑体"/>
              <w:highlight w:val="none"/>
            </w:rPr>
            <w:fldChar w:fldCharType="separate"/>
          </w:r>
          <w:r>
            <w:rPr>
              <w:rFonts w:hint="eastAsia" w:ascii="黑体" w:hAnsi="黑体" w:eastAsia="黑体"/>
              <w:lang w:val="en-US" w:eastAsia="zh-CN"/>
            </w:rPr>
            <w:t xml:space="preserve">二、 </w:t>
          </w:r>
          <w:r>
            <w:rPr>
              <w:rFonts w:hint="eastAsia" w:ascii="黑体" w:hAnsi="黑体" w:eastAsia="黑体"/>
              <w:highlight w:val="none"/>
              <w:lang w:val="en-US" w:eastAsia="zh-CN"/>
            </w:rPr>
            <w:t>机构设置</w:t>
          </w:r>
          <w:r>
            <w:tab/>
          </w:r>
          <w:r>
            <w:fldChar w:fldCharType="begin"/>
          </w:r>
          <w:r>
            <w:instrText xml:space="preserve"> PAGEREF _Toc23140 \h </w:instrText>
          </w:r>
          <w:r>
            <w:fldChar w:fldCharType="separate"/>
          </w:r>
          <w:r>
            <w:t>1</w:t>
          </w:r>
          <w:r>
            <w:fldChar w:fldCharType="end"/>
          </w:r>
          <w:r>
            <w:rPr>
              <w:rFonts w:hint="eastAsia" w:ascii="黑体" w:hAnsi="黑体" w:eastAsia="黑体"/>
              <w:color w:val="auto"/>
              <w:highlight w:val="none"/>
            </w:rPr>
            <w:fldChar w:fldCharType="end"/>
          </w:r>
        </w:p>
        <w:p>
          <w:pPr>
            <w:pStyle w:val="33"/>
            <w:tabs>
              <w:tab w:val="right" w:leader="dot" w:pos="8306"/>
            </w:tabs>
          </w:pPr>
          <w:r>
            <w:rPr>
              <w:rFonts w:hint="eastAsia" w:ascii="黑体" w:hAnsi="黑体" w:eastAsia="黑体"/>
              <w:color w:val="auto"/>
              <w:highlight w:val="none"/>
            </w:rPr>
            <w:fldChar w:fldCharType="begin"/>
          </w:r>
          <w:r>
            <w:rPr>
              <w:rFonts w:hint="eastAsia" w:ascii="黑体" w:hAnsi="黑体" w:eastAsia="黑体"/>
              <w:highlight w:val="none"/>
            </w:rPr>
            <w:instrText xml:space="preserve"> HYPERLINK \l _Toc27085 </w:instrText>
          </w:r>
          <w:r>
            <w:rPr>
              <w:rFonts w:hint="eastAsia" w:ascii="黑体" w:hAnsi="黑体" w:eastAsia="黑体"/>
              <w:highlight w:val="none"/>
            </w:rPr>
            <w:fldChar w:fldCharType="separate"/>
          </w:r>
          <w:r>
            <w:rPr>
              <w:rFonts w:hint="eastAsia" w:ascii="黑体" w:hAnsi="黑体" w:eastAsia="黑体"/>
              <w:bCs/>
              <w:highlight w:val="none"/>
            </w:rPr>
            <w:t xml:space="preserve">第二部分 </w:t>
          </w:r>
          <w:r>
            <w:rPr>
              <w:rFonts w:hint="eastAsia" w:ascii="黑体" w:hAnsi="黑体" w:eastAsia="黑体"/>
              <w:bCs/>
              <w:highlight w:val="none"/>
              <w:lang w:val="en-US" w:eastAsia="zh-CN"/>
            </w:rPr>
            <w:t>2021年度</w:t>
          </w:r>
          <w:r>
            <w:rPr>
              <w:rFonts w:hint="eastAsia" w:ascii="黑体" w:hAnsi="黑体" w:eastAsia="黑体"/>
              <w:bCs/>
              <w:highlight w:val="none"/>
              <w:lang w:eastAsia="zh-CN"/>
            </w:rPr>
            <w:t>单位</w:t>
          </w:r>
          <w:r>
            <w:rPr>
              <w:rFonts w:hint="eastAsia" w:ascii="黑体" w:hAnsi="黑体" w:eastAsia="黑体"/>
              <w:bCs/>
              <w:highlight w:val="none"/>
            </w:rPr>
            <w:t>决算情况说明</w:t>
          </w:r>
          <w:r>
            <w:tab/>
          </w:r>
          <w:r>
            <w:fldChar w:fldCharType="begin"/>
          </w:r>
          <w:r>
            <w:instrText xml:space="preserve"> PAGEREF _Toc27085 \h </w:instrText>
          </w:r>
          <w:r>
            <w:fldChar w:fldCharType="separate"/>
          </w:r>
          <w:r>
            <w:t>1</w:t>
          </w:r>
          <w:r>
            <w:fldChar w:fldCharType="end"/>
          </w:r>
          <w:r>
            <w:rPr>
              <w:rFonts w:hint="eastAsia" w:ascii="黑体" w:hAnsi="黑体" w:eastAsia="黑体"/>
              <w:color w:val="auto"/>
              <w:highlight w:val="none"/>
            </w:rPr>
            <w:fldChar w:fldCharType="end"/>
          </w:r>
        </w:p>
        <w:p>
          <w:pPr>
            <w:pStyle w:val="34"/>
            <w:tabs>
              <w:tab w:val="right" w:leader="dot" w:pos="8306"/>
            </w:tabs>
          </w:pPr>
          <w:r>
            <w:rPr>
              <w:rFonts w:hint="eastAsia" w:ascii="黑体" w:hAnsi="黑体" w:eastAsia="黑体"/>
              <w:color w:val="auto"/>
              <w:highlight w:val="none"/>
            </w:rPr>
            <w:fldChar w:fldCharType="begin"/>
          </w:r>
          <w:r>
            <w:rPr>
              <w:rFonts w:hint="eastAsia" w:ascii="黑体" w:hAnsi="黑体" w:eastAsia="黑体"/>
              <w:highlight w:val="none"/>
            </w:rPr>
            <w:instrText xml:space="preserve"> HYPERLINK \l _Toc25460 </w:instrText>
          </w:r>
          <w:r>
            <w:rPr>
              <w:rFonts w:hint="eastAsia" w:ascii="黑体" w:hAnsi="黑体" w:eastAsia="黑体"/>
              <w:highlight w:val="none"/>
            </w:rPr>
            <w:fldChar w:fldCharType="separate"/>
          </w:r>
          <w:r>
            <w:rPr>
              <w:rFonts w:hint="default" w:ascii="黑体" w:hAnsi="黑体" w:eastAsia="黑体"/>
            </w:rPr>
            <w:t xml:space="preserve">一、 </w:t>
          </w:r>
          <w:r>
            <w:rPr>
              <w:rFonts w:hint="eastAsia" w:ascii="黑体" w:hAnsi="黑体" w:eastAsia="黑体"/>
              <w:szCs w:val="32"/>
              <w:highlight w:val="none"/>
            </w:rPr>
            <w:t>收</w:t>
          </w:r>
          <w:r>
            <w:rPr>
              <w:rFonts w:hint="eastAsia" w:ascii="黑体" w:hAnsi="黑体" w:eastAsia="黑体"/>
              <w:highlight w:val="none"/>
            </w:rPr>
            <w:t>入支出决算总体情况说明</w:t>
          </w:r>
          <w:r>
            <w:tab/>
          </w:r>
          <w:r>
            <w:fldChar w:fldCharType="begin"/>
          </w:r>
          <w:r>
            <w:instrText xml:space="preserve"> PAGEREF _Toc25460 \h </w:instrText>
          </w:r>
          <w:r>
            <w:fldChar w:fldCharType="separate"/>
          </w:r>
          <w:r>
            <w:t>1</w:t>
          </w:r>
          <w:r>
            <w:fldChar w:fldCharType="end"/>
          </w:r>
          <w:r>
            <w:rPr>
              <w:rFonts w:hint="eastAsia" w:ascii="黑体" w:hAnsi="黑体" w:eastAsia="黑体"/>
              <w:color w:val="auto"/>
              <w:highlight w:val="none"/>
            </w:rPr>
            <w:fldChar w:fldCharType="end"/>
          </w:r>
        </w:p>
        <w:p>
          <w:pPr>
            <w:pStyle w:val="34"/>
            <w:tabs>
              <w:tab w:val="right" w:leader="dot" w:pos="8306"/>
            </w:tabs>
          </w:pPr>
          <w:r>
            <w:rPr>
              <w:rFonts w:hint="eastAsia" w:ascii="黑体" w:hAnsi="黑体" w:eastAsia="黑体"/>
              <w:color w:val="auto"/>
              <w:highlight w:val="none"/>
            </w:rPr>
            <w:fldChar w:fldCharType="begin"/>
          </w:r>
          <w:r>
            <w:rPr>
              <w:rFonts w:hint="eastAsia" w:ascii="黑体" w:hAnsi="黑体" w:eastAsia="黑体"/>
              <w:highlight w:val="none"/>
            </w:rPr>
            <w:instrText xml:space="preserve"> HYPERLINK \l _Toc13827 </w:instrText>
          </w:r>
          <w:r>
            <w:rPr>
              <w:rFonts w:hint="eastAsia" w:ascii="黑体" w:hAnsi="黑体" w:eastAsia="黑体"/>
              <w:highlight w:val="none"/>
            </w:rPr>
            <w:fldChar w:fldCharType="separate"/>
          </w:r>
          <w:r>
            <w:rPr>
              <w:rFonts w:hint="default" w:ascii="黑体" w:hAnsi="黑体" w:eastAsia="黑体"/>
            </w:rPr>
            <w:t xml:space="preserve">二、 </w:t>
          </w:r>
          <w:r>
            <w:rPr>
              <w:rFonts w:hint="eastAsia" w:ascii="黑体" w:hAnsi="黑体" w:eastAsia="黑体"/>
              <w:szCs w:val="32"/>
              <w:highlight w:val="none"/>
            </w:rPr>
            <w:t>收</w:t>
          </w:r>
          <w:r>
            <w:rPr>
              <w:rFonts w:hint="eastAsia" w:ascii="黑体" w:hAnsi="黑体" w:eastAsia="黑体"/>
              <w:highlight w:val="none"/>
            </w:rPr>
            <w:t>入决算情况说明</w:t>
          </w:r>
          <w:r>
            <w:tab/>
          </w:r>
          <w:r>
            <w:fldChar w:fldCharType="begin"/>
          </w:r>
          <w:r>
            <w:instrText xml:space="preserve"> PAGEREF _Toc13827 \h </w:instrText>
          </w:r>
          <w:r>
            <w:fldChar w:fldCharType="separate"/>
          </w:r>
          <w:r>
            <w:t>2</w:t>
          </w:r>
          <w:r>
            <w:fldChar w:fldCharType="end"/>
          </w:r>
          <w:r>
            <w:rPr>
              <w:rFonts w:hint="eastAsia" w:ascii="黑体" w:hAnsi="黑体" w:eastAsia="黑体"/>
              <w:color w:val="auto"/>
              <w:highlight w:val="none"/>
            </w:rPr>
            <w:fldChar w:fldCharType="end"/>
          </w:r>
        </w:p>
        <w:p>
          <w:pPr>
            <w:pStyle w:val="34"/>
            <w:tabs>
              <w:tab w:val="right" w:leader="dot" w:pos="8306"/>
            </w:tabs>
          </w:pPr>
          <w:r>
            <w:rPr>
              <w:rFonts w:hint="eastAsia" w:ascii="黑体" w:hAnsi="黑体" w:eastAsia="黑体"/>
              <w:color w:val="auto"/>
              <w:highlight w:val="none"/>
            </w:rPr>
            <w:fldChar w:fldCharType="begin"/>
          </w:r>
          <w:r>
            <w:rPr>
              <w:rFonts w:hint="eastAsia" w:ascii="黑体" w:hAnsi="黑体" w:eastAsia="黑体"/>
              <w:highlight w:val="none"/>
            </w:rPr>
            <w:instrText xml:space="preserve"> HYPERLINK \l _Toc6715 </w:instrText>
          </w:r>
          <w:r>
            <w:rPr>
              <w:rFonts w:hint="eastAsia" w:ascii="黑体" w:hAnsi="黑体" w:eastAsia="黑体"/>
              <w:highlight w:val="none"/>
            </w:rPr>
            <w:fldChar w:fldCharType="separate"/>
          </w:r>
          <w:r>
            <w:rPr>
              <w:rFonts w:hint="default" w:ascii="黑体" w:hAnsi="黑体" w:eastAsia="黑体"/>
            </w:rPr>
            <w:t xml:space="preserve">三、 </w:t>
          </w:r>
          <w:r>
            <w:rPr>
              <w:rFonts w:hint="eastAsia" w:ascii="黑体" w:hAnsi="黑体" w:eastAsia="黑体"/>
              <w:szCs w:val="32"/>
              <w:highlight w:val="none"/>
            </w:rPr>
            <w:t>支</w:t>
          </w:r>
          <w:r>
            <w:rPr>
              <w:rFonts w:hint="eastAsia" w:ascii="黑体" w:hAnsi="黑体" w:eastAsia="黑体"/>
              <w:highlight w:val="none"/>
            </w:rPr>
            <w:t>出决算情况说明</w:t>
          </w:r>
          <w:r>
            <w:tab/>
          </w:r>
          <w:r>
            <w:fldChar w:fldCharType="begin"/>
          </w:r>
          <w:r>
            <w:instrText xml:space="preserve"> PAGEREF _Toc6715 \h </w:instrText>
          </w:r>
          <w:r>
            <w:fldChar w:fldCharType="separate"/>
          </w:r>
          <w:r>
            <w:t>2</w:t>
          </w:r>
          <w:r>
            <w:fldChar w:fldCharType="end"/>
          </w:r>
          <w:r>
            <w:rPr>
              <w:rFonts w:hint="eastAsia" w:ascii="黑体" w:hAnsi="黑体" w:eastAsia="黑体"/>
              <w:color w:val="auto"/>
              <w:highlight w:val="none"/>
            </w:rPr>
            <w:fldChar w:fldCharType="end"/>
          </w:r>
        </w:p>
        <w:p>
          <w:pPr>
            <w:pStyle w:val="34"/>
            <w:tabs>
              <w:tab w:val="right" w:leader="dot" w:pos="8306"/>
            </w:tabs>
          </w:pPr>
          <w:r>
            <w:rPr>
              <w:rFonts w:hint="eastAsia" w:ascii="黑体" w:hAnsi="黑体" w:eastAsia="黑体"/>
              <w:color w:val="auto"/>
              <w:highlight w:val="none"/>
            </w:rPr>
            <w:fldChar w:fldCharType="begin"/>
          </w:r>
          <w:r>
            <w:rPr>
              <w:rFonts w:hint="eastAsia" w:ascii="黑体" w:hAnsi="黑体" w:eastAsia="黑体"/>
              <w:highlight w:val="none"/>
            </w:rPr>
            <w:instrText xml:space="preserve"> HYPERLINK \l _Toc19095 </w:instrText>
          </w:r>
          <w:r>
            <w:rPr>
              <w:rFonts w:hint="eastAsia" w:ascii="黑体" w:hAnsi="黑体" w:eastAsia="黑体"/>
              <w:highlight w:val="none"/>
            </w:rPr>
            <w:fldChar w:fldCharType="separate"/>
          </w:r>
          <w:r>
            <w:rPr>
              <w:rFonts w:hint="eastAsia" w:ascii="黑体" w:hAnsi="黑体" w:eastAsia="黑体"/>
              <w:szCs w:val="32"/>
              <w:highlight w:val="none"/>
            </w:rPr>
            <w:t>四、财</w:t>
          </w:r>
          <w:r>
            <w:rPr>
              <w:rFonts w:hint="eastAsia" w:ascii="黑体" w:hAnsi="黑体" w:eastAsia="黑体"/>
              <w:highlight w:val="none"/>
            </w:rPr>
            <w:t>政拨款收入支出决算总体情况说明</w:t>
          </w:r>
          <w:r>
            <w:tab/>
          </w:r>
          <w:r>
            <w:fldChar w:fldCharType="begin"/>
          </w:r>
          <w:r>
            <w:instrText xml:space="preserve"> PAGEREF _Toc19095 \h </w:instrText>
          </w:r>
          <w:r>
            <w:fldChar w:fldCharType="separate"/>
          </w:r>
          <w:r>
            <w:t>3</w:t>
          </w:r>
          <w:r>
            <w:fldChar w:fldCharType="end"/>
          </w:r>
          <w:r>
            <w:rPr>
              <w:rFonts w:hint="eastAsia" w:ascii="黑体" w:hAnsi="黑体" w:eastAsia="黑体"/>
              <w:color w:val="auto"/>
              <w:highlight w:val="none"/>
            </w:rPr>
            <w:fldChar w:fldCharType="end"/>
          </w:r>
        </w:p>
        <w:p>
          <w:pPr>
            <w:pStyle w:val="34"/>
            <w:tabs>
              <w:tab w:val="right" w:leader="dot" w:pos="8306"/>
            </w:tabs>
          </w:pPr>
          <w:r>
            <w:rPr>
              <w:rFonts w:hint="eastAsia" w:ascii="黑体" w:hAnsi="黑体" w:eastAsia="黑体"/>
              <w:color w:val="auto"/>
              <w:highlight w:val="none"/>
            </w:rPr>
            <w:fldChar w:fldCharType="begin"/>
          </w:r>
          <w:r>
            <w:rPr>
              <w:rFonts w:hint="eastAsia" w:ascii="黑体" w:hAnsi="黑体" w:eastAsia="黑体"/>
              <w:highlight w:val="none"/>
            </w:rPr>
            <w:instrText xml:space="preserve"> HYPERLINK \l _Toc4202 </w:instrText>
          </w:r>
          <w:r>
            <w:rPr>
              <w:rFonts w:hint="eastAsia" w:ascii="黑体" w:hAnsi="黑体" w:eastAsia="黑体"/>
              <w:highlight w:val="none"/>
            </w:rPr>
            <w:fldChar w:fldCharType="separate"/>
          </w:r>
          <w:r>
            <w:rPr>
              <w:rFonts w:hint="eastAsia" w:ascii="黑体" w:hAnsi="黑体" w:eastAsia="黑体"/>
              <w:szCs w:val="32"/>
              <w:highlight w:val="none"/>
            </w:rPr>
            <w:t>五、一</w:t>
          </w:r>
          <w:r>
            <w:rPr>
              <w:rFonts w:hint="eastAsia" w:ascii="黑体" w:hAnsi="黑体" w:eastAsia="黑体"/>
              <w:highlight w:val="none"/>
            </w:rPr>
            <w:t>般公共预算财政拨款支出决算情况说明</w:t>
          </w:r>
          <w:r>
            <w:tab/>
          </w:r>
          <w:r>
            <w:fldChar w:fldCharType="begin"/>
          </w:r>
          <w:r>
            <w:instrText xml:space="preserve"> PAGEREF _Toc4202 \h </w:instrText>
          </w:r>
          <w:r>
            <w:fldChar w:fldCharType="separate"/>
          </w:r>
          <w:r>
            <w:t>3</w:t>
          </w:r>
          <w:r>
            <w:fldChar w:fldCharType="end"/>
          </w:r>
          <w:r>
            <w:rPr>
              <w:rFonts w:hint="eastAsia" w:ascii="黑体" w:hAnsi="黑体" w:eastAsia="黑体"/>
              <w:color w:val="auto"/>
              <w:highlight w:val="none"/>
            </w:rPr>
            <w:fldChar w:fldCharType="end"/>
          </w:r>
        </w:p>
        <w:p>
          <w:pPr>
            <w:pStyle w:val="35"/>
            <w:tabs>
              <w:tab w:val="right" w:leader="dot" w:pos="8306"/>
            </w:tabs>
          </w:pPr>
          <w:r>
            <w:rPr>
              <w:rFonts w:hint="eastAsia" w:ascii="黑体" w:hAnsi="黑体" w:eastAsia="黑体"/>
              <w:color w:val="auto"/>
              <w:highlight w:val="none"/>
            </w:rPr>
            <w:fldChar w:fldCharType="begin"/>
          </w:r>
          <w:r>
            <w:rPr>
              <w:rFonts w:hint="eastAsia" w:ascii="黑体" w:hAnsi="黑体" w:eastAsia="黑体"/>
              <w:highlight w:val="none"/>
            </w:rPr>
            <w:instrText xml:space="preserve"> HYPERLINK \l _Toc12393 </w:instrText>
          </w:r>
          <w:r>
            <w:rPr>
              <w:rFonts w:hint="eastAsia" w:ascii="黑体" w:hAnsi="黑体" w:eastAsia="黑体"/>
              <w:highlight w:val="none"/>
            </w:rPr>
            <w:fldChar w:fldCharType="separate"/>
          </w:r>
          <w:r>
            <w:rPr>
              <w:rFonts w:hint="eastAsia" w:ascii="仿宋" w:hAnsi="仿宋" w:eastAsia="仿宋"/>
              <w:szCs w:val="32"/>
              <w:highlight w:val="none"/>
            </w:rPr>
            <w:t>（一）一般公共预算财政拨款支出决算总体情况</w:t>
          </w:r>
          <w:r>
            <w:tab/>
          </w:r>
          <w:r>
            <w:fldChar w:fldCharType="begin"/>
          </w:r>
          <w:r>
            <w:instrText xml:space="preserve"> PAGEREF _Toc12393 \h </w:instrText>
          </w:r>
          <w:r>
            <w:fldChar w:fldCharType="separate"/>
          </w:r>
          <w:r>
            <w:t>3</w:t>
          </w:r>
          <w:r>
            <w:fldChar w:fldCharType="end"/>
          </w:r>
          <w:r>
            <w:rPr>
              <w:rFonts w:hint="eastAsia" w:ascii="黑体" w:hAnsi="黑体" w:eastAsia="黑体"/>
              <w:color w:val="auto"/>
              <w:highlight w:val="none"/>
            </w:rPr>
            <w:fldChar w:fldCharType="end"/>
          </w:r>
        </w:p>
        <w:p>
          <w:pPr>
            <w:pStyle w:val="35"/>
            <w:tabs>
              <w:tab w:val="right" w:leader="dot" w:pos="8306"/>
            </w:tabs>
          </w:pPr>
          <w:r>
            <w:rPr>
              <w:rFonts w:hint="eastAsia" w:ascii="黑体" w:hAnsi="黑体" w:eastAsia="黑体"/>
              <w:color w:val="auto"/>
              <w:highlight w:val="none"/>
            </w:rPr>
            <w:fldChar w:fldCharType="begin"/>
          </w:r>
          <w:r>
            <w:rPr>
              <w:rFonts w:hint="eastAsia" w:ascii="黑体" w:hAnsi="黑体" w:eastAsia="黑体"/>
              <w:highlight w:val="none"/>
            </w:rPr>
            <w:instrText xml:space="preserve"> HYPERLINK \l _Toc22900 </w:instrText>
          </w:r>
          <w:r>
            <w:rPr>
              <w:rFonts w:hint="eastAsia" w:ascii="黑体" w:hAnsi="黑体" w:eastAsia="黑体"/>
              <w:highlight w:val="none"/>
            </w:rPr>
            <w:fldChar w:fldCharType="separate"/>
          </w:r>
          <w:r>
            <w:rPr>
              <w:rFonts w:hint="eastAsia" w:ascii="仿宋" w:hAnsi="仿宋" w:eastAsia="仿宋"/>
              <w:szCs w:val="32"/>
              <w:highlight w:val="none"/>
            </w:rPr>
            <w:t>（二）一般公共预算财政拨款支出决算结构情况</w:t>
          </w:r>
          <w:r>
            <w:tab/>
          </w:r>
          <w:r>
            <w:fldChar w:fldCharType="begin"/>
          </w:r>
          <w:r>
            <w:instrText xml:space="preserve"> PAGEREF _Toc22900 \h </w:instrText>
          </w:r>
          <w:r>
            <w:fldChar w:fldCharType="separate"/>
          </w:r>
          <w:r>
            <w:t>4</w:t>
          </w:r>
          <w:r>
            <w:fldChar w:fldCharType="end"/>
          </w:r>
          <w:r>
            <w:rPr>
              <w:rFonts w:hint="eastAsia" w:ascii="黑体" w:hAnsi="黑体" w:eastAsia="黑体"/>
              <w:color w:val="auto"/>
              <w:highlight w:val="none"/>
            </w:rPr>
            <w:fldChar w:fldCharType="end"/>
          </w:r>
        </w:p>
        <w:p>
          <w:pPr>
            <w:pStyle w:val="35"/>
            <w:tabs>
              <w:tab w:val="right" w:leader="dot" w:pos="8306"/>
            </w:tabs>
          </w:pPr>
          <w:r>
            <w:rPr>
              <w:rFonts w:hint="eastAsia" w:ascii="黑体" w:hAnsi="黑体" w:eastAsia="黑体"/>
              <w:color w:val="auto"/>
              <w:highlight w:val="none"/>
            </w:rPr>
            <w:fldChar w:fldCharType="begin"/>
          </w:r>
          <w:r>
            <w:rPr>
              <w:rFonts w:hint="eastAsia" w:ascii="黑体" w:hAnsi="黑体" w:eastAsia="黑体"/>
              <w:highlight w:val="none"/>
            </w:rPr>
            <w:instrText xml:space="preserve"> HYPERLINK \l _Toc27376 </w:instrText>
          </w:r>
          <w:r>
            <w:rPr>
              <w:rFonts w:hint="eastAsia" w:ascii="黑体" w:hAnsi="黑体" w:eastAsia="黑体"/>
              <w:highlight w:val="none"/>
            </w:rPr>
            <w:fldChar w:fldCharType="separate"/>
          </w:r>
          <w:r>
            <w:rPr>
              <w:rFonts w:hint="eastAsia" w:ascii="仿宋" w:hAnsi="仿宋" w:eastAsia="仿宋"/>
              <w:szCs w:val="32"/>
              <w:highlight w:val="none"/>
            </w:rPr>
            <w:t>（三）一般公共预算财政拨款支出决算具体情况</w:t>
          </w:r>
          <w:r>
            <w:tab/>
          </w:r>
          <w:r>
            <w:fldChar w:fldCharType="begin"/>
          </w:r>
          <w:r>
            <w:instrText xml:space="preserve"> PAGEREF _Toc27376 \h </w:instrText>
          </w:r>
          <w:r>
            <w:fldChar w:fldCharType="separate"/>
          </w:r>
          <w:r>
            <w:t>4</w:t>
          </w:r>
          <w:r>
            <w:fldChar w:fldCharType="end"/>
          </w:r>
          <w:r>
            <w:rPr>
              <w:rFonts w:hint="eastAsia" w:ascii="黑体" w:hAnsi="黑体" w:eastAsia="黑体"/>
              <w:color w:val="auto"/>
              <w:highlight w:val="none"/>
            </w:rPr>
            <w:fldChar w:fldCharType="end"/>
          </w:r>
        </w:p>
        <w:p>
          <w:pPr>
            <w:pStyle w:val="34"/>
            <w:tabs>
              <w:tab w:val="right" w:leader="dot" w:pos="8306"/>
            </w:tabs>
          </w:pPr>
          <w:r>
            <w:rPr>
              <w:rFonts w:hint="eastAsia" w:ascii="黑体" w:hAnsi="黑体" w:eastAsia="黑体"/>
              <w:color w:val="auto"/>
              <w:highlight w:val="none"/>
            </w:rPr>
            <w:fldChar w:fldCharType="begin"/>
          </w:r>
          <w:r>
            <w:rPr>
              <w:rFonts w:hint="eastAsia" w:ascii="黑体" w:hAnsi="黑体" w:eastAsia="黑体"/>
              <w:highlight w:val="none"/>
            </w:rPr>
            <w:instrText xml:space="preserve"> HYPERLINK \l _Toc2450 </w:instrText>
          </w:r>
          <w:r>
            <w:rPr>
              <w:rFonts w:hint="eastAsia" w:ascii="黑体" w:hAnsi="黑体" w:eastAsia="黑体"/>
              <w:highlight w:val="none"/>
            </w:rPr>
            <w:fldChar w:fldCharType="separate"/>
          </w:r>
          <w:r>
            <w:rPr>
              <w:rFonts w:hint="eastAsia" w:ascii="黑体" w:eastAsia="黑体"/>
              <w:szCs w:val="32"/>
              <w:highlight w:val="none"/>
            </w:rPr>
            <w:t>六、</w:t>
          </w:r>
          <w:r>
            <w:rPr>
              <w:rFonts w:hint="eastAsia" w:ascii="黑体" w:hAnsi="黑体" w:eastAsia="黑体"/>
              <w:szCs w:val="32"/>
              <w:highlight w:val="none"/>
            </w:rPr>
            <w:t>一</w:t>
          </w:r>
          <w:r>
            <w:rPr>
              <w:rFonts w:hint="eastAsia" w:ascii="黑体" w:hAnsi="黑体" w:eastAsia="黑体"/>
              <w:highlight w:val="none"/>
            </w:rPr>
            <w:t>般公共预算财政拨款基本支出决算情况说明</w:t>
          </w:r>
          <w:r>
            <w:tab/>
          </w:r>
          <w:r>
            <w:fldChar w:fldCharType="begin"/>
          </w:r>
          <w:r>
            <w:instrText xml:space="preserve"> PAGEREF _Toc2450 \h </w:instrText>
          </w:r>
          <w:r>
            <w:fldChar w:fldCharType="separate"/>
          </w:r>
          <w:r>
            <w:t>5</w:t>
          </w:r>
          <w:r>
            <w:fldChar w:fldCharType="end"/>
          </w:r>
          <w:r>
            <w:rPr>
              <w:rFonts w:hint="eastAsia" w:ascii="黑体" w:hAnsi="黑体" w:eastAsia="黑体"/>
              <w:color w:val="auto"/>
              <w:highlight w:val="none"/>
            </w:rPr>
            <w:fldChar w:fldCharType="end"/>
          </w:r>
        </w:p>
        <w:p>
          <w:pPr>
            <w:pStyle w:val="34"/>
            <w:tabs>
              <w:tab w:val="right" w:leader="dot" w:pos="8306"/>
            </w:tabs>
          </w:pPr>
          <w:r>
            <w:rPr>
              <w:rFonts w:hint="eastAsia" w:ascii="黑体" w:hAnsi="黑体" w:eastAsia="黑体"/>
              <w:color w:val="auto"/>
              <w:highlight w:val="none"/>
            </w:rPr>
            <w:fldChar w:fldCharType="begin"/>
          </w:r>
          <w:r>
            <w:rPr>
              <w:rFonts w:hint="eastAsia" w:ascii="黑体" w:hAnsi="黑体" w:eastAsia="黑体"/>
              <w:highlight w:val="none"/>
            </w:rPr>
            <w:instrText xml:space="preserve"> HYPERLINK \l _Toc5708 </w:instrText>
          </w:r>
          <w:r>
            <w:rPr>
              <w:rFonts w:hint="eastAsia" w:ascii="黑体" w:hAnsi="黑体" w:eastAsia="黑体"/>
              <w:highlight w:val="none"/>
            </w:rPr>
            <w:fldChar w:fldCharType="separate"/>
          </w:r>
          <w:r>
            <w:rPr>
              <w:rFonts w:hint="eastAsia" w:ascii="黑体" w:eastAsia="黑体"/>
              <w:szCs w:val="32"/>
              <w:highlight w:val="none"/>
            </w:rPr>
            <w:t>七、</w:t>
          </w:r>
          <w:r>
            <w:rPr>
              <w:rFonts w:hint="eastAsia" w:ascii="黑体" w:hAnsi="黑体" w:eastAsia="黑体"/>
              <w:highlight w:val="none"/>
            </w:rPr>
            <w:t>财政拨款“三公”经费支出决算情况说明</w:t>
          </w:r>
          <w:r>
            <w:tab/>
          </w:r>
          <w:r>
            <w:fldChar w:fldCharType="begin"/>
          </w:r>
          <w:r>
            <w:instrText xml:space="preserve"> PAGEREF _Toc5708 \h </w:instrText>
          </w:r>
          <w:r>
            <w:fldChar w:fldCharType="separate"/>
          </w:r>
          <w:r>
            <w:t>5</w:t>
          </w:r>
          <w:r>
            <w:fldChar w:fldCharType="end"/>
          </w:r>
          <w:r>
            <w:rPr>
              <w:rFonts w:hint="eastAsia" w:ascii="黑体" w:hAnsi="黑体" w:eastAsia="黑体"/>
              <w:color w:val="auto"/>
              <w:highlight w:val="none"/>
            </w:rPr>
            <w:fldChar w:fldCharType="end"/>
          </w:r>
        </w:p>
        <w:p>
          <w:pPr>
            <w:pStyle w:val="35"/>
            <w:tabs>
              <w:tab w:val="right" w:leader="dot" w:pos="8306"/>
            </w:tabs>
          </w:pPr>
          <w:r>
            <w:rPr>
              <w:rFonts w:hint="eastAsia" w:ascii="黑体" w:hAnsi="黑体" w:eastAsia="黑体"/>
              <w:color w:val="auto"/>
              <w:highlight w:val="none"/>
            </w:rPr>
            <w:fldChar w:fldCharType="begin"/>
          </w:r>
          <w:r>
            <w:rPr>
              <w:rFonts w:hint="eastAsia" w:ascii="黑体" w:hAnsi="黑体" w:eastAsia="黑体"/>
              <w:highlight w:val="none"/>
            </w:rPr>
            <w:instrText xml:space="preserve"> HYPERLINK \l _Toc10417 </w:instrText>
          </w:r>
          <w:r>
            <w:rPr>
              <w:rFonts w:hint="eastAsia" w:ascii="黑体" w:hAnsi="黑体" w:eastAsia="黑体"/>
              <w:highlight w:val="none"/>
            </w:rPr>
            <w:fldChar w:fldCharType="separate"/>
          </w:r>
          <w:r>
            <w:rPr>
              <w:rFonts w:hint="eastAsia" w:ascii="仿宋" w:hAnsi="仿宋" w:eastAsia="仿宋"/>
              <w:szCs w:val="32"/>
              <w:highlight w:val="none"/>
            </w:rPr>
            <w:t>（一）“三公”经费财政拨款支出决算总体情况说明</w:t>
          </w:r>
          <w:r>
            <w:tab/>
          </w:r>
          <w:r>
            <w:fldChar w:fldCharType="begin"/>
          </w:r>
          <w:r>
            <w:instrText xml:space="preserve"> PAGEREF _Toc10417 \h </w:instrText>
          </w:r>
          <w:r>
            <w:fldChar w:fldCharType="separate"/>
          </w:r>
          <w:r>
            <w:t>5</w:t>
          </w:r>
          <w:r>
            <w:fldChar w:fldCharType="end"/>
          </w:r>
          <w:r>
            <w:rPr>
              <w:rFonts w:hint="eastAsia" w:ascii="黑体" w:hAnsi="黑体" w:eastAsia="黑体"/>
              <w:color w:val="auto"/>
              <w:highlight w:val="none"/>
            </w:rPr>
            <w:fldChar w:fldCharType="end"/>
          </w:r>
        </w:p>
        <w:p>
          <w:pPr>
            <w:pStyle w:val="35"/>
            <w:tabs>
              <w:tab w:val="right" w:leader="dot" w:pos="8306"/>
            </w:tabs>
          </w:pPr>
          <w:r>
            <w:rPr>
              <w:rFonts w:hint="eastAsia" w:ascii="黑体" w:hAnsi="黑体" w:eastAsia="黑体"/>
              <w:color w:val="auto"/>
              <w:highlight w:val="none"/>
            </w:rPr>
            <w:fldChar w:fldCharType="begin"/>
          </w:r>
          <w:r>
            <w:rPr>
              <w:rFonts w:hint="eastAsia" w:ascii="黑体" w:hAnsi="黑体" w:eastAsia="黑体"/>
              <w:highlight w:val="none"/>
            </w:rPr>
            <w:instrText xml:space="preserve"> HYPERLINK \l _Toc23476 </w:instrText>
          </w:r>
          <w:r>
            <w:rPr>
              <w:rFonts w:hint="eastAsia" w:ascii="黑体" w:hAnsi="黑体" w:eastAsia="黑体"/>
              <w:highlight w:val="none"/>
            </w:rPr>
            <w:fldChar w:fldCharType="separate"/>
          </w:r>
          <w:r>
            <w:rPr>
              <w:rFonts w:hint="eastAsia" w:ascii="仿宋" w:hAnsi="仿宋" w:eastAsia="仿宋"/>
              <w:szCs w:val="32"/>
              <w:highlight w:val="none"/>
            </w:rPr>
            <w:t>（二）“三公”经费财政拨款支出决算具体情况说明</w:t>
          </w:r>
          <w:r>
            <w:tab/>
          </w:r>
          <w:r>
            <w:fldChar w:fldCharType="begin"/>
          </w:r>
          <w:r>
            <w:instrText xml:space="preserve"> PAGEREF _Toc23476 \h </w:instrText>
          </w:r>
          <w:r>
            <w:fldChar w:fldCharType="separate"/>
          </w:r>
          <w:r>
            <w:t>6</w:t>
          </w:r>
          <w:r>
            <w:fldChar w:fldCharType="end"/>
          </w:r>
          <w:r>
            <w:rPr>
              <w:rFonts w:hint="eastAsia" w:ascii="黑体" w:hAnsi="黑体" w:eastAsia="黑体"/>
              <w:color w:val="auto"/>
              <w:highlight w:val="none"/>
            </w:rPr>
            <w:fldChar w:fldCharType="end"/>
          </w:r>
        </w:p>
        <w:p>
          <w:pPr>
            <w:pStyle w:val="34"/>
            <w:tabs>
              <w:tab w:val="right" w:leader="dot" w:pos="8306"/>
            </w:tabs>
          </w:pPr>
          <w:r>
            <w:rPr>
              <w:rFonts w:hint="eastAsia" w:ascii="黑体" w:hAnsi="黑体" w:eastAsia="黑体"/>
              <w:color w:val="auto"/>
              <w:highlight w:val="none"/>
            </w:rPr>
            <w:fldChar w:fldCharType="begin"/>
          </w:r>
          <w:r>
            <w:rPr>
              <w:rFonts w:hint="eastAsia" w:ascii="黑体" w:hAnsi="黑体" w:eastAsia="黑体"/>
              <w:highlight w:val="none"/>
            </w:rPr>
            <w:instrText xml:space="preserve"> HYPERLINK \l _Toc2114 </w:instrText>
          </w:r>
          <w:r>
            <w:rPr>
              <w:rFonts w:hint="eastAsia" w:ascii="黑体" w:hAnsi="黑体" w:eastAsia="黑体"/>
              <w:highlight w:val="none"/>
            </w:rPr>
            <w:fldChar w:fldCharType="separate"/>
          </w:r>
          <w:r>
            <w:rPr>
              <w:rFonts w:hint="eastAsia" w:ascii="黑体" w:eastAsia="黑体"/>
              <w:szCs w:val="32"/>
              <w:highlight w:val="none"/>
            </w:rPr>
            <w:t>八、</w:t>
          </w:r>
          <w:r>
            <w:rPr>
              <w:rFonts w:hint="eastAsia" w:ascii="黑体" w:hAnsi="黑体" w:eastAsia="黑体"/>
              <w:highlight w:val="none"/>
            </w:rPr>
            <w:t>政府性基金预算支出决算情况说明</w:t>
          </w:r>
          <w:r>
            <w:tab/>
          </w:r>
          <w:r>
            <w:fldChar w:fldCharType="begin"/>
          </w:r>
          <w:r>
            <w:instrText xml:space="preserve"> PAGEREF _Toc2114 \h </w:instrText>
          </w:r>
          <w:r>
            <w:fldChar w:fldCharType="separate"/>
          </w:r>
          <w:r>
            <w:t>6</w:t>
          </w:r>
          <w:r>
            <w:fldChar w:fldCharType="end"/>
          </w:r>
          <w:r>
            <w:rPr>
              <w:rFonts w:hint="eastAsia" w:ascii="黑体" w:hAnsi="黑体" w:eastAsia="黑体"/>
              <w:color w:val="auto"/>
              <w:highlight w:val="none"/>
            </w:rPr>
            <w:fldChar w:fldCharType="end"/>
          </w:r>
        </w:p>
        <w:p>
          <w:pPr>
            <w:pStyle w:val="34"/>
            <w:tabs>
              <w:tab w:val="right" w:leader="dot" w:pos="8306"/>
            </w:tabs>
          </w:pPr>
          <w:r>
            <w:rPr>
              <w:rFonts w:hint="eastAsia" w:ascii="黑体" w:hAnsi="黑体" w:eastAsia="黑体"/>
              <w:color w:val="auto"/>
              <w:highlight w:val="none"/>
            </w:rPr>
            <w:fldChar w:fldCharType="begin"/>
          </w:r>
          <w:r>
            <w:rPr>
              <w:rFonts w:hint="eastAsia" w:ascii="黑体" w:hAnsi="黑体" w:eastAsia="黑体"/>
              <w:highlight w:val="none"/>
            </w:rPr>
            <w:instrText xml:space="preserve"> HYPERLINK \l _Toc25927 </w:instrText>
          </w:r>
          <w:r>
            <w:rPr>
              <w:rFonts w:hint="eastAsia" w:ascii="黑体" w:hAnsi="黑体" w:eastAsia="黑体"/>
              <w:highlight w:val="none"/>
            </w:rPr>
            <w:fldChar w:fldCharType="separate"/>
          </w:r>
          <w:r>
            <w:rPr>
              <w:rFonts w:hint="eastAsia" w:ascii="黑体" w:hAnsi="黑体" w:eastAsia="黑体"/>
            </w:rPr>
            <w:t xml:space="preserve">九、 </w:t>
          </w:r>
          <w:r>
            <w:rPr>
              <w:rFonts w:hint="eastAsia" w:ascii="黑体" w:hAnsi="黑体" w:eastAsia="黑体"/>
              <w:highlight w:val="none"/>
            </w:rPr>
            <w:t>国有资本经营预算支出决算情况说明</w:t>
          </w:r>
          <w:r>
            <w:tab/>
          </w:r>
          <w:r>
            <w:fldChar w:fldCharType="begin"/>
          </w:r>
          <w:r>
            <w:instrText xml:space="preserve"> PAGEREF _Toc25927 \h </w:instrText>
          </w:r>
          <w:r>
            <w:fldChar w:fldCharType="separate"/>
          </w:r>
          <w:r>
            <w:t>6</w:t>
          </w:r>
          <w:r>
            <w:fldChar w:fldCharType="end"/>
          </w:r>
          <w:r>
            <w:rPr>
              <w:rFonts w:hint="eastAsia" w:ascii="黑体" w:hAnsi="黑体" w:eastAsia="黑体"/>
              <w:color w:val="auto"/>
              <w:highlight w:val="none"/>
            </w:rPr>
            <w:fldChar w:fldCharType="end"/>
          </w:r>
        </w:p>
        <w:p>
          <w:pPr>
            <w:pStyle w:val="34"/>
            <w:tabs>
              <w:tab w:val="right" w:leader="dot" w:pos="8306"/>
            </w:tabs>
          </w:pPr>
          <w:r>
            <w:rPr>
              <w:rFonts w:hint="eastAsia" w:ascii="黑体" w:hAnsi="黑体" w:eastAsia="黑体"/>
              <w:color w:val="auto"/>
              <w:highlight w:val="none"/>
            </w:rPr>
            <w:fldChar w:fldCharType="begin"/>
          </w:r>
          <w:r>
            <w:rPr>
              <w:rFonts w:hint="eastAsia" w:ascii="黑体" w:hAnsi="黑体" w:eastAsia="黑体"/>
              <w:highlight w:val="none"/>
            </w:rPr>
            <w:instrText xml:space="preserve"> HYPERLINK \l _Toc19423 </w:instrText>
          </w:r>
          <w:r>
            <w:rPr>
              <w:rFonts w:hint="eastAsia" w:ascii="黑体" w:hAnsi="黑体" w:eastAsia="黑体"/>
              <w:highlight w:val="none"/>
            </w:rPr>
            <w:fldChar w:fldCharType="separate"/>
          </w:r>
          <w:r>
            <w:rPr>
              <w:rFonts w:hint="eastAsia" w:ascii="黑体" w:hAnsi="黑体" w:eastAsia="黑体"/>
            </w:rPr>
            <w:t xml:space="preserve">十、 </w:t>
          </w:r>
          <w:r>
            <w:rPr>
              <w:rFonts w:hint="eastAsia" w:ascii="黑体" w:hAnsi="黑体" w:eastAsia="黑体"/>
              <w:highlight w:val="none"/>
            </w:rPr>
            <w:t>其他重要事项的情况说明</w:t>
          </w:r>
          <w:r>
            <w:tab/>
          </w:r>
          <w:r>
            <w:fldChar w:fldCharType="begin"/>
          </w:r>
          <w:r>
            <w:instrText xml:space="preserve"> PAGEREF _Toc19423 \h </w:instrText>
          </w:r>
          <w:r>
            <w:fldChar w:fldCharType="separate"/>
          </w:r>
          <w:r>
            <w:t>6</w:t>
          </w:r>
          <w:r>
            <w:fldChar w:fldCharType="end"/>
          </w:r>
          <w:r>
            <w:rPr>
              <w:rFonts w:hint="eastAsia" w:ascii="黑体" w:hAnsi="黑体" w:eastAsia="黑体"/>
              <w:color w:val="auto"/>
              <w:highlight w:val="none"/>
            </w:rPr>
            <w:fldChar w:fldCharType="end"/>
          </w:r>
        </w:p>
        <w:p>
          <w:pPr>
            <w:pStyle w:val="35"/>
            <w:tabs>
              <w:tab w:val="right" w:leader="dot" w:pos="8306"/>
            </w:tabs>
          </w:pPr>
          <w:r>
            <w:rPr>
              <w:rFonts w:hint="eastAsia" w:ascii="黑体" w:hAnsi="黑体" w:eastAsia="黑体"/>
              <w:color w:val="auto"/>
              <w:highlight w:val="none"/>
            </w:rPr>
            <w:fldChar w:fldCharType="begin"/>
          </w:r>
          <w:r>
            <w:rPr>
              <w:rFonts w:hint="eastAsia" w:ascii="黑体" w:hAnsi="黑体" w:eastAsia="黑体"/>
              <w:highlight w:val="none"/>
            </w:rPr>
            <w:instrText xml:space="preserve"> HYPERLINK \l _Toc28177 </w:instrText>
          </w:r>
          <w:r>
            <w:rPr>
              <w:rFonts w:hint="eastAsia" w:ascii="黑体" w:hAnsi="黑体" w:eastAsia="黑体"/>
              <w:highlight w:val="none"/>
            </w:rPr>
            <w:fldChar w:fldCharType="separate"/>
          </w:r>
          <w:r>
            <w:rPr>
              <w:rFonts w:hint="eastAsia" w:ascii="仿宋" w:hAnsi="仿宋" w:eastAsia="仿宋"/>
              <w:szCs w:val="32"/>
              <w:highlight w:val="none"/>
            </w:rPr>
            <w:t>（一）机关运行经费支出情况</w:t>
          </w:r>
          <w:r>
            <w:tab/>
          </w:r>
          <w:r>
            <w:fldChar w:fldCharType="begin"/>
          </w:r>
          <w:r>
            <w:instrText xml:space="preserve"> PAGEREF _Toc28177 \h </w:instrText>
          </w:r>
          <w:r>
            <w:fldChar w:fldCharType="separate"/>
          </w:r>
          <w:r>
            <w:t>6</w:t>
          </w:r>
          <w:r>
            <w:fldChar w:fldCharType="end"/>
          </w:r>
          <w:r>
            <w:rPr>
              <w:rFonts w:hint="eastAsia" w:ascii="黑体" w:hAnsi="黑体" w:eastAsia="黑体"/>
              <w:color w:val="auto"/>
              <w:highlight w:val="none"/>
            </w:rPr>
            <w:fldChar w:fldCharType="end"/>
          </w:r>
        </w:p>
        <w:p>
          <w:pPr>
            <w:pStyle w:val="35"/>
            <w:tabs>
              <w:tab w:val="right" w:leader="dot" w:pos="8306"/>
            </w:tabs>
          </w:pPr>
          <w:r>
            <w:rPr>
              <w:rFonts w:hint="eastAsia" w:ascii="黑体" w:hAnsi="黑体" w:eastAsia="黑体"/>
              <w:color w:val="auto"/>
              <w:highlight w:val="none"/>
            </w:rPr>
            <w:fldChar w:fldCharType="begin"/>
          </w:r>
          <w:r>
            <w:rPr>
              <w:rFonts w:hint="eastAsia" w:ascii="黑体" w:hAnsi="黑体" w:eastAsia="黑体"/>
              <w:highlight w:val="none"/>
            </w:rPr>
            <w:instrText xml:space="preserve"> HYPERLINK \l _Toc22714 </w:instrText>
          </w:r>
          <w:r>
            <w:rPr>
              <w:rFonts w:hint="eastAsia" w:ascii="黑体" w:hAnsi="黑体" w:eastAsia="黑体"/>
              <w:highlight w:val="none"/>
            </w:rPr>
            <w:fldChar w:fldCharType="separate"/>
          </w:r>
          <w:r>
            <w:rPr>
              <w:rFonts w:hint="eastAsia" w:ascii="仿宋" w:hAnsi="仿宋" w:eastAsia="仿宋"/>
              <w:szCs w:val="32"/>
              <w:highlight w:val="none"/>
            </w:rPr>
            <w:t>（二）政府采购支出情况</w:t>
          </w:r>
          <w:r>
            <w:tab/>
          </w:r>
          <w:r>
            <w:fldChar w:fldCharType="begin"/>
          </w:r>
          <w:r>
            <w:instrText xml:space="preserve"> PAGEREF _Toc22714 \h </w:instrText>
          </w:r>
          <w:r>
            <w:fldChar w:fldCharType="separate"/>
          </w:r>
          <w:r>
            <w:t>6</w:t>
          </w:r>
          <w:r>
            <w:fldChar w:fldCharType="end"/>
          </w:r>
          <w:r>
            <w:rPr>
              <w:rFonts w:hint="eastAsia" w:ascii="黑体" w:hAnsi="黑体" w:eastAsia="黑体"/>
              <w:color w:val="auto"/>
              <w:highlight w:val="none"/>
            </w:rPr>
            <w:fldChar w:fldCharType="end"/>
          </w:r>
        </w:p>
        <w:p>
          <w:pPr>
            <w:pStyle w:val="35"/>
            <w:tabs>
              <w:tab w:val="right" w:leader="dot" w:pos="8306"/>
            </w:tabs>
          </w:pPr>
          <w:r>
            <w:rPr>
              <w:rFonts w:hint="eastAsia" w:ascii="黑体" w:hAnsi="黑体" w:eastAsia="黑体"/>
              <w:color w:val="auto"/>
              <w:highlight w:val="none"/>
            </w:rPr>
            <w:fldChar w:fldCharType="begin"/>
          </w:r>
          <w:r>
            <w:rPr>
              <w:rFonts w:hint="eastAsia" w:ascii="黑体" w:hAnsi="黑体" w:eastAsia="黑体"/>
              <w:highlight w:val="none"/>
            </w:rPr>
            <w:instrText xml:space="preserve"> HYPERLINK \l _Toc27508 </w:instrText>
          </w:r>
          <w:r>
            <w:rPr>
              <w:rFonts w:hint="eastAsia" w:ascii="黑体" w:hAnsi="黑体" w:eastAsia="黑体"/>
              <w:highlight w:val="none"/>
            </w:rPr>
            <w:fldChar w:fldCharType="separate"/>
          </w:r>
          <w:r>
            <w:rPr>
              <w:rFonts w:hint="eastAsia" w:ascii="仿宋" w:hAnsi="仿宋" w:eastAsia="仿宋"/>
              <w:szCs w:val="32"/>
              <w:highlight w:val="none"/>
            </w:rPr>
            <w:t>（三）国有资产占有使用情况</w:t>
          </w:r>
          <w:r>
            <w:tab/>
          </w:r>
          <w:r>
            <w:fldChar w:fldCharType="begin"/>
          </w:r>
          <w:r>
            <w:instrText xml:space="preserve"> PAGEREF _Toc27508 \h </w:instrText>
          </w:r>
          <w:r>
            <w:fldChar w:fldCharType="separate"/>
          </w:r>
          <w:r>
            <w:t>6</w:t>
          </w:r>
          <w:r>
            <w:fldChar w:fldCharType="end"/>
          </w:r>
          <w:r>
            <w:rPr>
              <w:rFonts w:hint="eastAsia" w:ascii="黑体" w:hAnsi="黑体" w:eastAsia="黑体"/>
              <w:color w:val="auto"/>
              <w:highlight w:val="none"/>
            </w:rPr>
            <w:fldChar w:fldCharType="end"/>
          </w:r>
        </w:p>
        <w:p>
          <w:pPr>
            <w:pStyle w:val="35"/>
            <w:tabs>
              <w:tab w:val="right" w:leader="dot" w:pos="8306"/>
            </w:tabs>
          </w:pPr>
          <w:r>
            <w:rPr>
              <w:rFonts w:hint="eastAsia" w:ascii="黑体" w:hAnsi="黑体" w:eastAsia="黑体"/>
              <w:color w:val="auto"/>
              <w:highlight w:val="none"/>
            </w:rPr>
            <w:fldChar w:fldCharType="begin"/>
          </w:r>
          <w:r>
            <w:rPr>
              <w:rFonts w:hint="eastAsia" w:ascii="黑体" w:hAnsi="黑体" w:eastAsia="黑体"/>
              <w:highlight w:val="none"/>
            </w:rPr>
            <w:instrText xml:space="preserve"> HYPERLINK \l _Toc10203 </w:instrText>
          </w:r>
          <w:r>
            <w:rPr>
              <w:rFonts w:hint="eastAsia" w:ascii="黑体" w:hAnsi="黑体" w:eastAsia="黑体"/>
              <w:highlight w:val="none"/>
            </w:rPr>
            <w:fldChar w:fldCharType="separate"/>
          </w:r>
          <w:r>
            <w:rPr>
              <w:rFonts w:hint="eastAsia" w:ascii="仿宋" w:hAnsi="仿宋" w:eastAsia="仿宋"/>
              <w:szCs w:val="32"/>
              <w:highlight w:val="none"/>
            </w:rPr>
            <w:t>（四）预算绩效管理情况</w:t>
          </w:r>
          <w:r>
            <w:tab/>
          </w:r>
          <w:r>
            <w:fldChar w:fldCharType="begin"/>
          </w:r>
          <w:r>
            <w:instrText xml:space="preserve"> PAGEREF _Toc10203 \h </w:instrText>
          </w:r>
          <w:r>
            <w:fldChar w:fldCharType="separate"/>
          </w:r>
          <w:r>
            <w:t>7</w:t>
          </w:r>
          <w:r>
            <w:fldChar w:fldCharType="end"/>
          </w:r>
          <w:r>
            <w:rPr>
              <w:rFonts w:hint="eastAsia" w:ascii="黑体" w:hAnsi="黑体" w:eastAsia="黑体"/>
              <w:color w:val="auto"/>
              <w:highlight w:val="none"/>
            </w:rPr>
            <w:fldChar w:fldCharType="end"/>
          </w:r>
        </w:p>
        <w:p>
          <w:pPr>
            <w:pStyle w:val="33"/>
            <w:tabs>
              <w:tab w:val="right" w:leader="dot" w:pos="8306"/>
            </w:tabs>
          </w:pPr>
          <w:r>
            <w:rPr>
              <w:rFonts w:hint="eastAsia" w:ascii="黑体" w:hAnsi="黑体" w:eastAsia="黑体"/>
              <w:color w:val="auto"/>
              <w:highlight w:val="none"/>
            </w:rPr>
            <w:fldChar w:fldCharType="begin"/>
          </w:r>
          <w:r>
            <w:rPr>
              <w:rFonts w:hint="eastAsia" w:ascii="黑体" w:hAnsi="黑体" w:eastAsia="黑体"/>
              <w:highlight w:val="none"/>
            </w:rPr>
            <w:instrText xml:space="preserve"> HYPERLINK \l _Toc3797 </w:instrText>
          </w:r>
          <w:r>
            <w:rPr>
              <w:rFonts w:hint="eastAsia" w:ascii="黑体" w:hAnsi="黑体" w:eastAsia="黑体"/>
              <w:highlight w:val="none"/>
            </w:rPr>
            <w:fldChar w:fldCharType="separate"/>
          </w:r>
          <w:r>
            <w:rPr>
              <w:rFonts w:hint="eastAsia" w:ascii="黑体" w:hAnsi="黑体" w:eastAsia="黑体" w:cs="黑体"/>
              <w:szCs w:val="44"/>
            </w:rPr>
            <w:t xml:space="preserve">第三部分 </w:t>
          </w:r>
          <w:r>
            <w:rPr>
              <w:rFonts w:hint="eastAsia" w:ascii="黑体" w:hAnsi="黑体" w:eastAsia="黑体"/>
              <w:szCs w:val="44"/>
              <w:highlight w:val="none"/>
            </w:rPr>
            <w:t>名</w:t>
          </w:r>
          <w:r>
            <w:rPr>
              <w:rFonts w:hint="eastAsia" w:ascii="黑体" w:hAnsi="黑体" w:eastAsia="黑体"/>
              <w:highlight w:val="none"/>
            </w:rPr>
            <w:t>词解释</w:t>
          </w:r>
          <w:r>
            <w:tab/>
          </w:r>
          <w:r>
            <w:fldChar w:fldCharType="begin"/>
          </w:r>
          <w:r>
            <w:instrText xml:space="preserve"> PAGEREF _Toc3797 \h </w:instrText>
          </w:r>
          <w:r>
            <w:fldChar w:fldCharType="separate"/>
          </w:r>
          <w:r>
            <w:t>7</w:t>
          </w:r>
          <w:r>
            <w:fldChar w:fldCharType="end"/>
          </w:r>
          <w:r>
            <w:rPr>
              <w:rFonts w:hint="eastAsia" w:ascii="黑体" w:hAnsi="黑体" w:eastAsia="黑体"/>
              <w:color w:val="auto"/>
              <w:highlight w:val="none"/>
            </w:rPr>
            <w:fldChar w:fldCharType="end"/>
          </w:r>
        </w:p>
        <w:p>
          <w:pPr>
            <w:pStyle w:val="33"/>
            <w:tabs>
              <w:tab w:val="right" w:leader="dot" w:pos="8306"/>
            </w:tabs>
          </w:pPr>
          <w:r>
            <w:rPr>
              <w:rFonts w:hint="eastAsia" w:ascii="黑体" w:hAnsi="黑体" w:eastAsia="黑体"/>
              <w:color w:val="auto"/>
              <w:highlight w:val="none"/>
            </w:rPr>
            <w:fldChar w:fldCharType="begin"/>
          </w:r>
          <w:r>
            <w:rPr>
              <w:rFonts w:hint="eastAsia" w:ascii="黑体" w:hAnsi="黑体" w:eastAsia="黑体"/>
              <w:highlight w:val="none"/>
            </w:rPr>
            <w:instrText xml:space="preserve"> HYPERLINK \l _Toc22409 </w:instrText>
          </w:r>
          <w:r>
            <w:rPr>
              <w:rFonts w:hint="eastAsia" w:ascii="黑体" w:hAnsi="黑体" w:eastAsia="黑体"/>
              <w:highlight w:val="none"/>
            </w:rPr>
            <w:fldChar w:fldCharType="separate"/>
          </w:r>
          <w:r>
            <w:rPr>
              <w:rFonts w:hint="eastAsia" w:ascii="黑体" w:hAnsi="黑体" w:eastAsia="黑体"/>
              <w:szCs w:val="44"/>
              <w:highlight w:val="none"/>
            </w:rPr>
            <w:t>第</w:t>
          </w:r>
          <w:r>
            <w:rPr>
              <w:rFonts w:hint="eastAsia" w:ascii="黑体" w:hAnsi="黑体" w:eastAsia="黑体"/>
              <w:highlight w:val="none"/>
            </w:rPr>
            <w:t>四部分 附件</w:t>
          </w:r>
          <w:r>
            <w:tab/>
          </w:r>
          <w:r>
            <w:fldChar w:fldCharType="begin"/>
          </w:r>
          <w:r>
            <w:instrText xml:space="preserve"> PAGEREF _Toc22409 \h </w:instrText>
          </w:r>
          <w:r>
            <w:fldChar w:fldCharType="separate"/>
          </w:r>
          <w:r>
            <w:t>9</w:t>
          </w:r>
          <w:r>
            <w:fldChar w:fldCharType="end"/>
          </w:r>
          <w:r>
            <w:rPr>
              <w:rFonts w:hint="eastAsia" w:ascii="黑体" w:hAnsi="黑体" w:eastAsia="黑体"/>
              <w:color w:val="auto"/>
              <w:highlight w:val="none"/>
            </w:rPr>
            <w:fldChar w:fldCharType="end"/>
          </w:r>
        </w:p>
        <w:p>
          <w:pPr>
            <w:pStyle w:val="33"/>
            <w:tabs>
              <w:tab w:val="right" w:leader="dot" w:pos="8306"/>
            </w:tabs>
          </w:pPr>
          <w:r>
            <w:rPr>
              <w:rFonts w:hint="eastAsia" w:ascii="黑体" w:hAnsi="黑体" w:eastAsia="黑体"/>
              <w:color w:val="auto"/>
              <w:highlight w:val="none"/>
            </w:rPr>
            <w:fldChar w:fldCharType="begin"/>
          </w:r>
          <w:r>
            <w:rPr>
              <w:rFonts w:hint="eastAsia" w:ascii="黑体" w:hAnsi="黑体" w:eastAsia="黑体"/>
              <w:highlight w:val="none"/>
            </w:rPr>
            <w:instrText xml:space="preserve"> HYPERLINK \l _Toc23768 </w:instrText>
          </w:r>
          <w:r>
            <w:rPr>
              <w:rFonts w:hint="eastAsia" w:ascii="黑体" w:hAnsi="黑体" w:eastAsia="黑体"/>
              <w:highlight w:val="none"/>
            </w:rPr>
            <w:fldChar w:fldCharType="separate"/>
          </w:r>
          <w:r>
            <w:rPr>
              <w:rFonts w:hint="eastAsia" w:ascii="黑体" w:hAnsi="黑体" w:eastAsia="黑体"/>
              <w:szCs w:val="44"/>
              <w:highlight w:val="none"/>
            </w:rPr>
            <w:t>第</w:t>
          </w:r>
          <w:r>
            <w:rPr>
              <w:rFonts w:hint="eastAsia" w:ascii="黑体" w:hAnsi="黑体" w:eastAsia="黑体"/>
              <w:szCs w:val="44"/>
              <w:highlight w:val="none"/>
              <w:lang w:val="en-US" w:eastAsia="zh-CN"/>
            </w:rPr>
            <w:t>五</w:t>
          </w:r>
          <w:r>
            <w:rPr>
              <w:rFonts w:hint="eastAsia" w:ascii="黑体" w:hAnsi="黑体" w:eastAsia="黑体"/>
              <w:highlight w:val="none"/>
            </w:rPr>
            <w:t>部分 附表</w:t>
          </w:r>
          <w:r>
            <w:tab/>
          </w:r>
          <w:r>
            <w:fldChar w:fldCharType="begin"/>
          </w:r>
          <w:r>
            <w:instrText xml:space="preserve"> PAGEREF _Toc23768 \h </w:instrText>
          </w:r>
          <w:r>
            <w:fldChar w:fldCharType="separate"/>
          </w:r>
          <w:r>
            <w:t>9</w:t>
          </w:r>
          <w:r>
            <w:fldChar w:fldCharType="end"/>
          </w:r>
          <w:r>
            <w:rPr>
              <w:rFonts w:hint="eastAsia" w:ascii="黑体" w:hAnsi="黑体" w:eastAsia="黑体"/>
              <w:color w:val="auto"/>
              <w:highlight w:val="none"/>
            </w:rPr>
            <w:fldChar w:fldCharType="end"/>
          </w:r>
        </w:p>
        <w:p>
          <w:pPr>
            <w:pStyle w:val="34"/>
            <w:tabs>
              <w:tab w:val="right" w:leader="dot" w:pos="8306"/>
            </w:tabs>
          </w:pPr>
          <w:r>
            <w:rPr>
              <w:rFonts w:hint="eastAsia" w:ascii="黑体" w:hAnsi="黑体" w:eastAsia="黑体"/>
              <w:color w:val="auto"/>
              <w:highlight w:val="none"/>
            </w:rPr>
            <w:fldChar w:fldCharType="begin"/>
          </w:r>
          <w:r>
            <w:rPr>
              <w:rFonts w:hint="eastAsia" w:ascii="黑体" w:hAnsi="黑体" w:eastAsia="黑体"/>
              <w:highlight w:val="none"/>
            </w:rPr>
            <w:instrText xml:space="preserve"> HYPERLINK \l _Toc28340 </w:instrText>
          </w:r>
          <w:r>
            <w:rPr>
              <w:rFonts w:hint="eastAsia" w:ascii="黑体" w:hAnsi="黑体" w:eastAsia="黑体"/>
              <w:highlight w:val="none"/>
            </w:rPr>
            <w:fldChar w:fldCharType="separate"/>
          </w:r>
          <w:r>
            <w:rPr>
              <w:rFonts w:hint="eastAsia" w:ascii="仿宋" w:hAnsi="仿宋" w:eastAsia="仿宋"/>
              <w:bCs w:val="0"/>
              <w:highlight w:val="none"/>
            </w:rPr>
            <w:t>一</w:t>
          </w:r>
          <w:r>
            <w:rPr>
              <w:rFonts w:hint="eastAsia" w:ascii="仿宋" w:hAnsi="仿宋" w:eastAsia="仿宋"/>
              <w:highlight w:val="none"/>
            </w:rPr>
            <w:t>、</w:t>
          </w:r>
          <w:r>
            <w:rPr>
              <w:rFonts w:hint="eastAsia" w:ascii="仿宋" w:hAnsi="仿宋" w:eastAsia="仿宋"/>
              <w:bCs w:val="0"/>
              <w:highlight w:val="none"/>
            </w:rPr>
            <w:t>收入支出决算总表</w:t>
          </w:r>
          <w:r>
            <w:tab/>
          </w:r>
          <w:r>
            <w:fldChar w:fldCharType="begin"/>
          </w:r>
          <w:r>
            <w:instrText xml:space="preserve"> PAGEREF _Toc28340 \h </w:instrText>
          </w:r>
          <w:r>
            <w:fldChar w:fldCharType="separate"/>
          </w:r>
          <w:r>
            <w:t>9</w:t>
          </w:r>
          <w:r>
            <w:fldChar w:fldCharType="end"/>
          </w:r>
          <w:r>
            <w:rPr>
              <w:rFonts w:hint="eastAsia" w:ascii="黑体" w:hAnsi="黑体" w:eastAsia="黑体"/>
              <w:color w:val="auto"/>
              <w:highlight w:val="none"/>
            </w:rPr>
            <w:fldChar w:fldCharType="end"/>
          </w:r>
        </w:p>
        <w:p>
          <w:pPr>
            <w:pStyle w:val="34"/>
            <w:tabs>
              <w:tab w:val="right" w:leader="dot" w:pos="8306"/>
            </w:tabs>
          </w:pPr>
          <w:r>
            <w:rPr>
              <w:rFonts w:hint="eastAsia" w:ascii="黑体" w:hAnsi="黑体" w:eastAsia="黑体"/>
              <w:color w:val="auto"/>
              <w:highlight w:val="none"/>
            </w:rPr>
            <w:fldChar w:fldCharType="begin"/>
          </w:r>
          <w:r>
            <w:rPr>
              <w:rFonts w:hint="eastAsia" w:ascii="黑体" w:hAnsi="黑体" w:eastAsia="黑体"/>
              <w:highlight w:val="none"/>
            </w:rPr>
            <w:instrText xml:space="preserve"> HYPERLINK \l _Toc32422 </w:instrText>
          </w:r>
          <w:r>
            <w:rPr>
              <w:rFonts w:hint="eastAsia" w:ascii="黑体" w:hAnsi="黑体" w:eastAsia="黑体"/>
              <w:highlight w:val="none"/>
            </w:rPr>
            <w:fldChar w:fldCharType="separate"/>
          </w:r>
          <w:r>
            <w:rPr>
              <w:rFonts w:hint="eastAsia" w:ascii="仿宋" w:hAnsi="仿宋" w:eastAsia="仿宋"/>
              <w:bCs w:val="0"/>
              <w:highlight w:val="none"/>
            </w:rPr>
            <w:t>二、收入决算表</w:t>
          </w:r>
          <w:r>
            <w:tab/>
          </w:r>
          <w:r>
            <w:fldChar w:fldCharType="begin"/>
          </w:r>
          <w:r>
            <w:instrText xml:space="preserve"> PAGEREF _Toc32422 \h </w:instrText>
          </w:r>
          <w:r>
            <w:fldChar w:fldCharType="separate"/>
          </w:r>
          <w:r>
            <w:t>9</w:t>
          </w:r>
          <w:r>
            <w:fldChar w:fldCharType="end"/>
          </w:r>
          <w:r>
            <w:rPr>
              <w:rFonts w:hint="eastAsia" w:ascii="黑体" w:hAnsi="黑体" w:eastAsia="黑体"/>
              <w:color w:val="auto"/>
              <w:highlight w:val="none"/>
            </w:rPr>
            <w:fldChar w:fldCharType="end"/>
          </w:r>
        </w:p>
        <w:p>
          <w:pPr>
            <w:pStyle w:val="34"/>
            <w:tabs>
              <w:tab w:val="right" w:leader="dot" w:pos="8306"/>
            </w:tabs>
          </w:pPr>
          <w:r>
            <w:rPr>
              <w:rFonts w:hint="eastAsia" w:ascii="黑体" w:hAnsi="黑体" w:eastAsia="黑体"/>
              <w:color w:val="auto"/>
              <w:highlight w:val="none"/>
            </w:rPr>
            <w:fldChar w:fldCharType="begin"/>
          </w:r>
          <w:r>
            <w:rPr>
              <w:rFonts w:hint="eastAsia" w:ascii="黑体" w:hAnsi="黑体" w:eastAsia="黑体"/>
              <w:highlight w:val="none"/>
            </w:rPr>
            <w:instrText xml:space="preserve"> HYPERLINK \l _Toc15027 </w:instrText>
          </w:r>
          <w:r>
            <w:rPr>
              <w:rFonts w:hint="eastAsia" w:ascii="黑体" w:hAnsi="黑体" w:eastAsia="黑体"/>
              <w:highlight w:val="none"/>
            </w:rPr>
            <w:fldChar w:fldCharType="separate"/>
          </w:r>
          <w:r>
            <w:rPr>
              <w:rFonts w:hint="eastAsia" w:ascii="仿宋" w:hAnsi="仿宋" w:eastAsia="仿宋"/>
              <w:bCs w:val="0"/>
              <w:highlight w:val="none"/>
            </w:rPr>
            <w:t>三、支出决算表</w:t>
          </w:r>
          <w:r>
            <w:tab/>
          </w:r>
          <w:r>
            <w:fldChar w:fldCharType="begin"/>
          </w:r>
          <w:r>
            <w:instrText xml:space="preserve"> PAGEREF _Toc15027 \h </w:instrText>
          </w:r>
          <w:r>
            <w:fldChar w:fldCharType="separate"/>
          </w:r>
          <w:r>
            <w:t>9</w:t>
          </w:r>
          <w:r>
            <w:fldChar w:fldCharType="end"/>
          </w:r>
          <w:r>
            <w:rPr>
              <w:rFonts w:hint="eastAsia" w:ascii="黑体" w:hAnsi="黑体" w:eastAsia="黑体"/>
              <w:color w:val="auto"/>
              <w:highlight w:val="none"/>
            </w:rPr>
            <w:fldChar w:fldCharType="end"/>
          </w:r>
        </w:p>
        <w:p>
          <w:pPr>
            <w:pStyle w:val="34"/>
            <w:tabs>
              <w:tab w:val="right" w:leader="dot" w:pos="8306"/>
            </w:tabs>
          </w:pPr>
          <w:r>
            <w:rPr>
              <w:rFonts w:hint="eastAsia" w:ascii="黑体" w:hAnsi="黑体" w:eastAsia="黑体"/>
              <w:color w:val="auto"/>
              <w:highlight w:val="none"/>
            </w:rPr>
            <w:fldChar w:fldCharType="begin"/>
          </w:r>
          <w:r>
            <w:rPr>
              <w:rFonts w:hint="eastAsia" w:ascii="黑体" w:hAnsi="黑体" w:eastAsia="黑体"/>
              <w:highlight w:val="none"/>
            </w:rPr>
            <w:instrText xml:space="preserve"> HYPERLINK \l _Toc19858 </w:instrText>
          </w:r>
          <w:r>
            <w:rPr>
              <w:rFonts w:hint="eastAsia" w:ascii="黑体" w:hAnsi="黑体" w:eastAsia="黑体"/>
              <w:highlight w:val="none"/>
            </w:rPr>
            <w:fldChar w:fldCharType="separate"/>
          </w:r>
          <w:r>
            <w:rPr>
              <w:rFonts w:hint="eastAsia" w:ascii="仿宋" w:hAnsi="仿宋" w:eastAsia="仿宋"/>
              <w:bCs w:val="0"/>
              <w:highlight w:val="none"/>
            </w:rPr>
            <w:t>四、财政拨款收入支出决算总表</w:t>
          </w:r>
          <w:r>
            <w:tab/>
          </w:r>
          <w:r>
            <w:fldChar w:fldCharType="begin"/>
          </w:r>
          <w:r>
            <w:instrText xml:space="preserve"> PAGEREF _Toc19858 \h </w:instrText>
          </w:r>
          <w:r>
            <w:fldChar w:fldCharType="separate"/>
          </w:r>
          <w:r>
            <w:t>9</w:t>
          </w:r>
          <w:r>
            <w:fldChar w:fldCharType="end"/>
          </w:r>
          <w:r>
            <w:rPr>
              <w:rFonts w:hint="eastAsia" w:ascii="黑体" w:hAnsi="黑体" w:eastAsia="黑体"/>
              <w:color w:val="auto"/>
              <w:highlight w:val="none"/>
            </w:rPr>
            <w:fldChar w:fldCharType="end"/>
          </w:r>
        </w:p>
        <w:p>
          <w:pPr>
            <w:pStyle w:val="34"/>
            <w:tabs>
              <w:tab w:val="right" w:leader="dot" w:pos="8306"/>
            </w:tabs>
          </w:pPr>
          <w:r>
            <w:rPr>
              <w:rFonts w:hint="eastAsia" w:ascii="黑体" w:hAnsi="黑体" w:eastAsia="黑体"/>
              <w:color w:val="auto"/>
              <w:highlight w:val="none"/>
            </w:rPr>
            <w:fldChar w:fldCharType="begin"/>
          </w:r>
          <w:r>
            <w:rPr>
              <w:rFonts w:hint="eastAsia" w:ascii="黑体" w:hAnsi="黑体" w:eastAsia="黑体"/>
              <w:highlight w:val="none"/>
            </w:rPr>
            <w:instrText xml:space="preserve"> HYPERLINK \l _Toc24526 </w:instrText>
          </w:r>
          <w:r>
            <w:rPr>
              <w:rFonts w:hint="eastAsia" w:ascii="黑体" w:hAnsi="黑体" w:eastAsia="黑体"/>
              <w:highlight w:val="none"/>
            </w:rPr>
            <w:fldChar w:fldCharType="separate"/>
          </w:r>
          <w:r>
            <w:rPr>
              <w:rFonts w:hint="eastAsia" w:ascii="仿宋" w:hAnsi="仿宋" w:eastAsia="仿宋"/>
              <w:bCs w:val="0"/>
              <w:highlight w:val="none"/>
            </w:rPr>
            <w:t>五、财政拨款支出决算明细表</w:t>
          </w:r>
          <w:r>
            <w:tab/>
          </w:r>
          <w:r>
            <w:fldChar w:fldCharType="begin"/>
          </w:r>
          <w:r>
            <w:instrText xml:space="preserve"> PAGEREF _Toc24526 \h </w:instrText>
          </w:r>
          <w:r>
            <w:fldChar w:fldCharType="separate"/>
          </w:r>
          <w:r>
            <w:t>9</w:t>
          </w:r>
          <w:r>
            <w:fldChar w:fldCharType="end"/>
          </w:r>
          <w:r>
            <w:rPr>
              <w:rFonts w:hint="eastAsia" w:ascii="黑体" w:hAnsi="黑体" w:eastAsia="黑体"/>
              <w:color w:val="auto"/>
              <w:highlight w:val="none"/>
            </w:rPr>
            <w:fldChar w:fldCharType="end"/>
          </w:r>
        </w:p>
        <w:p>
          <w:pPr>
            <w:pStyle w:val="34"/>
            <w:tabs>
              <w:tab w:val="right" w:leader="dot" w:pos="8306"/>
            </w:tabs>
          </w:pPr>
          <w:r>
            <w:rPr>
              <w:rFonts w:hint="eastAsia" w:ascii="黑体" w:hAnsi="黑体" w:eastAsia="黑体"/>
              <w:color w:val="auto"/>
              <w:highlight w:val="none"/>
            </w:rPr>
            <w:fldChar w:fldCharType="begin"/>
          </w:r>
          <w:r>
            <w:rPr>
              <w:rFonts w:hint="eastAsia" w:ascii="黑体" w:hAnsi="黑体" w:eastAsia="黑体"/>
              <w:highlight w:val="none"/>
            </w:rPr>
            <w:instrText xml:space="preserve"> HYPERLINK \l _Toc10428 </w:instrText>
          </w:r>
          <w:r>
            <w:rPr>
              <w:rFonts w:hint="eastAsia" w:ascii="黑体" w:hAnsi="黑体" w:eastAsia="黑体"/>
              <w:highlight w:val="none"/>
            </w:rPr>
            <w:fldChar w:fldCharType="separate"/>
          </w:r>
          <w:r>
            <w:rPr>
              <w:rFonts w:hint="eastAsia" w:ascii="仿宋" w:hAnsi="仿宋" w:eastAsia="仿宋"/>
              <w:bCs w:val="0"/>
              <w:highlight w:val="none"/>
            </w:rPr>
            <w:t>六、</w:t>
          </w:r>
          <w:r>
            <w:rPr>
              <w:rFonts w:hint="eastAsia" w:ascii="仿宋" w:hAnsi="仿宋" w:eastAsia="仿宋"/>
              <w:highlight w:val="none"/>
            </w:rPr>
            <w:t>一</w:t>
          </w:r>
          <w:r>
            <w:rPr>
              <w:rFonts w:hint="eastAsia" w:ascii="仿宋" w:hAnsi="仿宋" w:eastAsia="仿宋"/>
              <w:bCs w:val="0"/>
              <w:highlight w:val="none"/>
            </w:rPr>
            <w:t>般公共预算财政拨款支出决算表</w:t>
          </w:r>
          <w:r>
            <w:tab/>
          </w:r>
          <w:r>
            <w:fldChar w:fldCharType="begin"/>
          </w:r>
          <w:r>
            <w:instrText xml:space="preserve"> PAGEREF _Toc10428 \h </w:instrText>
          </w:r>
          <w:r>
            <w:fldChar w:fldCharType="separate"/>
          </w:r>
          <w:r>
            <w:t>9</w:t>
          </w:r>
          <w:r>
            <w:fldChar w:fldCharType="end"/>
          </w:r>
          <w:r>
            <w:rPr>
              <w:rFonts w:hint="eastAsia" w:ascii="黑体" w:hAnsi="黑体" w:eastAsia="黑体"/>
              <w:color w:val="auto"/>
              <w:highlight w:val="none"/>
            </w:rPr>
            <w:fldChar w:fldCharType="end"/>
          </w:r>
        </w:p>
        <w:p>
          <w:pPr>
            <w:pStyle w:val="34"/>
            <w:tabs>
              <w:tab w:val="right" w:leader="dot" w:pos="8306"/>
            </w:tabs>
          </w:pPr>
          <w:r>
            <w:rPr>
              <w:rFonts w:hint="eastAsia" w:ascii="黑体" w:hAnsi="黑体" w:eastAsia="黑体"/>
              <w:color w:val="auto"/>
              <w:highlight w:val="none"/>
            </w:rPr>
            <w:fldChar w:fldCharType="begin"/>
          </w:r>
          <w:r>
            <w:rPr>
              <w:rFonts w:hint="eastAsia" w:ascii="黑体" w:hAnsi="黑体" w:eastAsia="黑体"/>
              <w:highlight w:val="none"/>
            </w:rPr>
            <w:instrText xml:space="preserve"> HYPERLINK \l _Toc28288 </w:instrText>
          </w:r>
          <w:r>
            <w:rPr>
              <w:rFonts w:hint="eastAsia" w:ascii="黑体" w:hAnsi="黑体" w:eastAsia="黑体"/>
              <w:highlight w:val="none"/>
            </w:rPr>
            <w:fldChar w:fldCharType="separate"/>
          </w:r>
          <w:r>
            <w:rPr>
              <w:rFonts w:hint="eastAsia" w:ascii="仿宋" w:hAnsi="仿宋" w:eastAsia="仿宋"/>
              <w:bCs w:val="0"/>
              <w:highlight w:val="none"/>
            </w:rPr>
            <w:t>七、</w:t>
          </w:r>
          <w:r>
            <w:rPr>
              <w:rFonts w:hint="eastAsia" w:ascii="仿宋" w:hAnsi="仿宋" w:eastAsia="仿宋"/>
              <w:highlight w:val="none"/>
            </w:rPr>
            <w:t>一</w:t>
          </w:r>
          <w:r>
            <w:rPr>
              <w:rFonts w:hint="eastAsia" w:ascii="仿宋" w:hAnsi="仿宋" w:eastAsia="仿宋"/>
              <w:bCs w:val="0"/>
              <w:highlight w:val="none"/>
            </w:rPr>
            <w:t>般公共预算财政拨款支出决算明细表</w:t>
          </w:r>
          <w:r>
            <w:tab/>
          </w:r>
          <w:r>
            <w:fldChar w:fldCharType="begin"/>
          </w:r>
          <w:r>
            <w:instrText xml:space="preserve"> PAGEREF _Toc28288 \h </w:instrText>
          </w:r>
          <w:r>
            <w:fldChar w:fldCharType="separate"/>
          </w:r>
          <w:r>
            <w:t>9</w:t>
          </w:r>
          <w:r>
            <w:fldChar w:fldCharType="end"/>
          </w:r>
          <w:r>
            <w:rPr>
              <w:rFonts w:hint="eastAsia" w:ascii="黑体" w:hAnsi="黑体" w:eastAsia="黑体"/>
              <w:color w:val="auto"/>
              <w:highlight w:val="none"/>
            </w:rPr>
            <w:fldChar w:fldCharType="end"/>
          </w:r>
        </w:p>
        <w:p>
          <w:pPr>
            <w:pStyle w:val="34"/>
            <w:tabs>
              <w:tab w:val="right" w:leader="dot" w:pos="8306"/>
            </w:tabs>
          </w:pPr>
          <w:r>
            <w:rPr>
              <w:rFonts w:hint="eastAsia" w:ascii="黑体" w:hAnsi="黑体" w:eastAsia="黑体"/>
              <w:color w:val="auto"/>
              <w:highlight w:val="none"/>
            </w:rPr>
            <w:fldChar w:fldCharType="begin"/>
          </w:r>
          <w:r>
            <w:rPr>
              <w:rFonts w:hint="eastAsia" w:ascii="黑体" w:hAnsi="黑体" w:eastAsia="黑体"/>
              <w:highlight w:val="none"/>
            </w:rPr>
            <w:instrText xml:space="preserve"> HYPERLINK \l _Toc7486 </w:instrText>
          </w:r>
          <w:r>
            <w:rPr>
              <w:rFonts w:hint="eastAsia" w:ascii="黑体" w:hAnsi="黑体" w:eastAsia="黑体"/>
              <w:highlight w:val="none"/>
            </w:rPr>
            <w:fldChar w:fldCharType="separate"/>
          </w:r>
          <w:r>
            <w:rPr>
              <w:rFonts w:hint="eastAsia" w:ascii="仿宋" w:hAnsi="仿宋" w:eastAsia="仿宋"/>
              <w:bCs w:val="0"/>
              <w:highlight w:val="none"/>
            </w:rPr>
            <w:t>八、</w:t>
          </w:r>
          <w:r>
            <w:rPr>
              <w:rFonts w:hint="eastAsia" w:ascii="仿宋" w:hAnsi="仿宋" w:eastAsia="仿宋"/>
              <w:highlight w:val="none"/>
            </w:rPr>
            <w:t>一</w:t>
          </w:r>
          <w:r>
            <w:rPr>
              <w:rFonts w:hint="eastAsia" w:ascii="仿宋" w:hAnsi="仿宋" w:eastAsia="仿宋"/>
              <w:bCs w:val="0"/>
              <w:highlight w:val="none"/>
            </w:rPr>
            <w:t>般公共预算财政拨款基本支出决算表</w:t>
          </w:r>
          <w:r>
            <w:tab/>
          </w:r>
          <w:r>
            <w:fldChar w:fldCharType="begin"/>
          </w:r>
          <w:r>
            <w:instrText xml:space="preserve"> PAGEREF _Toc7486 \h </w:instrText>
          </w:r>
          <w:r>
            <w:fldChar w:fldCharType="separate"/>
          </w:r>
          <w:r>
            <w:t>9</w:t>
          </w:r>
          <w:r>
            <w:fldChar w:fldCharType="end"/>
          </w:r>
          <w:r>
            <w:rPr>
              <w:rFonts w:hint="eastAsia" w:ascii="黑体" w:hAnsi="黑体" w:eastAsia="黑体"/>
              <w:color w:val="auto"/>
              <w:highlight w:val="none"/>
            </w:rPr>
            <w:fldChar w:fldCharType="end"/>
          </w:r>
        </w:p>
        <w:p>
          <w:pPr>
            <w:pStyle w:val="34"/>
            <w:tabs>
              <w:tab w:val="right" w:leader="dot" w:pos="8306"/>
            </w:tabs>
          </w:pPr>
          <w:r>
            <w:rPr>
              <w:rFonts w:hint="eastAsia" w:ascii="黑体" w:hAnsi="黑体" w:eastAsia="黑体"/>
              <w:color w:val="auto"/>
              <w:highlight w:val="none"/>
            </w:rPr>
            <w:fldChar w:fldCharType="begin"/>
          </w:r>
          <w:r>
            <w:rPr>
              <w:rFonts w:hint="eastAsia" w:ascii="黑体" w:hAnsi="黑体" w:eastAsia="黑体"/>
              <w:highlight w:val="none"/>
            </w:rPr>
            <w:instrText xml:space="preserve"> HYPERLINK \l _Toc11223 </w:instrText>
          </w:r>
          <w:r>
            <w:rPr>
              <w:rFonts w:hint="eastAsia" w:ascii="黑体" w:hAnsi="黑体" w:eastAsia="黑体"/>
              <w:highlight w:val="none"/>
            </w:rPr>
            <w:fldChar w:fldCharType="separate"/>
          </w:r>
          <w:r>
            <w:rPr>
              <w:rFonts w:hint="eastAsia" w:ascii="仿宋" w:hAnsi="仿宋" w:eastAsia="仿宋"/>
              <w:bCs w:val="0"/>
              <w:highlight w:val="none"/>
            </w:rPr>
            <w:t>九、</w:t>
          </w:r>
          <w:r>
            <w:rPr>
              <w:rFonts w:hint="eastAsia" w:ascii="仿宋" w:hAnsi="仿宋" w:eastAsia="仿宋"/>
              <w:highlight w:val="none"/>
            </w:rPr>
            <w:t>一</w:t>
          </w:r>
          <w:r>
            <w:rPr>
              <w:rFonts w:hint="eastAsia" w:ascii="仿宋" w:hAnsi="仿宋" w:eastAsia="仿宋"/>
              <w:bCs w:val="0"/>
              <w:highlight w:val="none"/>
            </w:rPr>
            <w:t>般公共预算财政拨款项目支出决算表</w:t>
          </w:r>
          <w:r>
            <w:tab/>
          </w:r>
          <w:r>
            <w:fldChar w:fldCharType="begin"/>
          </w:r>
          <w:r>
            <w:instrText xml:space="preserve"> PAGEREF _Toc11223 \h </w:instrText>
          </w:r>
          <w:r>
            <w:fldChar w:fldCharType="separate"/>
          </w:r>
          <w:r>
            <w:t>9</w:t>
          </w:r>
          <w:r>
            <w:fldChar w:fldCharType="end"/>
          </w:r>
          <w:r>
            <w:rPr>
              <w:rFonts w:hint="eastAsia" w:ascii="黑体" w:hAnsi="黑体" w:eastAsia="黑体"/>
              <w:color w:val="auto"/>
              <w:highlight w:val="none"/>
            </w:rPr>
            <w:fldChar w:fldCharType="end"/>
          </w:r>
        </w:p>
        <w:p>
          <w:pPr>
            <w:pStyle w:val="34"/>
            <w:tabs>
              <w:tab w:val="right" w:leader="dot" w:pos="8306"/>
            </w:tabs>
          </w:pPr>
          <w:r>
            <w:rPr>
              <w:rFonts w:hint="eastAsia" w:ascii="黑体" w:hAnsi="黑体" w:eastAsia="黑体"/>
              <w:color w:val="auto"/>
              <w:highlight w:val="none"/>
            </w:rPr>
            <w:fldChar w:fldCharType="begin"/>
          </w:r>
          <w:r>
            <w:rPr>
              <w:rFonts w:hint="eastAsia" w:ascii="黑体" w:hAnsi="黑体" w:eastAsia="黑体"/>
              <w:highlight w:val="none"/>
            </w:rPr>
            <w:instrText xml:space="preserve"> HYPERLINK \l _Toc7877 </w:instrText>
          </w:r>
          <w:r>
            <w:rPr>
              <w:rFonts w:hint="eastAsia" w:ascii="黑体" w:hAnsi="黑体" w:eastAsia="黑体"/>
              <w:highlight w:val="none"/>
            </w:rPr>
            <w:fldChar w:fldCharType="separate"/>
          </w:r>
          <w:r>
            <w:rPr>
              <w:rFonts w:hint="eastAsia" w:ascii="仿宋" w:hAnsi="仿宋" w:eastAsia="仿宋"/>
              <w:bCs w:val="0"/>
              <w:highlight w:val="none"/>
            </w:rPr>
            <w:t>十、</w:t>
          </w:r>
          <w:r>
            <w:rPr>
              <w:rFonts w:hint="eastAsia" w:ascii="仿宋" w:hAnsi="仿宋" w:eastAsia="仿宋"/>
              <w:highlight w:val="none"/>
            </w:rPr>
            <w:t>政</w:t>
          </w:r>
          <w:r>
            <w:rPr>
              <w:rFonts w:hint="eastAsia" w:ascii="仿宋" w:hAnsi="仿宋" w:eastAsia="仿宋"/>
              <w:bCs w:val="0"/>
              <w:highlight w:val="none"/>
            </w:rPr>
            <w:t>府性基金预算财政拨款收入支出决算表</w:t>
          </w:r>
          <w:r>
            <w:tab/>
          </w:r>
          <w:r>
            <w:fldChar w:fldCharType="begin"/>
          </w:r>
          <w:r>
            <w:instrText xml:space="preserve"> PAGEREF _Toc7877 \h </w:instrText>
          </w:r>
          <w:r>
            <w:fldChar w:fldCharType="separate"/>
          </w:r>
          <w:r>
            <w:t>9</w:t>
          </w:r>
          <w:r>
            <w:fldChar w:fldCharType="end"/>
          </w:r>
          <w:r>
            <w:rPr>
              <w:rFonts w:hint="eastAsia" w:ascii="黑体" w:hAnsi="黑体" w:eastAsia="黑体"/>
              <w:color w:val="auto"/>
              <w:highlight w:val="none"/>
            </w:rPr>
            <w:fldChar w:fldCharType="end"/>
          </w:r>
        </w:p>
        <w:p>
          <w:pPr>
            <w:pStyle w:val="34"/>
            <w:tabs>
              <w:tab w:val="right" w:leader="dot" w:pos="8306"/>
            </w:tabs>
          </w:pPr>
          <w:r>
            <w:rPr>
              <w:rFonts w:hint="eastAsia" w:ascii="黑体" w:hAnsi="黑体" w:eastAsia="黑体"/>
              <w:color w:val="auto"/>
              <w:highlight w:val="none"/>
            </w:rPr>
            <w:fldChar w:fldCharType="begin"/>
          </w:r>
          <w:r>
            <w:rPr>
              <w:rFonts w:hint="eastAsia" w:ascii="黑体" w:hAnsi="黑体" w:eastAsia="黑体"/>
              <w:highlight w:val="none"/>
            </w:rPr>
            <w:instrText xml:space="preserve"> HYPERLINK \l _Toc23613 </w:instrText>
          </w:r>
          <w:r>
            <w:rPr>
              <w:rFonts w:hint="eastAsia" w:ascii="黑体" w:hAnsi="黑体" w:eastAsia="黑体"/>
              <w:highlight w:val="none"/>
            </w:rPr>
            <w:fldChar w:fldCharType="separate"/>
          </w:r>
          <w:r>
            <w:rPr>
              <w:rFonts w:hint="eastAsia" w:ascii="仿宋" w:hAnsi="仿宋" w:eastAsia="仿宋"/>
              <w:bCs w:val="0"/>
              <w:highlight w:val="none"/>
            </w:rPr>
            <w:t>十一、</w:t>
          </w:r>
          <w:r>
            <w:rPr>
              <w:rFonts w:hint="eastAsia" w:ascii="仿宋" w:hAnsi="仿宋" w:eastAsia="仿宋"/>
              <w:highlight w:val="none"/>
            </w:rPr>
            <w:t>国</w:t>
          </w:r>
          <w:r>
            <w:rPr>
              <w:rFonts w:hint="eastAsia" w:ascii="仿宋" w:hAnsi="仿宋" w:eastAsia="仿宋"/>
              <w:bCs w:val="0"/>
              <w:highlight w:val="none"/>
            </w:rPr>
            <w:t>有资本经营预算</w:t>
          </w:r>
          <w:r>
            <w:rPr>
              <w:rFonts w:hint="eastAsia" w:ascii="仿宋" w:hAnsi="仿宋" w:eastAsia="仿宋"/>
              <w:bCs w:val="0"/>
              <w:highlight w:val="none"/>
              <w:lang w:eastAsia="zh-CN"/>
            </w:rPr>
            <w:t>财政拨款收入</w:t>
          </w:r>
          <w:r>
            <w:rPr>
              <w:rFonts w:hint="eastAsia" w:ascii="仿宋" w:hAnsi="仿宋" w:eastAsia="仿宋"/>
              <w:bCs w:val="0"/>
              <w:highlight w:val="none"/>
            </w:rPr>
            <w:t>支出决算表</w:t>
          </w:r>
          <w:r>
            <w:tab/>
          </w:r>
          <w:r>
            <w:fldChar w:fldCharType="begin"/>
          </w:r>
          <w:r>
            <w:instrText xml:space="preserve"> PAGEREF _Toc23613 \h </w:instrText>
          </w:r>
          <w:r>
            <w:fldChar w:fldCharType="separate"/>
          </w:r>
          <w:r>
            <w:t>9</w:t>
          </w:r>
          <w:r>
            <w:fldChar w:fldCharType="end"/>
          </w:r>
          <w:r>
            <w:rPr>
              <w:rFonts w:hint="eastAsia" w:ascii="黑体" w:hAnsi="黑体" w:eastAsia="黑体"/>
              <w:color w:val="auto"/>
              <w:highlight w:val="none"/>
            </w:rPr>
            <w:fldChar w:fldCharType="end"/>
          </w:r>
        </w:p>
        <w:p>
          <w:pPr>
            <w:pStyle w:val="34"/>
            <w:tabs>
              <w:tab w:val="right" w:leader="dot" w:pos="8306"/>
            </w:tabs>
          </w:pPr>
          <w:r>
            <w:rPr>
              <w:rFonts w:hint="eastAsia" w:ascii="黑体" w:hAnsi="黑体" w:eastAsia="黑体"/>
              <w:color w:val="auto"/>
              <w:highlight w:val="none"/>
            </w:rPr>
            <w:fldChar w:fldCharType="begin"/>
          </w:r>
          <w:r>
            <w:rPr>
              <w:rFonts w:hint="eastAsia" w:ascii="黑体" w:hAnsi="黑体" w:eastAsia="黑体"/>
              <w:highlight w:val="none"/>
            </w:rPr>
            <w:instrText xml:space="preserve"> HYPERLINK \l _Toc18876 </w:instrText>
          </w:r>
          <w:r>
            <w:rPr>
              <w:rFonts w:hint="eastAsia" w:ascii="黑体" w:hAnsi="黑体" w:eastAsia="黑体"/>
              <w:highlight w:val="none"/>
            </w:rPr>
            <w:fldChar w:fldCharType="separate"/>
          </w:r>
          <w:r>
            <w:rPr>
              <w:rFonts w:hint="eastAsia" w:ascii="仿宋" w:hAnsi="仿宋" w:eastAsia="仿宋"/>
              <w:bCs w:val="0"/>
              <w:highlight w:val="none"/>
            </w:rPr>
            <w:t>十二、</w:t>
          </w:r>
          <w:r>
            <w:rPr>
              <w:rFonts w:hint="eastAsia" w:ascii="仿宋" w:hAnsi="仿宋" w:eastAsia="仿宋"/>
              <w:bCs w:val="0"/>
              <w:highlight w:val="none"/>
              <w:lang w:eastAsia="zh-CN"/>
            </w:rPr>
            <w:t>国有资本经营预算财政拨款支出决算表</w:t>
          </w:r>
          <w:r>
            <w:tab/>
          </w:r>
          <w:r>
            <w:fldChar w:fldCharType="begin"/>
          </w:r>
          <w:r>
            <w:instrText xml:space="preserve"> PAGEREF _Toc18876 \h </w:instrText>
          </w:r>
          <w:r>
            <w:fldChar w:fldCharType="separate"/>
          </w:r>
          <w:r>
            <w:t>9</w:t>
          </w:r>
          <w:r>
            <w:fldChar w:fldCharType="end"/>
          </w:r>
          <w:r>
            <w:rPr>
              <w:rFonts w:hint="eastAsia" w:ascii="黑体" w:hAnsi="黑体" w:eastAsia="黑体"/>
              <w:color w:val="auto"/>
              <w:highlight w:val="none"/>
            </w:rPr>
            <w:fldChar w:fldCharType="end"/>
          </w:r>
        </w:p>
        <w:p>
          <w:pPr>
            <w:pStyle w:val="34"/>
            <w:tabs>
              <w:tab w:val="right" w:leader="dot" w:pos="8306"/>
            </w:tabs>
            <w:rPr>
              <w:rFonts w:hint="eastAsia" w:ascii="黑体" w:hAnsi="黑体" w:eastAsia="黑体"/>
              <w:b w:val="0"/>
              <w:color w:val="auto"/>
              <w:highlight w:val="none"/>
            </w:rPr>
          </w:pPr>
          <w:r>
            <w:rPr>
              <w:rFonts w:hint="eastAsia" w:ascii="黑体" w:hAnsi="黑体" w:eastAsia="黑体"/>
              <w:color w:val="auto"/>
              <w:highlight w:val="none"/>
            </w:rPr>
            <w:fldChar w:fldCharType="begin"/>
          </w:r>
          <w:r>
            <w:rPr>
              <w:rFonts w:hint="eastAsia" w:ascii="黑体" w:hAnsi="黑体" w:eastAsia="黑体"/>
              <w:highlight w:val="none"/>
            </w:rPr>
            <w:instrText xml:space="preserve"> HYPERLINK \l _Toc5493 </w:instrText>
          </w:r>
          <w:r>
            <w:rPr>
              <w:rFonts w:hint="eastAsia" w:ascii="黑体" w:hAnsi="黑体" w:eastAsia="黑体"/>
              <w:highlight w:val="none"/>
            </w:rPr>
            <w:fldChar w:fldCharType="separate"/>
          </w:r>
          <w:r>
            <w:rPr>
              <w:rFonts w:hint="eastAsia" w:ascii="仿宋" w:hAnsi="仿宋" w:eastAsia="仿宋"/>
              <w:bCs w:val="0"/>
              <w:highlight w:val="none"/>
            </w:rPr>
            <w:t>十三、</w:t>
          </w:r>
          <w:r>
            <w:rPr>
              <w:rFonts w:hint="eastAsia" w:ascii="仿宋" w:hAnsi="仿宋" w:eastAsia="仿宋"/>
              <w:bCs w:val="0"/>
              <w:highlight w:val="none"/>
              <w:lang w:eastAsia="zh-CN"/>
            </w:rPr>
            <w:t>财政拨款“三公”经费支出决算表</w:t>
          </w:r>
          <w:r>
            <w:tab/>
          </w:r>
          <w:r>
            <w:fldChar w:fldCharType="begin"/>
          </w:r>
          <w:r>
            <w:instrText xml:space="preserve"> PAGEREF _Toc5493 \h </w:instrText>
          </w:r>
          <w:r>
            <w:fldChar w:fldCharType="separate"/>
          </w:r>
          <w:r>
            <w:t>9</w:t>
          </w:r>
          <w:r>
            <w:fldChar w:fldCharType="end"/>
          </w:r>
          <w:r>
            <w:rPr>
              <w:rFonts w:hint="eastAsia" w:ascii="黑体" w:hAnsi="黑体" w:eastAsia="黑体"/>
              <w:color w:val="auto"/>
              <w:highlight w:val="none"/>
            </w:rPr>
            <w:fldChar w:fldCharType="end"/>
          </w:r>
          <w:r>
            <w:rPr>
              <w:rFonts w:hint="eastAsia" w:ascii="黑体" w:hAnsi="黑体" w:eastAsia="黑体"/>
              <w:color w:val="auto"/>
              <w:highlight w:val="none"/>
            </w:rPr>
            <w:fldChar w:fldCharType="end"/>
          </w:r>
        </w:p>
      </w:sdtContent>
    </w:sdt>
    <w:p>
      <w:pPr>
        <w:pStyle w:val="7"/>
        <w:ind w:left="0" w:leftChars="0" w:firstLine="0" w:firstLineChars="0"/>
        <w:rPr>
          <w:rFonts w:hint="eastAsia"/>
        </w:rPr>
      </w:pPr>
    </w:p>
    <w:p>
      <w:pPr>
        <w:pStyle w:val="3"/>
        <w:jc w:val="both"/>
        <w:outlineLvl w:val="9"/>
        <w:rPr>
          <w:rFonts w:hint="eastAsia" w:ascii="黑体" w:hAnsi="黑体" w:eastAsia="黑体"/>
          <w:b w:val="0"/>
          <w:color w:val="auto"/>
          <w:highlight w:val="none"/>
        </w:rPr>
        <w:sectPr>
          <w:footerReference r:id="rId6" w:type="first"/>
          <w:footerReference r:id="rId5" w:type="default"/>
          <w:pgSz w:w="11906" w:h="16838"/>
          <w:pgMar w:top="1440" w:right="1800" w:bottom="1440" w:left="1800" w:header="851" w:footer="992" w:gutter="0"/>
          <w:pgNumType w:start="1"/>
          <w:cols w:space="425" w:num="1"/>
          <w:titlePg/>
          <w:docGrid w:type="lines" w:linePitch="312" w:charSpace="0"/>
        </w:sectPr>
      </w:pPr>
    </w:p>
    <w:p>
      <w:pPr>
        <w:pStyle w:val="3"/>
        <w:jc w:val="center"/>
        <w:rPr>
          <w:rFonts w:ascii="黑体" w:eastAsia="黑体"/>
          <w:color w:val="auto"/>
          <w:sz w:val="32"/>
          <w:szCs w:val="32"/>
          <w:highlight w:val="none"/>
        </w:rPr>
      </w:pPr>
      <w:bookmarkStart w:id="26" w:name="_Toc8011"/>
      <w:r>
        <w:rPr>
          <w:rFonts w:hint="eastAsia" w:ascii="黑体" w:hAnsi="黑体" w:eastAsia="黑体"/>
          <w:b w:val="0"/>
          <w:color w:val="auto"/>
          <w:highlight w:val="none"/>
        </w:rPr>
        <w:t xml:space="preserve">第一部分 </w:t>
      </w:r>
      <w:r>
        <w:rPr>
          <w:rFonts w:hint="eastAsia" w:ascii="黑体" w:hAnsi="黑体" w:eastAsia="黑体"/>
          <w:b w:val="0"/>
          <w:color w:val="auto"/>
          <w:highlight w:val="none"/>
          <w:lang w:eastAsia="zh-CN"/>
        </w:rPr>
        <w:t>单位</w:t>
      </w:r>
      <w:r>
        <w:rPr>
          <w:rStyle w:val="27"/>
          <w:rFonts w:hint="eastAsia" w:ascii="黑体" w:hAnsi="黑体" w:eastAsia="黑体"/>
          <w:b w:val="0"/>
          <w:bCs w:val="0"/>
          <w:color w:val="auto"/>
          <w:highlight w:val="none"/>
        </w:rPr>
        <w:t>概况</w:t>
      </w:r>
      <w:bookmarkEnd w:id="26"/>
    </w:p>
    <w:p>
      <w:pPr>
        <w:pStyle w:val="4"/>
        <w:numPr>
          <w:ilvl w:val="0"/>
          <w:numId w:val="1"/>
        </w:numPr>
        <w:spacing w:after="0" w:afterAutospacing="0"/>
        <w:rPr>
          <w:rStyle w:val="28"/>
          <w:rFonts w:hint="eastAsia" w:ascii="黑体" w:hAnsi="黑体" w:eastAsia="黑体"/>
          <w:b w:val="0"/>
          <w:bCs w:val="0"/>
          <w:color w:val="auto"/>
          <w:highlight w:val="none"/>
          <w:lang w:eastAsia="zh-CN"/>
        </w:rPr>
      </w:pPr>
      <w:bookmarkStart w:id="27" w:name="_Toc7302"/>
      <w:bookmarkStart w:id="28" w:name="_Toc15396600"/>
      <w:bookmarkStart w:id="29" w:name="_Toc15377197"/>
      <w:r>
        <w:rPr>
          <w:rStyle w:val="28"/>
          <w:rFonts w:hint="eastAsia" w:ascii="黑体" w:hAnsi="黑体" w:eastAsia="黑体"/>
          <w:b w:val="0"/>
          <w:bCs w:val="0"/>
          <w:color w:val="auto"/>
          <w:highlight w:val="none"/>
          <w:lang w:eastAsia="zh-CN"/>
        </w:rPr>
        <w:t>主要职责</w:t>
      </w:r>
      <w:bookmarkEnd w:id="27"/>
    </w:p>
    <w:p>
      <w:pPr>
        <w:spacing w:beforeAutospacing="0" w:line="600" w:lineRule="exact"/>
        <w:ind w:firstLine="640"/>
        <w:rPr>
          <w:rFonts w:hint="eastAsia" w:ascii="仿宋" w:hAnsi="仿宋" w:eastAsia="仿宋" w:cs="Times New Roman"/>
          <w:color w:val="auto"/>
          <w:sz w:val="32"/>
          <w:szCs w:val="32"/>
          <w:highlight w:val="none"/>
          <w:lang w:val="en-US" w:eastAsia="zh-CN"/>
        </w:rPr>
      </w:pPr>
      <w:r>
        <w:rPr>
          <w:rFonts w:hint="eastAsia"/>
          <w:lang w:val="en-US" w:eastAsia="zh-CN"/>
        </w:rPr>
        <w:t xml:space="preserve"> </w:t>
      </w:r>
      <w:r>
        <w:rPr>
          <w:rFonts w:hint="eastAsia" w:ascii="仿宋" w:hAnsi="仿宋" w:eastAsia="仿宋" w:cs="Times New Roman"/>
          <w:color w:val="auto"/>
          <w:sz w:val="32"/>
          <w:szCs w:val="32"/>
          <w:highlight w:val="none"/>
          <w:lang w:val="en-US" w:eastAsia="zh-CN"/>
        </w:rPr>
        <w:t>为人民身体健康提供卫生监督保障。有效地实施卫生监督管理，卫生法制宣传，卫生许可证审核，卫生监督人员培训与管理等。</w:t>
      </w:r>
    </w:p>
    <w:p>
      <w:pPr>
        <w:spacing w:line="600" w:lineRule="exact"/>
        <w:ind w:firstLine="640"/>
        <w:rPr>
          <w:rFonts w:hint="default" w:ascii="仿宋" w:hAnsi="仿宋" w:eastAsia="仿宋" w:cs="Times New Roman"/>
          <w:color w:val="auto"/>
          <w:sz w:val="32"/>
          <w:szCs w:val="32"/>
          <w:highlight w:val="none"/>
          <w:lang w:val="en-US" w:eastAsia="zh-CN"/>
        </w:rPr>
      </w:pPr>
      <w:r>
        <w:rPr>
          <w:rFonts w:hint="eastAsia" w:ascii="仿宋" w:hAnsi="仿宋" w:eastAsia="仿宋" w:cs="Times New Roman"/>
          <w:color w:val="auto"/>
          <w:sz w:val="32"/>
          <w:szCs w:val="32"/>
          <w:highlight w:val="none"/>
          <w:lang w:val="en-US" w:eastAsia="zh-CN"/>
        </w:rPr>
        <w:t>主要职责：承担制订全市卫生健康执法体系建设发展规划并组织实施。宣传党和国家卫生健康方针政策、法律法规和发展成果。负责医疗机构、公共卫生机构、消毒服务机构、消毒产品及生产企业、生活饮用水、健康相关产品（涉水产品）、学校卫生、公共场所卫生、放射卫生和职业卫生的监督检查，查处违法违规行为。承担各项专项整治工作和国家“双随机”抽检工作。负责全市重大活动、突发公共卫生事件的卫生监督执法工作，参与相关公共卫生事件的应急处置工作。负责全市卫生健康大案要案和投诉举报的查处。负责对全市卫生健康行政执法工作的监督检查和指导。</w:t>
      </w:r>
    </w:p>
    <w:bookmarkEnd w:id="28"/>
    <w:bookmarkEnd w:id="29"/>
    <w:p>
      <w:pPr>
        <w:pStyle w:val="4"/>
        <w:numPr>
          <w:ilvl w:val="0"/>
          <w:numId w:val="1"/>
        </w:numPr>
        <w:spacing w:after="0" w:afterAutospacing="0"/>
        <w:ind w:left="0" w:leftChars="0" w:firstLine="0" w:firstLineChars="0"/>
        <w:rPr>
          <w:rFonts w:hint="eastAsia" w:ascii="黑体" w:hAnsi="黑体" w:eastAsia="黑体"/>
          <w:b w:val="0"/>
          <w:color w:val="auto"/>
          <w:highlight w:val="none"/>
          <w:lang w:val="en-US" w:eastAsia="zh-CN"/>
        </w:rPr>
      </w:pPr>
      <w:bookmarkStart w:id="30" w:name="_Toc23140"/>
      <w:r>
        <w:rPr>
          <w:rFonts w:hint="eastAsia" w:ascii="黑体" w:hAnsi="黑体" w:eastAsia="黑体"/>
          <w:b w:val="0"/>
          <w:color w:val="auto"/>
          <w:highlight w:val="none"/>
          <w:lang w:val="en-US" w:eastAsia="zh-CN"/>
        </w:rPr>
        <w:t>机构设置</w:t>
      </w:r>
      <w:bookmarkEnd w:id="30"/>
    </w:p>
    <w:p>
      <w:pPr>
        <w:spacing w:line="600" w:lineRule="exact"/>
        <w:ind w:firstLine="640"/>
        <w:rPr>
          <w:rFonts w:hint="eastAsia" w:ascii="仿宋" w:hAnsi="仿宋" w:eastAsia="仿宋" w:cs="Times New Roman"/>
          <w:color w:val="auto"/>
          <w:sz w:val="32"/>
          <w:szCs w:val="32"/>
          <w:highlight w:val="none"/>
          <w:lang w:val="en-US" w:eastAsia="zh-CN"/>
        </w:rPr>
      </w:pPr>
      <w:r>
        <w:rPr>
          <w:rFonts w:hint="eastAsia" w:ascii="仿宋" w:hAnsi="仿宋" w:eastAsia="仿宋" w:cs="Times New Roman"/>
          <w:color w:val="auto"/>
          <w:sz w:val="32"/>
          <w:szCs w:val="32"/>
          <w:highlight w:val="none"/>
          <w:lang w:val="en-US" w:eastAsia="zh-CN"/>
        </w:rPr>
        <w:t>昭化区卫生执法监督大队属主管部门下属单位，属于二级预算单位，无下属机构。</w:t>
      </w:r>
    </w:p>
    <w:p>
      <w:pPr>
        <w:pStyle w:val="3"/>
        <w:spacing w:after="0" w:afterAutospacing="0"/>
        <w:ind w:right="440"/>
        <w:jc w:val="center"/>
        <w:rPr>
          <w:rStyle w:val="27"/>
          <w:rFonts w:ascii="黑体" w:hAnsi="黑体" w:eastAsia="黑体"/>
          <w:b w:val="0"/>
          <w:bCs/>
          <w:color w:val="auto"/>
          <w:highlight w:val="none"/>
        </w:rPr>
      </w:pPr>
      <w:bookmarkStart w:id="31" w:name="_Toc11192"/>
      <w:bookmarkStart w:id="32" w:name="_Toc15377204"/>
      <w:bookmarkStart w:id="33" w:name="_Toc13293"/>
      <w:bookmarkStart w:id="34" w:name="_Toc17459"/>
      <w:bookmarkStart w:id="35" w:name="_Toc27085"/>
      <w:bookmarkStart w:id="36" w:name="_Toc15396602"/>
      <w:r>
        <w:rPr>
          <w:rFonts w:hint="eastAsia" w:ascii="黑体" w:hAnsi="黑体" w:eastAsia="黑体"/>
          <w:b w:val="0"/>
          <w:bCs/>
          <w:color w:val="auto"/>
          <w:highlight w:val="none"/>
        </w:rPr>
        <w:t xml:space="preserve">第二部分 </w:t>
      </w:r>
      <w:r>
        <w:rPr>
          <w:rFonts w:hint="eastAsia" w:ascii="黑体" w:hAnsi="黑体" w:eastAsia="黑体"/>
          <w:b w:val="0"/>
          <w:bCs/>
          <w:color w:val="auto"/>
          <w:highlight w:val="none"/>
          <w:lang w:val="en-US" w:eastAsia="zh-CN"/>
        </w:rPr>
        <w:t>2021年度</w:t>
      </w:r>
      <w:r>
        <w:rPr>
          <w:rStyle w:val="27"/>
          <w:rFonts w:hint="eastAsia" w:ascii="黑体" w:hAnsi="黑体" w:eastAsia="黑体"/>
          <w:b w:val="0"/>
          <w:bCs/>
          <w:color w:val="auto"/>
          <w:highlight w:val="none"/>
          <w:lang w:eastAsia="zh-CN"/>
        </w:rPr>
        <w:t>单位</w:t>
      </w:r>
      <w:r>
        <w:rPr>
          <w:rStyle w:val="27"/>
          <w:rFonts w:hint="eastAsia" w:ascii="黑体" w:hAnsi="黑体" w:eastAsia="黑体"/>
          <w:b w:val="0"/>
          <w:bCs/>
          <w:color w:val="auto"/>
          <w:highlight w:val="none"/>
        </w:rPr>
        <w:t>决算情况说明</w:t>
      </w:r>
      <w:bookmarkEnd w:id="31"/>
      <w:bookmarkEnd w:id="32"/>
      <w:bookmarkEnd w:id="33"/>
      <w:bookmarkEnd w:id="34"/>
      <w:bookmarkEnd w:id="35"/>
      <w:bookmarkEnd w:id="36"/>
    </w:p>
    <w:p>
      <w:pPr>
        <w:spacing w:beforeAutospacing="0"/>
        <w:rPr>
          <w:color w:val="auto"/>
          <w:highlight w:val="none"/>
        </w:rPr>
      </w:pPr>
    </w:p>
    <w:p>
      <w:pPr>
        <w:pStyle w:val="26"/>
        <w:numPr>
          <w:ilvl w:val="0"/>
          <w:numId w:val="2"/>
        </w:numPr>
        <w:spacing w:line="600" w:lineRule="exact"/>
        <w:ind w:firstLineChars="0"/>
        <w:outlineLvl w:val="1"/>
        <w:rPr>
          <w:rStyle w:val="28"/>
          <w:rFonts w:ascii="黑体" w:hAnsi="黑体" w:eastAsia="黑体"/>
          <w:b w:val="0"/>
          <w:color w:val="auto"/>
          <w:highlight w:val="none"/>
        </w:rPr>
      </w:pPr>
      <w:bookmarkStart w:id="37" w:name="_Toc15396603"/>
      <w:bookmarkStart w:id="38" w:name="_Toc25460"/>
      <w:bookmarkStart w:id="39" w:name="_Toc15377205"/>
      <w:r>
        <w:rPr>
          <w:rFonts w:hint="eastAsia" w:ascii="黑体" w:hAnsi="黑体" w:eastAsia="黑体"/>
          <w:color w:val="auto"/>
          <w:sz w:val="32"/>
          <w:szCs w:val="32"/>
          <w:highlight w:val="none"/>
        </w:rPr>
        <w:t>收</w:t>
      </w:r>
      <w:r>
        <w:rPr>
          <w:rStyle w:val="28"/>
          <w:rFonts w:hint="eastAsia" w:ascii="黑体" w:hAnsi="黑体" w:eastAsia="黑体"/>
          <w:b w:val="0"/>
          <w:color w:val="auto"/>
          <w:highlight w:val="none"/>
        </w:rPr>
        <w:t>入支出决算总体情况说明</w:t>
      </w:r>
      <w:bookmarkEnd w:id="37"/>
      <w:bookmarkEnd w:id="38"/>
      <w:bookmarkEnd w:id="39"/>
    </w:p>
    <w:p>
      <w:pPr>
        <w:spacing w:line="600" w:lineRule="exact"/>
        <w:ind w:firstLine="640" w:firstLineChars="200"/>
        <w:rPr>
          <w:rFonts w:hint="eastAsia"/>
        </w:rPr>
      </w:pPr>
      <w:r>
        <w:rPr>
          <w:rFonts w:hint="eastAsia" w:ascii="仿宋" w:hAnsi="仿宋" w:eastAsia="仿宋" w:cs="仿宋"/>
          <w:color w:val="auto"/>
          <w:sz w:val="32"/>
          <w:szCs w:val="32"/>
          <w:lang w:val="en-US" w:eastAsia="zh-CN"/>
        </w:rPr>
        <w:t>2022年度收、支总计102.85万元。与2021年相比，收、支总计各减少12.14万元，减少10.56%。主要变动原因是2022年因编制机构合并，本年度财政拨款收入减少，支出减少。</w:t>
      </w:r>
    </w:p>
    <w:p>
      <w:pPr>
        <w:pStyle w:val="2"/>
      </w:pPr>
      <w:r>
        <w:rPr>
          <w:rFonts w:hint="eastAsia"/>
          <w:lang w:val="en-US" w:eastAsia="zh-CN"/>
        </w:rPr>
        <w:t xml:space="preserve">     </w:t>
      </w:r>
      <w:r>
        <w:drawing>
          <wp:inline distT="0" distB="0" distL="114300" distR="114300">
            <wp:extent cx="4043680" cy="1901190"/>
            <wp:effectExtent l="4445" t="4445" r="9525" b="18415"/>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0" w:firstLineChars="200"/>
        <w:jc w:val="left"/>
        <w:rPr>
          <w:rFonts w:ascii="仿宋_GB2312" w:eastAsia="仿宋_GB2312"/>
          <w:color w:val="auto"/>
          <w:sz w:val="32"/>
          <w:szCs w:val="32"/>
          <w:highlight w:val="none"/>
        </w:rPr>
      </w:pPr>
    </w:p>
    <w:p>
      <w:pPr>
        <w:pStyle w:val="26"/>
        <w:numPr>
          <w:ilvl w:val="0"/>
          <w:numId w:val="2"/>
        </w:numPr>
        <w:spacing w:line="600" w:lineRule="exact"/>
        <w:ind w:firstLineChars="0"/>
        <w:outlineLvl w:val="1"/>
        <w:rPr>
          <w:rStyle w:val="28"/>
          <w:rFonts w:ascii="黑体" w:hAnsi="黑体" w:eastAsia="黑体"/>
          <w:b w:val="0"/>
          <w:color w:val="auto"/>
          <w:highlight w:val="none"/>
        </w:rPr>
      </w:pPr>
      <w:bookmarkStart w:id="40" w:name="_Toc13827"/>
      <w:bookmarkStart w:id="41" w:name="_Toc15377206"/>
      <w:bookmarkStart w:id="42" w:name="_Toc15396604"/>
      <w:bookmarkStart w:id="43" w:name="_Toc30103"/>
      <w:bookmarkStart w:id="44" w:name="_Toc21414"/>
      <w:bookmarkStart w:id="45" w:name="_Toc26033"/>
      <w:r>
        <w:rPr>
          <w:rFonts w:hint="eastAsia" w:ascii="黑体" w:hAnsi="黑体" w:eastAsia="黑体"/>
          <w:color w:val="auto"/>
          <w:sz w:val="32"/>
          <w:szCs w:val="32"/>
          <w:highlight w:val="none"/>
        </w:rPr>
        <w:t>收</w:t>
      </w:r>
      <w:r>
        <w:rPr>
          <w:rStyle w:val="28"/>
          <w:rFonts w:hint="eastAsia" w:ascii="黑体" w:hAnsi="黑体" w:eastAsia="黑体"/>
          <w:b w:val="0"/>
          <w:color w:val="auto"/>
          <w:highlight w:val="none"/>
        </w:rPr>
        <w:t>入决算情况说明</w:t>
      </w:r>
      <w:bookmarkEnd w:id="40"/>
      <w:bookmarkEnd w:id="41"/>
      <w:bookmarkEnd w:id="42"/>
    </w:p>
    <w:p>
      <w:pPr>
        <w:spacing w:line="600" w:lineRule="exact"/>
        <w:ind w:firstLine="640" w:firstLineChars="200"/>
        <w:rPr>
          <w:rFonts w:hint="eastAsia" w:ascii="仿宋" w:hAnsi="仿宋" w:eastAsia="仿宋" w:cs="Times New Roman"/>
          <w:color w:val="auto"/>
          <w:sz w:val="32"/>
          <w:szCs w:val="32"/>
          <w:highlight w:val="none"/>
        </w:rPr>
      </w:pPr>
      <w:r>
        <w:rPr>
          <w:rFonts w:hint="eastAsia" w:ascii="仿宋" w:hAnsi="仿宋" w:eastAsia="仿宋" w:cs="Times New Roman"/>
          <w:color w:val="auto"/>
          <w:sz w:val="32"/>
          <w:szCs w:val="32"/>
          <w:highlight w:val="none"/>
        </w:rPr>
        <w:t>20</w:t>
      </w:r>
      <w:r>
        <w:rPr>
          <w:rFonts w:hint="eastAsia" w:ascii="仿宋" w:hAnsi="仿宋" w:eastAsia="仿宋" w:cs="Times New Roman"/>
          <w:color w:val="auto"/>
          <w:sz w:val="32"/>
          <w:szCs w:val="32"/>
          <w:highlight w:val="none"/>
          <w:lang w:val="en-US" w:eastAsia="zh-CN"/>
        </w:rPr>
        <w:t>22</w:t>
      </w:r>
      <w:r>
        <w:rPr>
          <w:rFonts w:hint="eastAsia" w:ascii="仿宋" w:hAnsi="仿宋" w:eastAsia="仿宋" w:cs="Times New Roman"/>
          <w:color w:val="auto"/>
          <w:sz w:val="32"/>
          <w:szCs w:val="32"/>
          <w:highlight w:val="none"/>
        </w:rPr>
        <w:t>年本年收入合计</w:t>
      </w:r>
      <w:r>
        <w:rPr>
          <w:rFonts w:hint="eastAsia" w:ascii="仿宋" w:hAnsi="仿宋" w:eastAsia="仿宋" w:cs="Times New Roman"/>
          <w:color w:val="auto"/>
          <w:sz w:val="32"/>
          <w:szCs w:val="32"/>
          <w:highlight w:val="none"/>
          <w:lang w:val="en-US" w:eastAsia="zh-CN"/>
        </w:rPr>
        <w:t>102.85</w:t>
      </w:r>
      <w:r>
        <w:rPr>
          <w:rFonts w:hint="eastAsia" w:ascii="仿宋" w:hAnsi="仿宋" w:eastAsia="仿宋" w:cs="Times New Roman"/>
          <w:color w:val="auto"/>
          <w:sz w:val="32"/>
          <w:szCs w:val="32"/>
          <w:highlight w:val="none"/>
        </w:rPr>
        <w:t>万元，其中：一般公共预算财政拨款收入</w:t>
      </w:r>
      <w:r>
        <w:rPr>
          <w:rFonts w:hint="eastAsia" w:ascii="仿宋" w:hAnsi="仿宋" w:eastAsia="仿宋" w:cs="Times New Roman"/>
          <w:color w:val="auto"/>
          <w:sz w:val="32"/>
          <w:szCs w:val="32"/>
          <w:highlight w:val="none"/>
          <w:lang w:val="en-US" w:eastAsia="zh-CN"/>
        </w:rPr>
        <w:t>102.85</w:t>
      </w:r>
      <w:r>
        <w:rPr>
          <w:rFonts w:hint="eastAsia" w:ascii="仿宋" w:hAnsi="仿宋" w:eastAsia="仿宋" w:cs="Times New Roman"/>
          <w:color w:val="auto"/>
          <w:sz w:val="32"/>
          <w:szCs w:val="32"/>
          <w:highlight w:val="none"/>
        </w:rPr>
        <w:t>万元，占</w:t>
      </w:r>
      <w:r>
        <w:rPr>
          <w:rFonts w:hint="eastAsia" w:ascii="仿宋" w:hAnsi="仿宋" w:eastAsia="仿宋" w:cs="Times New Roman"/>
          <w:color w:val="auto"/>
          <w:sz w:val="32"/>
          <w:szCs w:val="32"/>
          <w:highlight w:val="none"/>
          <w:lang w:val="en-US" w:eastAsia="zh-CN"/>
        </w:rPr>
        <w:t>100</w:t>
      </w:r>
      <w:r>
        <w:rPr>
          <w:rFonts w:hint="eastAsia" w:ascii="仿宋" w:hAnsi="仿宋" w:eastAsia="仿宋" w:cs="Times New Roman"/>
          <w:color w:val="auto"/>
          <w:sz w:val="32"/>
          <w:szCs w:val="32"/>
          <w:highlight w:val="none"/>
        </w:rPr>
        <w:t>%。</w:t>
      </w:r>
      <w:bookmarkEnd w:id="43"/>
      <w:bookmarkEnd w:id="44"/>
      <w:bookmarkEnd w:id="45"/>
    </w:p>
    <w:p>
      <w:pPr>
        <w:pStyle w:val="7"/>
        <w:jc w:val="center"/>
      </w:pPr>
      <w:r>
        <w:drawing>
          <wp:inline distT="0" distB="0" distL="114300" distR="114300">
            <wp:extent cx="4225290" cy="1760220"/>
            <wp:effectExtent l="4445" t="4445" r="18415" b="6985"/>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0" w:firstLineChars="200"/>
        <w:rPr>
          <w:rFonts w:ascii="仿宋_GB2312" w:eastAsia="仿宋_GB2312"/>
          <w:color w:val="auto"/>
          <w:sz w:val="32"/>
          <w:szCs w:val="32"/>
          <w:highlight w:val="none"/>
        </w:rPr>
      </w:pPr>
    </w:p>
    <w:p>
      <w:pPr>
        <w:pStyle w:val="26"/>
        <w:numPr>
          <w:ilvl w:val="0"/>
          <w:numId w:val="2"/>
        </w:numPr>
        <w:spacing w:line="600" w:lineRule="exact"/>
        <w:ind w:firstLineChars="0"/>
        <w:outlineLvl w:val="1"/>
        <w:rPr>
          <w:rStyle w:val="28"/>
          <w:rFonts w:ascii="黑体" w:hAnsi="黑体" w:eastAsia="黑体"/>
          <w:b w:val="0"/>
          <w:color w:val="auto"/>
          <w:highlight w:val="none"/>
        </w:rPr>
      </w:pPr>
      <w:bookmarkStart w:id="46" w:name="_Toc15377207"/>
      <w:bookmarkStart w:id="47" w:name="_Toc15396605"/>
      <w:bookmarkStart w:id="48" w:name="_Toc6715"/>
      <w:bookmarkStart w:id="49" w:name="_Toc18085"/>
      <w:bookmarkStart w:id="50" w:name="_Toc25226"/>
      <w:bookmarkStart w:id="51" w:name="_Toc29684"/>
      <w:r>
        <w:rPr>
          <w:rFonts w:hint="eastAsia" w:ascii="黑体" w:hAnsi="黑体" w:eastAsia="黑体"/>
          <w:color w:val="auto"/>
          <w:sz w:val="32"/>
          <w:szCs w:val="32"/>
          <w:highlight w:val="none"/>
        </w:rPr>
        <w:t>支</w:t>
      </w:r>
      <w:r>
        <w:rPr>
          <w:rStyle w:val="28"/>
          <w:rFonts w:hint="eastAsia" w:ascii="黑体" w:hAnsi="黑体" w:eastAsia="黑体"/>
          <w:b w:val="0"/>
          <w:color w:val="auto"/>
          <w:highlight w:val="none"/>
        </w:rPr>
        <w:t>出决算情况说明</w:t>
      </w:r>
      <w:bookmarkEnd w:id="46"/>
      <w:bookmarkEnd w:id="47"/>
      <w:bookmarkEnd w:id="48"/>
    </w:p>
    <w:p>
      <w:pPr>
        <w:spacing w:line="600" w:lineRule="exact"/>
        <w:ind w:firstLine="640" w:firstLineChars="200"/>
        <w:rPr>
          <w:rFonts w:hint="eastAsia" w:ascii="仿宋" w:hAnsi="仿宋" w:eastAsia="仿宋" w:cs="Times New Roman"/>
          <w:color w:val="auto"/>
          <w:sz w:val="32"/>
          <w:szCs w:val="32"/>
          <w:highlight w:val="none"/>
        </w:rPr>
      </w:pPr>
      <w:r>
        <w:rPr>
          <w:rFonts w:hint="eastAsia" w:ascii="仿宋" w:hAnsi="仿宋" w:eastAsia="仿宋" w:cs="Times New Roman"/>
          <w:color w:val="auto"/>
          <w:sz w:val="32"/>
          <w:szCs w:val="32"/>
          <w:highlight w:val="none"/>
        </w:rPr>
        <w:t>20</w:t>
      </w:r>
      <w:r>
        <w:rPr>
          <w:rFonts w:hint="eastAsia" w:ascii="仿宋" w:hAnsi="仿宋" w:eastAsia="仿宋" w:cs="Times New Roman"/>
          <w:color w:val="auto"/>
          <w:sz w:val="32"/>
          <w:szCs w:val="32"/>
          <w:highlight w:val="none"/>
          <w:lang w:val="en-US" w:eastAsia="zh-CN"/>
        </w:rPr>
        <w:t>22</w:t>
      </w:r>
      <w:r>
        <w:rPr>
          <w:rFonts w:hint="eastAsia" w:ascii="仿宋" w:hAnsi="仿宋" w:eastAsia="仿宋" w:cs="Times New Roman"/>
          <w:color w:val="auto"/>
          <w:sz w:val="32"/>
          <w:szCs w:val="32"/>
          <w:highlight w:val="none"/>
        </w:rPr>
        <w:t>年本年支出合计</w:t>
      </w:r>
      <w:r>
        <w:rPr>
          <w:rFonts w:hint="eastAsia" w:ascii="仿宋" w:hAnsi="仿宋" w:eastAsia="仿宋" w:cs="Times New Roman"/>
          <w:color w:val="auto"/>
          <w:sz w:val="32"/>
          <w:szCs w:val="32"/>
          <w:highlight w:val="none"/>
          <w:lang w:val="en-US" w:eastAsia="zh-CN"/>
        </w:rPr>
        <w:t>102.85</w:t>
      </w:r>
      <w:r>
        <w:rPr>
          <w:rFonts w:hint="eastAsia" w:ascii="仿宋" w:hAnsi="仿宋" w:eastAsia="仿宋" w:cs="Times New Roman"/>
          <w:color w:val="auto"/>
          <w:sz w:val="32"/>
          <w:szCs w:val="32"/>
          <w:highlight w:val="none"/>
        </w:rPr>
        <w:t>万元，其中：基本支出</w:t>
      </w:r>
      <w:r>
        <w:rPr>
          <w:rFonts w:hint="eastAsia" w:ascii="仿宋" w:hAnsi="仿宋" w:eastAsia="仿宋" w:cs="Times New Roman"/>
          <w:color w:val="auto"/>
          <w:sz w:val="32"/>
          <w:szCs w:val="32"/>
          <w:highlight w:val="none"/>
          <w:lang w:val="en-US" w:eastAsia="zh-CN"/>
        </w:rPr>
        <w:t>102.85</w:t>
      </w:r>
      <w:r>
        <w:rPr>
          <w:rFonts w:hint="eastAsia" w:ascii="仿宋" w:hAnsi="仿宋" w:eastAsia="仿宋" w:cs="Times New Roman"/>
          <w:color w:val="auto"/>
          <w:sz w:val="32"/>
          <w:szCs w:val="32"/>
          <w:highlight w:val="none"/>
        </w:rPr>
        <w:t>万元，占</w:t>
      </w:r>
      <w:r>
        <w:rPr>
          <w:rFonts w:hint="eastAsia" w:ascii="仿宋" w:hAnsi="仿宋" w:eastAsia="仿宋" w:cs="Times New Roman"/>
          <w:color w:val="auto"/>
          <w:sz w:val="32"/>
          <w:szCs w:val="32"/>
          <w:highlight w:val="none"/>
          <w:lang w:val="en-US" w:eastAsia="zh-CN"/>
        </w:rPr>
        <w:t>100</w:t>
      </w:r>
      <w:r>
        <w:rPr>
          <w:rFonts w:hint="eastAsia" w:ascii="仿宋" w:hAnsi="仿宋" w:eastAsia="仿宋" w:cs="Times New Roman"/>
          <w:color w:val="auto"/>
          <w:sz w:val="32"/>
          <w:szCs w:val="32"/>
          <w:highlight w:val="none"/>
        </w:rPr>
        <w:t>%。</w:t>
      </w:r>
      <w:bookmarkEnd w:id="49"/>
      <w:bookmarkEnd w:id="50"/>
      <w:bookmarkEnd w:id="51"/>
    </w:p>
    <w:p>
      <w:pPr>
        <w:pStyle w:val="7"/>
        <w:jc w:val="center"/>
      </w:pPr>
      <w:r>
        <w:drawing>
          <wp:inline distT="0" distB="0" distL="114300" distR="114300">
            <wp:extent cx="4225290" cy="1760220"/>
            <wp:effectExtent l="4445" t="4445" r="18415" b="6985"/>
            <wp:docPr id="4"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640" w:firstLineChars="200"/>
        <w:rPr>
          <w:rFonts w:ascii="仿宋_GB2312" w:eastAsia="仿宋_GB2312"/>
          <w:color w:val="auto"/>
          <w:sz w:val="32"/>
          <w:szCs w:val="32"/>
          <w:highlight w:val="none"/>
        </w:rPr>
      </w:pPr>
    </w:p>
    <w:p>
      <w:pPr>
        <w:spacing w:line="600" w:lineRule="exact"/>
        <w:ind w:firstLine="640" w:firstLineChars="200"/>
        <w:outlineLvl w:val="1"/>
        <w:rPr>
          <w:rStyle w:val="28"/>
          <w:rFonts w:ascii="黑体" w:hAnsi="黑体" w:eastAsia="黑体"/>
          <w:b w:val="0"/>
          <w:color w:val="auto"/>
          <w:highlight w:val="none"/>
        </w:rPr>
      </w:pPr>
      <w:bookmarkStart w:id="52" w:name="_Toc15377208"/>
      <w:bookmarkStart w:id="53" w:name="_Toc20292"/>
      <w:bookmarkStart w:id="54" w:name="_Toc2732"/>
      <w:bookmarkStart w:id="55" w:name="_Toc5358"/>
      <w:bookmarkStart w:id="56" w:name="_Toc15396606"/>
      <w:bookmarkStart w:id="57" w:name="_Toc19095"/>
      <w:r>
        <w:rPr>
          <w:rFonts w:hint="eastAsia" w:ascii="黑体" w:hAnsi="黑体" w:eastAsia="黑体"/>
          <w:color w:val="auto"/>
          <w:sz w:val="32"/>
          <w:szCs w:val="32"/>
          <w:highlight w:val="none"/>
        </w:rPr>
        <w:t>四、</w:t>
      </w:r>
      <w:bookmarkEnd w:id="52"/>
      <w:bookmarkEnd w:id="53"/>
      <w:bookmarkEnd w:id="54"/>
      <w:bookmarkEnd w:id="55"/>
      <w:bookmarkEnd w:id="56"/>
      <w:r>
        <w:rPr>
          <w:rFonts w:hint="eastAsia" w:ascii="黑体" w:hAnsi="黑体" w:eastAsia="黑体"/>
          <w:color w:val="auto"/>
          <w:sz w:val="32"/>
          <w:szCs w:val="32"/>
          <w:highlight w:val="none"/>
        </w:rPr>
        <w:t>财</w:t>
      </w:r>
      <w:r>
        <w:rPr>
          <w:rStyle w:val="28"/>
          <w:rFonts w:hint="eastAsia" w:ascii="黑体" w:hAnsi="黑体" w:eastAsia="黑体"/>
          <w:b w:val="0"/>
          <w:color w:val="auto"/>
          <w:highlight w:val="none"/>
        </w:rPr>
        <w:t>政拨款收入支出决算总体情况说明</w:t>
      </w:r>
      <w:bookmarkEnd w:id="57"/>
    </w:p>
    <w:p>
      <w:pPr>
        <w:spacing w:line="600" w:lineRule="exact"/>
        <w:ind w:firstLine="640" w:firstLineChars="20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年财政拨款收、支总计</w:t>
      </w:r>
      <w:r>
        <w:rPr>
          <w:rFonts w:hint="eastAsia" w:ascii="仿宋" w:hAnsi="仿宋" w:eastAsia="仿宋"/>
          <w:color w:val="auto"/>
          <w:sz w:val="32"/>
          <w:szCs w:val="32"/>
          <w:highlight w:val="none"/>
          <w:lang w:val="en-US" w:eastAsia="zh-CN"/>
        </w:rPr>
        <w:t>102.85</w:t>
      </w:r>
      <w:r>
        <w:rPr>
          <w:rFonts w:hint="eastAsia" w:ascii="仿宋" w:hAnsi="仿宋" w:eastAsia="仿宋"/>
          <w:color w:val="auto"/>
          <w:sz w:val="32"/>
          <w:szCs w:val="32"/>
          <w:highlight w:val="none"/>
        </w:rPr>
        <w:t>万元。与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年相比，财政拨款收、支总计各</w:t>
      </w:r>
      <w:r>
        <w:rPr>
          <w:rFonts w:hint="eastAsia" w:ascii="仿宋" w:hAnsi="仿宋" w:eastAsia="仿宋"/>
          <w:color w:val="auto"/>
          <w:sz w:val="32"/>
          <w:szCs w:val="32"/>
          <w:highlight w:val="none"/>
          <w:lang w:eastAsia="zh-CN"/>
        </w:rPr>
        <w:t>减少</w:t>
      </w:r>
      <w:r>
        <w:rPr>
          <w:rFonts w:hint="eastAsia" w:ascii="仿宋" w:hAnsi="仿宋" w:eastAsia="仿宋" w:cs="仿宋"/>
          <w:color w:val="auto"/>
          <w:sz w:val="32"/>
          <w:szCs w:val="32"/>
          <w:lang w:val="en-US" w:eastAsia="zh-CN"/>
        </w:rPr>
        <w:t>12.14万元，减少10.56%</w:t>
      </w:r>
      <w:r>
        <w:rPr>
          <w:rFonts w:hint="eastAsia" w:ascii="仿宋" w:hAnsi="仿宋" w:eastAsia="仿宋"/>
          <w:color w:val="auto"/>
          <w:sz w:val="32"/>
          <w:szCs w:val="32"/>
          <w:highlight w:val="none"/>
        </w:rPr>
        <w:t>。主要变动原因是</w:t>
      </w:r>
      <w:r>
        <w:rPr>
          <w:rFonts w:hint="eastAsia" w:ascii="仿宋" w:hAnsi="仿宋" w:eastAsia="仿宋" w:cs="仿宋"/>
          <w:color w:val="auto"/>
          <w:sz w:val="32"/>
          <w:szCs w:val="32"/>
          <w:lang w:val="en-US" w:eastAsia="zh-CN"/>
        </w:rPr>
        <w:t>编制机构合并，本年度财政拨款收入减少，支出减少。</w:t>
      </w:r>
    </w:p>
    <w:p>
      <w:pPr>
        <w:pStyle w:val="7"/>
        <w:rPr>
          <w:rFonts w:ascii="仿宋" w:hAnsi="仿宋" w:eastAsia="仿宋"/>
          <w:b/>
          <w:color w:val="auto"/>
          <w:sz w:val="32"/>
          <w:szCs w:val="32"/>
          <w:highlight w:val="none"/>
        </w:rPr>
      </w:pPr>
      <w:r>
        <w:drawing>
          <wp:inline distT="0" distB="0" distL="114300" distR="114300">
            <wp:extent cx="3951605" cy="1655445"/>
            <wp:effectExtent l="4445" t="4445" r="6350" b="16510"/>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spacing w:line="600" w:lineRule="exact"/>
        <w:ind w:firstLine="640" w:firstLineChars="200"/>
        <w:outlineLvl w:val="1"/>
        <w:rPr>
          <w:rStyle w:val="28"/>
          <w:rFonts w:ascii="黑体" w:hAnsi="黑体" w:eastAsia="黑体"/>
          <w:b w:val="0"/>
          <w:color w:val="auto"/>
          <w:highlight w:val="none"/>
        </w:rPr>
      </w:pPr>
      <w:bookmarkStart w:id="58" w:name="_Toc17815"/>
      <w:bookmarkStart w:id="59" w:name="_Toc25743"/>
      <w:bookmarkStart w:id="60" w:name="_Toc1437"/>
      <w:bookmarkStart w:id="61" w:name="_Toc15396607"/>
      <w:bookmarkStart w:id="62" w:name="_Toc15377209"/>
      <w:bookmarkStart w:id="63" w:name="_Toc4202"/>
      <w:r>
        <w:rPr>
          <w:rFonts w:hint="eastAsia" w:ascii="黑体" w:hAnsi="黑体" w:eastAsia="黑体"/>
          <w:color w:val="auto"/>
          <w:sz w:val="32"/>
          <w:szCs w:val="32"/>
          <w:highlight w:val="none"/>
        </w:rPr>
        <w:t>五、</w:t>
      </w:r>
      <w:bookmarkEnd w:id="58"/>
      <w:bookmarkEnd w:id="59"/>
      <w:bookmarkEnd w:id="60"/>
      <w:bookmarkEnd w:id="61"/>
      <w:bookmarkEnd w:id="62"/>
      <w:r>
        <w:rPr>
          <w:rFonts w:hint="eastAsia" w:ascii="黑体" w:hAnsi="黑体" w:eastAsia="黑体"/>
          <w:b/>
          <w:color w:val="auto"/>
          <w:sz w:val="32"/>
          <w:szCs w:val="32"/>
          <w:highlight w:val="none"/>
        </w:rPr>
        <w:t>一</w:t>
      </w:r>
      <w:r>
        <w:rPr>
          <w:rStyle w:val="28"/>
          <w:rFonts w:hint="eastAsia" w:ascii="黑体" w:hAnsi="黑体" w:eastAsia="黑体"/>
          <w:b w:val="0"/>
          <w:color w:val="auto"/>
          <w:highlight w:val="none"/>
        </w:rPr>
        <w:t>般公共预算财政拨款支出决算情况说明</w:t>
      </w:r>
      <w:bookmarkEnd w:id="63"/>
    </w:p>
    <w:p>
      <w:pPr>
        <w:spacing w:line="600" w:lineRule="exact"/>
        <w:ind w:firstLine="643" w:firstLineChars="200"/>
        <w:outlineLvl w:val="2"/>
        <w:rPr>
          <w:rFonts w:ascii="仿宋" w:hAnsi="仿宋" w:eastAsia="仿宋"/>
          <w:b/>
          <w:color w:val="auto"/>
          <w:sz w:val="32"/>
          <w:szCs w:val="32"/>
          <w:highlight w:val="none"/>
        </w:rPr>
      </w:pPr>
      <w:bookmarkStart w:id="64" w:name="_Toc15377210"/>
      <w:bookmarkStart w:id="65" w:name="_Toc946"/>
      <w:bookmarkStart w:id="66" w:name="_Toc12393"/>
      <w:r>
        <w:rPr>
          <w:rFonts w:hint="eastAsia" w:ascii="仿宋" w:hAnsi="仿宋" w:eastAsia="仿宋"/>
          <w:b/>
          <w:color w:val="auto"/>
          <w:sz w:val="32"/>
          <w:szCs w:val="32"/>
          <w:highlight w:val="none"/>
        </w:rPr>
        <w:t>（一）</w:t>
      </w:r>
      <w:bookmarkEnd w:id="64"/>
      <w:bookmarkEnd w:id="65"/>
      <w:r>
        <w:rPr>
          <w:rFonts w:hint="eastAsia" w:ascii="仿宋" w:hAnsi="仿宋" w:eastAsia="仿宋"/>
          <w:b/>
          <w:color w:val="auto"/>
          <w:sz w:val="32"/>
          <w:szCs w:val="32"/>
          <w:highlight w:val="none"/>
        </w:rPr>
        <w:t>一般公共预算财政拨款支出决算总体情况</w:t>
      </w:r>
      <w:bookmarkEnd w:id="66"/>
    </w:p>
    <w:p>
      <w:pPr>
        <w:spacing w:line="600" w:lineRule="exact"/>
        <w:ind w:firstLine="640" w:firstLineChars="20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102.85</w:t>
      </w:r>
      <w:r>
        <w:rPr>
          <w:rFonts w:hint="eastAsia" w:ascii="仿宋" w:hAnsi="仿宋" w:eastAsia="仿宋"/>
          <w:color w:val="auto"/>
          <w:sz w:val="32"/>
          <w:szCs w:val="32"/>
          <w:highlight w:val="none"/>
        </w:rPr>
        <w:t>万元，占本年支出合计的</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年相比，一般公共预算财政拨款</w:t>
      </w:r>
      <w:r>
        <w:rPr>
          <w:rFonts w:hint="eastAsia" w:ascii="仿宋" w:hAnsi="仿宋" w:eastAsia="仿宋"/>
          <w:color w:val="auto"/>
          <w:sz w:val="32"/>
          <w:szCs w:val="32"/>
          <w:highlight w:val="none"/>
          <w:lang w:eastAsia="zh-CN"/>
        </w:rPr>
        <w:t>支出减少</w:t>
      </w:r>
      <w:r>
        <w:rPr>
          <w:rFonts w:hint="eastAsia" w:ascii="仿宋" w:hAnsi="仿宋" w:eastAsia="仿宋"/>
          <w:color w:val="auto"/>
          <w:sz w:val="32"/>
          <w:szCs w:val="32"/>
          <w:highlight w:val="none"/>
          <w:lang w:val="en-US" w:eastAsia="zh-CN"/>
        </w:rPr>
        <w:t>12.14</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eastAsia="zh-CN"/>
        </w:rPr>
        <w:t>减少</w:t>
      </w:r>
      <w:r>
        <w:rPr>
          <w:rFonts w:hint="eastAsia" w:ascii="仿宋" w:hAnsi="仿宋" w:eastAsia="仿宋"/>
          <w:color w:val="auto"/>
          <w:sz w:val="32"/>
          <w:szCs w:val="32"/>
          <w:highlight w:val="none"/>
          <w:lang w:val="en-US" w:eastAsia="zh-CN"/>
        </w:rPr>
        <w:t>10.56</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s="仿宋"/>
          <w:color w:val="auto"/>
          <w:sz w:val="32"/>
          <w:szCs w:val="32"/>
          <w:lang w:val="en-US" w:eastAsia="zh-CN"/>
        </w:rPr>
        <w:t>编制机构合并，本年度财政拨款收入减少，支出减少。</w:t>
      </w:r>
    </w:p>
    <w:p>
      <w:pPr>
        <w:spacing w:line="600" w:lineRule="exact"/>
        <w:ind w:firstLine="640" w:firstLineChars="200"/>
        <w:rPr>
          <w:rFonts w:hint="eastAsia" w:ascii="仿宋" w:hAnsi="仿宋" w:eastAsia="仿宋"/>
          <w:color w:val="auto"/>
          <w:sz w:val="32"/>
          <w:szCs w:val="32"/>
          <w:highlight w:val="none"/>
        </w:rPr>
      </w:pPr>
    </w:p>
    <w:p>
      <w:pPr>
        <w:pStyle w:val="7"/>
        <w:jc w:val="center"/>
        <w:rPr>
          <w:rFonts w:ascii="仿宋" w:hAnsi="仿宋" w:eastAsia="仿宋"/>
          <w:color w:val="000000"/>
          <w:sz w:val="32"/>
          <w:szCs w:val="32"/>
          <w:highlight w:val="none"/>
          <w14:textFill>
            <w14:solidFill>
              <w14:srgbClr w14:val="000000">
                <w14:alpha w14:val="0"/>
              </w14:srgbClr>
            </w14:solidFill>
          </w14:textFill>
        </w:rPr>
      </w:pPr>
      <w:r>
        <w:drawing>
          <wp:inline distT="0" distB="0" distL="114300" distR="114300">
            <wp:extent cx="3502660" cy="1714500"/>
            <wp:effectExtent l="4445" t="4445" r="17145" b="14605"/>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spacing w:line="600" w:lineRule="exact"/>
        <w:ind w:firstLine="643" w:firstLineChars="200"/>
        <w:outlineLvl w:val="2"/>
        <w:rPr>
          <w:rFonts w:ascii="仿宋" w:hAnsi="仿宋" w:eastAsia="仿宋"/>
          <w:b/>
          <w:color w:val="auto"/>
          <w:sz w:val="32"/>
          <w:szCs w:val="32"/>
          <w:highlight w:val="none"/>
        </w:rPr>
      </w:pPr>
      <w:bookmarkStart w:id="67" w:name="_Toc29925"/>
      <w:bookmarkStart w:id="68" w:name="_Toc15377211"/>
      <w:bookmarkStart w:id="69" w:name="_Toc22900"/>
      <w:r>
        <w:rPr>
          <w:rFonts w:hint="eastAsia" w:ascii="仿宋" w:hAnsi="仿宋" w:eastAsia="仿宋"/>
          <w:b/>
          <w:color w:val="auto"/>
          <w:sz w:val="32"/>
          <w:szCs w:val="32"/>
          <w:highlight w:val="none"/>
        </w:rPr>
        <w:t>（二）</w:t>
      </w:r>
      <w:bookmarkEnd w:id="67"/>
      <w:bookmarkEnd w:id="68"/>
      <w:r>
        <w:rPr>
          <w:rFonts w:hint="eastAsia" w:ascii="仿宋" w:hAnsi="仿宋" w:eastAsia="仿宋"/>
          <w:b/>
          <w:color w:val="auto"/>
          <w:sz w:val="32"/>
          <w:szCs w:val="32"/>
          <w:highlight w:val="none"/>
        </w:rPr>
        <w:t>一般公共预算财政拨款支出决算结构情况</w:t>
      </w:r>
      <w:bookmarkEnd w:id="69"/>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102.85</w:t>
      </w:r>
      <w:r>
        <w:rPr>
          <w:rFonts w:hint="eastAsia" w:ascii="仿宋" w:hAnsi="仿宋" w:eastAsia="仿宋"/>
          <w:color w:val="auto"/>
          <w:sz w:val="32"/>
          <w:szCs w:val="32"/>
          <w:highlight w:val="none"/>
        </w:rPr>
        <w:t>万元，主要用于以下方面</w:t>
      </w:r>
      <w:r>
        <w:rPr>
          <w:rFonts w:ascii="仿宋" w:hAnsi="仿宋" w:eastAsia="仿宋"/>
          <w:color w:val="auto"/>
          <w:sz w:val="32"/>
          <w:szCs w:val="32"/>
          <w:highlight w:val="none"/>
        </w:rPr>
        <w:t>:</w:t>
      </w:r>
      <w:r>
        <w:rPr>
          <w:rFonts w:hint="eastAsia" w:ascii="仿宋" w:hAnsi="仿宋" w:eastAsia="仿宋"/>
          <w:b/>
          <w:color w:val="auto"/>
          <w:sz w:val="32"/>
          <w:szCs w:val="32"/>
          <w:highlight w:val="none"/>
        </w:rPr>
        <w:t>社会保障和就业（类）</w:t>
      </w:r>
      <w:r>
        <w:rPr>
          <w:rFonts w:hint="eastAsia" w:ascii="仿宋" w:hAnsi="仿宋" w:eastAsia="仿宋"/>
          <w:color w:val="auto"/>
          <w:sz w:val="32"/>
          <w:szCs w:val="32"/>
          <w:highlight w:val="none"/>
        </w:rPr>
        <w:t>支出</w:t>
      </w:r>
      <w:r>
        <w:rPr>
          <w:rFonts w:hint="eastAsia" w:ascii="仿宋" w:hAnsi="仿宋" w:eastAsia="仿宋"/>
          <w:color w:val="auto"/>
          <w:sz w:val="32"/>
          <w:szCs w:val="32"/>
          <w:highlight w:val="none"/>
          <w:lang w:val="en-US" w:eastAsia="zh-CN"/>
        </w:rPr>
        <w:t>11.89</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11.56</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卫生健康支出</w:t>
      </w:r>
      <w:r>
        <w:rPr>
          <w:rFonts w:hint="eastAsia" w:ascii="仿宋" w:hAnsi="仿宋" w:eastAsia="仿宋"/>
          <w:b w:val="0"/>
          <w:bCs w:val="0"/>
          <w:color w:val="auto"/>
          <w:sz w:val="32"/>
          <w:szCs w:val="32"/>
          <w:highlight w:val="none"/>
          <w:lang w:val="en-US" w:eastAsia="zh-CN"/>
        </w:rPr>
        <w:t>80.71</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78.47</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住房保障支出</w:t>
      </w:r>
      <w:r>
        <w:rPr>
          <w:rFonts w:hint="eastAsia" w:ascii="仿宋" w:hAnsi="仿宋" w:eastAsia="仿宋"/>
          <w:color w:val="auto"/>
          <w:sz w:val="32"/>
          <w:szCs w:val="32"/>
          <w:highlight w:val="none"/>
          <w:lang w:val="en-US" w:eastAsia="zh-CN"/>
        </w:rPr>
        <w:t>10.25</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9.97</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pStyle w:val="7"/>
        <w:ind w:left="0" w:leftChars="0" w:firstLine="0" w:firstLineChars="0"/>
        <w:jc w:val="both"/>
      </w:pPr>
      <w:r>
        <w:drawing>
          <wp:inline distT="0" distB="0" distL="114300" distR="114300">
            <wp:extent cx="5224780" cy="2134870"/>
            <wp:effectExtent l="4445" t="4445" r="9525" b="13335"/>
            <wp:docPr id="11"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spacing w:line="600" w:lineRule="exact"/>
        <w:ind w:firstLine="640" w:firstLineChars="200"/>
        <w:rPr>
          <w:rFonts w:ascii="仿宋" w:hAnsi="仿宋" w:eastAsia="仿宋"/>
          <w:color w:val="auto"/>
          <w:sz w:val="32"/>
          <w:szCs w:val="32"/>
          <w:highlight w:val="none"/>
        </w:rPr>
      </w:pPr>
    </w:p>
    <w:p>
      <w:pPr>
        <w:spacing w:line="600" w:lineRule="exact"/>
        <w:ind w:firstLine="643" w:firstLineChars="200"/>
        <w:outlineLvl w:val="2"/>
        <w:rPr>
          <w:rFonts w:ascii="仿宋" w:hAnsi="仿宋" w:eastAsia="仿宋"/>
          <w:b/>
          <w:color w:val="auto"/>
          <w:sz w:val="32"/>
          <w:szCs w:val="32"/>
          <w:highlight w:val="none"/>
        </w:rPr>
      </w:pPr>
      <w:bookmarkStart w:id="70" w:name="_Toc15377212"/>
      <w:bookmarkStart w:id="71" w:name="_Toc2917"/>
      <w:bookmarkStart w:id="72" w:name="_Toc27376"/>
      <w:r>
        <w:rPr>
          <w:rFonts w:hint="eastAsia" w:ascii="仿宋" w:hAnsi="仿宋" w:eastAsia="仿宋"/>
          <w:b/>
          <w:color w:val="auto"/>
          <w:sz w:val="32"/>
          <w:szCs w:val="32"/>
          <w:highlight w:val="none"/>
        </w:rPr>
        <w:t>（三）</w:t>
      </w:r>
      <w:bookmarkEnd w:id="70"/>
      <w:bookmarkEnd w:id="71"/>
      <w:r>
        <w:rPr>
          <w:rFonts w:hint="eastAsia" w:ascii="仿宋" w:hAnsi="仿宋" w:eastAsia="仿宋"/>
          <w:b/>
          <w:color w:val="auto"/>
          <w:sz w:val="32"/>
          <w:szCs w:val="32"/>
          <w:highlight w:val="none"/>
        </w:rPr>
        <w:t>一般公共预算财政拨款支出决算具体情况</w:t>
      </w:r>
      <w:bookmarkEnd w:id="72"/>
    </w:p>
    <w:p>
      <w:pPr>
        <w:spacing w:line="600" w:lineRule="exact"/>
        <w:ind w:firstLine="643" w:firstLineChars="200"/>
        <w:outlineLvl w:val="1"/>
        <w:rPr>
          <w:rFonts w:ascii="仿宋" w:hAnsi="仿宋" w:eastAsia="仿宋"/>
          <w:color w:val="auto"/>
          <w:sz w:val="32"/>
          <w:szCs w:val="32"/>
          <w:highlight w:val="none"/>
        </w:rPr>
      </w:pPr>
      <w:bookmarkStart w:id="73" w:name="_Toc15377213"/>
      <w:bookmarkStart w:id="74" w:name="_Toc18376"/>
      <w:bookmarkStart w:id="75" w:name="_Toc15378460"/>
      <w:bookmarkStart w:id="76" w:name="_Toc22932"/>
      <w:bookmarkStart w:id="77" w:name="_Toc15377444"/>
      <w:r>
        <w:rPr>
          <w:rFonts w:hint="eastAsia"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21</w:t>
      </w:r>
      <w:r>
        <w:rPr>
          <w:rFonts w:hint="eastAsia" w:ascii="仿宋" w:hAnsi="仿宋" w:eastAsia="仿宋"/>
          <w:b/>
          <w:color w:val="auto"/>
          <w:sz w:val="32"/>
          <w:szCs w:val="32"/>
          <w:highlight w:val="none"/>
        </w:rPr>
        <w:t>年</w:t>
      </w:r>
      <w:r>
        <w:rPr>
          <w:rFonts w:hint="eastAsia" w:ascii="仿宋" w:hAnsi="仿宋" w:eastAsia="仿宋"/>
          <w:b/>
          <w:color w:val="auto"/>
          <w:sz w:val="32"/>
          <w:szCs w:val="32"/>
          <w:highlight w:val="none"/>
          <w:lang w:eastAsia="zh-CN"/>
        </w:rPr>
        <w:t>一</w:t>
      </w:r>
      <w:r>
        <w:rPr>
          <w:rFonts w:hint="eastAsia" w:ascii="仿宋" w:hAnsi="仿宋" w:eastAsia="仿宋"/>
          <w:b/>
          <w:color w:val="auto"/>
          <w:sz w:val="32"/>
          <w:szCs w:val="32"/>
          <w:highlight w:val="none"/>
        </w:rPr>
        <w:t>般公共预算支出决算数为</w:t>
      </w:r>
      <w:r>
        <w:rPr>
          <w:rFonts w:hint="eastAsia" w:ascii="仿宋" w:hAnsi="仿宋" w:eastAsia="仿宋"/>
          <w:b/>
          <w:color w:val="auto"/>
          <w:sz w:val="32"/>
          <w:szCs w:val="32"/>
          <w:highlight w:val="none"/>
          <w:lang w:val="en-US" w:eastAsia="zh-CN"/>
        </w:rPr>
        <w:t>102.85万元</w:t>
      </w:r>
      <w:r>
        <w:rPr>
          <w:rFonts w:hint="eastAsia" w:ascii="仿宋" w:hAnsi="仿宋" w:eastAsia="仿宋"/>
          <w:color w:val="auto"/>
          <w:sz w:val="32"/>
          <w:szCs w:val="32"/>
          <w:highlight w:val="none"/>
        </w:rPr>
        <w:t>，</w:t>
      </w:r>
      <w:r>
        <w:rPr>
          <w:rStyle w:val="17"/>
          <w:rFonts w:hint="eastAsia" w:ascii="仿宋" w:hAnsi="仿宋" w:eastAsia="仿宋"/>
          <w:bCs/>
          <w:color w:val="auto"/>
          <w:sz w:val="32"/>
          <w:szCs w:val="32"/>
          <w:highlight w:val="none"/>
        </w:rPr>
        <w:t>完成预算</w:t>
      </w:r>
      <w:r>
        <w:rPr>
          <w:rStyle w:val="17"/>
          <w:rFonts w:hint="eastAsia" w:ascii="仿宋" w:hAnsi="仿宋" w:eastAsia="仿宋"/>
          <w:bCs/>
          <w:color w:val="auto"/>
          <w:sz w:val="32"/>
          <w:szCs w:val="32"/>
          <w:highlight w:val="none"/>
          <w:lang w:val="en-US" w:eastAsia="zh-CN"/>
        </w:rPr>
        <w:t>100</w:t>
      </w:r>
      <w:r>
        <w:rPr>
          <w:rStyle w:val="17"/>
          <w:rFonts w:ascii="仿宋" w:hAnsi="仿宋" w:eastAsia="仿宋"/>
          <w:bCs/>
          <w:color w:val="auto"/>
          <w:sz w:val="32"/>
          <w:szCs w:val="32"/>
          <w:highlight w:val="none"/>
        </w:rPr>
        <w:t>%</w:t>
      </w:r>
      <w:r>
        <w:rPr>
          <w:rStyle w:val="17"/>
          <w:rFonts w:hint="eastAsia" w:ascii="仿宋" w:hAnsi="仿宋" w:eastAsia="仿宋"/>
          <w:bCs/>
          <w:color w:val="auto"/>
          <w:sz w:val="32"/>
          <w:szCs w:val="32"/>
          <w:highlight w:val="none"/>
        </w:rPr>
        <w:t>。其中：</w:t>
      </w:r>
      <w:bookmarkEnd w:id="73"/>
      <w:bookmarkEnd w:id="74"/>
      <w:bookmarkEnd w:id="75"/>
      <w:bookmarkEnd w:id="76"/>
      <w:bookmarkEnd w:id="77"/>
    </w:p>
    <w:p>
      <w:pPr>
        <w:numPr>
          <w:ilvl w:val="0"/>
          <w:numId w:val="0"/>
        </w:numPr>
        <w:spacing w:line="600" w:lineRule="exact"/>
        <w:ind w:firstLine="643" w:firstLineChars="200"/>
        <w:rPr>
          <w:rStyle w:val="17"/>
          <w:rFonts w:hint="eastAsia" w:ascii="仿宋" w:hAnsi="仿宋" w:eastAsia="仿宋"/>
          <w:b w:val="0"/>
          <w:bCs/>
          <w:color w:val="auto"/>
          <w:sz w:val="32"/>
          <w:szCs w:val="32"/>
          <w:highlight w:val="none"/>
          <w:lang w:eastAsia="zh-CN"/>
        </w:rPr>
      </w:pPr>
      <w:r>
        <w:rPr>
          <w:rStyle w:val="17"/>
          <w:rFonts w:hint="eastAsia" w:ascii="仿宋" w:hAnsi="仿宋" w:eastAsia="仿宋"/>
          <w:bCs/>
          <w:color w:val="auto"/>
          <w:sz w:val="32"/>
          <w:szCs w:val="32"/>
          <w:highlight w:val="none"/>
          <w:lang w:val="en-US" w:eastAsia="zh-CN"/>
        </w:rPr>
        <w:t>1.</w:t>
      </w:r>
      <w:r>
        <w:rPr>
          <w:rStyle w:val="17"/>
          <w:rFonts w:hint="eastAsia" w:ascii="仿宋" w:hAnsi="仿宋" w:eastAsia="仿宋"/>
          <w:bCs/>
          <w:color w:val="auto"/>
          <w:sz w:val="32"/>
          <w:szCs w:val="32"/>
          <w:highlight w:val="none"/>
        </w:rPr>
        <w:t>社会保障和就业（类）行政事业单位养老支出（款）机关事业单位基本养老保险缴费支出（项）</w:t>
      </w:r>
      <w:r>
        <w:rPr>
          <w:rStyle w:val="17"/>
          <w:rFonts w:ascii="仿宋" w:hAnsi="仿宋" w:eastAsia="仿宋"/>
          <w:bCs/>
          <w:color w:val="auto"/>
          <w:sz w:val="32"/>
          <w:szCs w:val="32"/>
          <w:highlight w:val="none"/>
        </w:rPr>
        <w:t>:</w:t>
      </w:r>
      <w:r>
        <w:rPr>
          <w:rStyle w:val="17"/>
          <w:rFonts w:ascii="仿宋" w:hAnsi="仿宋" w:eastAsia="仿宋"/>
          <w:b w:val="0"/>
          <w:bCs/>
          <w:color w:val="auto"/>
          <w:sz w:val="32"/>
          <w:szCs w:val="32"/>
          <w:highlight w:val="none"/>
        </w:rPr>
        <w:t xml:space="preserve"> </w:t>
      </w:r>
      <w:r>
        <w:rPr>
          <w:rStyle w:val="17"/>
          <w:rFonts w:hint="eastAsia" w:ascii="仿宋" w:hAnsi="仿宋" w:eastAsia="仿宋"/>
          <w:b w:val="0"/>
          <w:bCs/>
          <w:color w:val="auto"/>
          <w:sz w:val="32"/>
          <w:szCs w:val="32"/>
          <w:highlight w:val="none"/>
        </w:rPr>
        <w:t>支出决算为</w:t>
      </w:r>
      <w:r>
        <w:rPr>
          <w:rStyle w:val="17"/>
          <w:rFonts w:hint="eastAsia" w:ascii="仿宋" w:hAnsi="仿宋" w:eastAsia="仿宋"/>
          <w:b w:val="0"/>
          <w:bCs/>
          <w:color w:val="auto"/>
          <w:sz w:val="32"/>
          <w:szCs w:val="32"/>
          <w:highlight w:val="none"/>
          <w:lang w:val="en-US" w:eastAsia="zh-CN"/>
        </w:rPr>
        <w:t>9.35</w:t>
      </w:r>
      <w:r>
        <w:rPr>
          <w:rStyle w:val="17"/>
          <w:rFonts w:hint="eastAsia" w:ascii="仿宋" w:hAnsi="仿宋" w:eastAsia="仿宋"/>
          <w:b w:val="0"/>
          <w:bCs/>
          <w:color w:val="auto"/>
          <w:sz w:val="32"/>
          <w:szCs w:val="32"/>
          <w:highlight w:val="none"/>
        </w:rPr>
        <w:t>万元，完成预算</w:t>
      </w:r>
      <w:r>
        <w:rPr>
          <w:rStyle w:val="17"/>
          <w:rFonts w:hint="eastAsia" w:ascii="仿宋" w:hAnsi="仿宋" w:eastAsia="仿宋"/>
          <w:b w:val="0"/>
          <w:bCs/>
          <w:color w:val="auto"/>
          <w:sz w:val="32"/>
          <w:szCs w:val="32"/>
          <w:highlight w:val="none"/>
          <w:lang w:val="en-US" w:eastAsia="zh-CN"/>
        </w:rPr>
        <w:t>100</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lang w:eastAsia="zh-CN"/>
        </w:rPr>
        <w:t>。</w:t>
      </w:r>
    </w:p>
    <w:p>
      <w:pPr>
        <w:numPr>
          <w:ilvl w:val="0"/>
          <w:numId w:val="0"/>
        </w:numPr>
        <w:spacing w:line="600" w:lineRule="exact"/>
        <w:ind w:firstLine="643" w:firstLineChars="200"/>
        <w:rPr>
          <w:rStyle w:val="17"/>
          <w:rFonts w:hint="eastAsia" w:ascii="仿宋" w:hAnsi="仿宋" w:eastAsia="仿宋"/>
          <w:b w:val="0"/>
          <w:bCs/>
          <w:color w:val="auto"/>
          <w:sz w:val="32"/>
          <w:szCs w:val="32"/>
          <w:highlight w:val="none"/>
          <w:lang w:eastAsia="zh-CN"/>
        </w:rPr>
      </w:pPr>
      <w:r>
        <w:rPr>
          <w:rStyle w:val="17"/>
          <w:rFonts w:hint="eastAsia" w:ascii="仿宋" w:hAnsi="仿宋" w:eastAsia="仿宋"/>
          <w:bCs/>
          <w:color w:val="auto"/>
          <w:sz w:val="32"/>
          <w:szCs w:val="32"/>
          <w:highlight w:val="none"/>
          <w:lang w:val="en-US" w:eastAsia="zh-CN"/>
        </w:rPr>
        <w:t>2.</w:t>
      </w:r>
      <w:r>
        <w:rPr>
          <w:rFonts w:hint="eastAsia" w:ascii="仿宋" w:hAnsi="仿宋" w:eastAsia="仿宋"/>
          <w:b/>
          <w:bCs/>
          <w:color w:val="auto"/>
          <w:sz w:val="32"/>
          <w:szCs w:val="32"/>
          <w:highlight w:val="none"/>
        </w:rPr>
        <w:t>卫生健康</w:t>
      </w:r>
      <w:r>
        <w:rPr>
          <w:rStyle w:val="17"/>
          <w:rFonts w:hint="eastAsia" w:ascii="仿宋" w:hAnsi="仿宋" w:eastAsia="仿宋"/>
          <w:bCs/>
          <w:color w:val="auto"/>
          <w:sz w:val="32"/>
          <w:szCs w:val="32"/>
          <w:highlight w:val="none"/>
        </w:rPr>
        <w:t>（类）公共卫生（款）卫生监督机构（项）</w:t>
      </w:r>
      <w:r>
        <w:rPr>
          <w:rStyle w:val="17"/>
          <w:rFonts w:ascii="仿宋" w:hAnsi="仿宋" w:eastAsia="仿宋"/>
          <w:bCs/>
          <w:color w:val="auto"/>
          <w:sz w:val="32"/>
          <w:szCs w:val="32"/>
          <w:highlight w:val="none"/>
        </w:rPr>
        <w:t>:</w:t>
      </w:r>
      <w:r>
        <w:rPr>
          <w:rStyle w:val="17"/>
          <w:rFonts w:hint="eastAsia" w:ascii="仿宋" w:hAnsi="仿宋" w:eastAsia="仿宋"/>
          <w:b w:val="0"/>
          <w:bCs/>
          <w:color w:val="auto"/>
          <w:sz w:val="32"/>
          <w:szCs w:val="32"/>
          <w:highlight w:val="none"/>
        </w:rPr>
        <w:t>支出决算为</w:t>
      </w:r>
      <w:r>
        <w:rPr>
          <w:rStyle w:val="17"/>
          <w:rFonts w:hint="eastAsia" w:ascii="仿宋" w:hAnsi="仿宋" w:eastAsia="仿宋"/>
          <w:b w:val="0"/>
          <w:bCs/>
          <w:color w:val="auto"/>
          <w:sz w:val="32"/>
          <w:szCs w:val="32"/>
          <w:highlight w:val="none"/>
          <w:lang w:val="en-US" w:eastAsia="zh-CN"/>
        </w:rPr>
        <w:t>71.27</w:t>
      </w:r>
      <w:r>
        <w:rPr>
          <w:rStyle w:val="17"/>
          <w:rFonts w:hint="eastAsia" w:ascii="仿宋" w:hAnsi="仿宋" w:eastAsia="仿宋"/>
          <w:b w:val="0"/>
          <w:bCs/>
          <w:color w:val="auto"/>
          <w:sz w:val="32"/>
          <w:szCs w:val="32"/>
          <w:highlight w:val="none"/>
        </w:rPr>
        <w:t>万元，完成预算</w:t>
      </w:r>
      <w:r>
        <w:rPr>
          <w:rStyle w:val="17"/>
          <w:rFonts w:hint="eastAsia" w:ascii="仿宋" w:hAnsi="仿宋" w:eastAsia="仿宋"/>
          <w:b w:val="0"/>
          <w:bCs/>
          <w:color w:val="auto"/>
          <w:sz w:val="32"/>
          <w:szCs w:val="32"/>
          <w:highlight w:val="none"/>
          <w:lang w:val="en-US" w:eastAsia="zh-CN"/>
        </w:rPr>
        <w:t>100</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rPr>
        <w:t>。</w:t>
      </w:r>
    </w:p>
    <w:p>
      <w:pPr>
        <w:spacing w:line="600" w:lineRule="exact"/>
        <w:ind w:firstLine="643" w:firstLineChars="200"/>
        <w:rPr>
          <w:rStyle w:val="17"/>
          <w:rFonts w:hint="eastAsia" w:ascii="仿宋" w:hAnsi="仿宋" w:eastAsia="仿宋"/>
          <w:b w:val="0"/>
          <w:bCs/>
          <w:color w:val="auto"/>
          <w:sz w:val="32"/>
          <w:szCs w:val="32"/>
          <w:highlight w:val="none"/>
        </w:rPr>
      </w:pPr>
      <w:r>
        <w:rPr>
          <w:rStyle w:val="17"/>
          <w:rFonts w:ascii="仿宋" w:hAnsi="仿宋" w:eastAsia="仿宋"/>
          <w:bCs/>
          <w:color w:val="auto"/>
          <w:sz w:val="32"/>
          <w:szCs w:val="32"/>
          <w:highlight w:val="none"/>
        </w:rPr>
        <w:t>3.</w:t>
      </w:r>
      <w:r>
        <w:rPr>
          <w:rFonts w:hint="eastAsia" w:ascii="仿宋" w:hAnsi="仿宋" w:eastAsia="仿宋"/>
          <w:b/>
          <w:bCs/>
          <w:color w:val="auto"/>
          <w:sz w:val="32"/>
          <w:szCs w:val="32"/>
          <w:highlight w:val="none"/>
        </w:rPr>
        <w:t>卫生健康</w:t>
      </w:r>
      <w:r>
        <w:rPr>
          <w:rStyle w:val="17"/>
          <w:rFonts w:hint="eastAsia" w:ascii="仿宋" w:hAnsi="仿宋" w:eastAsia="仿宋"/>
          <w:bCs/>
          <w:color w:val="auto"/>
          <w:sz w:val="32"/>
          <w:szCs w:val="32"/>
          <w:highlight w:val="none"/>
        </w:rPr>
        <w:t>（类）行政事业单位</w:t>
      </w:r>
      <w:r>
        <w:rPr>
          <w:rStyle w:val="17"/>
          <w:rFonts w:hint="eastAsia" w:ascii="仿宋" w:hAnsi="仿宋" w:eastAsia="仿宋"/>
          <w:bCs/>
          <w:color w:val="auto"/>
          <w:sz w:val="32"/>
          <w:szCs w:val="32"/>
          <w:highlight w:val="none"/>
          <w:lang w:eastAsia="zh-CN"/>
        </w:rPr>
        <w:t>职业年金</w:t>
      </w:r>
      <w:r>
        <w:rPr>
          <w:rStyle w:val="17"/>
          <w:rFonts w:hint="eastAsia" w:ascii="仿宋" w:hAnsi="仿宋" w:eastAsia="仿宋"/>
          <w:bCs/>
          <w:color w:val="auto"/>
          <w:sz w:val="32"/>
          <w:szCs w:val="32"/>
          <w:highlight w:val="none"/>
        </w:rPr>
        <w:t>（项）</w:t>
      </w:r>
      <w:r>
        <w:rPr>
          <w:rStyle w:val="17"/>
          <w:rFonts w:ascii="仿宋" w:hAnsi="仿宋" w:eastAsia="仿宋"/>
          <w:bCs/>
          <w:color w:val="auto"/>
          <w:sz w:val="32"/>
          <w:szCs w:val="32"/>
          <w:highlight w:val="none"/>
        </w:rPr>
        <w:t>:</w:t>
      </w:r>
      <w:r>
        <w:rPr>
          <w:rStyle w:val="17"/>
          <w:rFonts w:hint="eastAsia" w:ascii="仿宋" w:hAnsi="仿宋" w:eastAsia="仿宋"/>
          <w:b w:val="0"/>
          <w:bCs/>
          <w:color w:val="auto"/>
          <w:sz w:val="32"/>
          <w:szCs w:val="32"/>
          <w:highlight w:val="none"/>
        </w:rPr>
        <w:t>支出决算为</w:t>
      </w:r>
      <w:r>
        <w:rPr>
          <w:rStyle w:val="17"/>
          <w:rFonts w:hint="eastAsia" w:ascii="仿宋" w:hAnsi="仿宋" w:eastAsia="仿宋"/>
          <w:b w:val="0"/>
          <w:bCs/>
          <w:color w:val="auto"/>
          <w:sz w:val="32"/>
          <w:szCs w:val="32"/>
          <w:highlight w:val="none"/>
          <w:lang w:val="en-US" w:eastAsia="zh-CN"/>
        </w:rPr>
        <w:t>2.54</w:t>
      </w:r>
      <w:r>
        <w:rPr>
          <w:rStyle w:val="17"/>
          <w:rFonts w:hint="eastAsia" w:ascii="仿宋" w:hAnsi="仿宋" w:eastAsia="仿宋"/>
          <w:b w:val="0"/>
          <w:bCs/>
          <w:color w:val="auto"/>
          <w:sz w:val="32"/>
          <w:szCs w:val="32"/>
          <w:highlight w:val="none"/>
        </w:rPr>
        <w:t>万元，完成预算</w:t>
      </w:r>
      <w:r>
        <w:rPr>
          <w:rStyle w:val="17"/>
          <w:rFonts w:hint="eastAsia" w:ascii="仿宋" w:hAnsi="仿宋" w:eastAsia="仿宋"/>
          <w:b w:val="0"/>
          <w:bCs/>
          <w:color w:val="auto"/>
          <w:sz w:val="32"/>
          <w:szCs w:val="32"/>
          <w:highlight w:val="none"/>
          <w:lang w:val="en-US" w:eastAsia="zh-CN"/>
        </w:rPr>
        <w:t>100</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rPr>
        <w:t>。</w:t>
      </w:r>
    </w:p>
    <w:p>
      <w:pPr>
        <w:ind w:firstLine="643" w:firstLineChars="200"/>
        <w:rPr>
          <w:rFonts w:hint="default"/>
          <w:lang w:val="en-US" w:eastAsia="zh-CN"/>
        </w:rPr>
      </w:pPr>
      <w:r>
        <w:rPr>
          <w:rStyle w:val="17"/>
          <w:rFonts w:hint="eastAsia" w:ascii="仿宋" w:hAnsi="仿宋" w:eastAsia="仿宋"/>
          <w:bCs/>
          <w:color w:val="auto"/>
          <w:sz w:val="32"/>
          <w:szCs w:val="32"/>
          <w:highlight w:val="none"/>
          <w:lang w:val="en-US" w:eastAsia="zh-CN"/>
        </w:rPr>
        <w:t>4</w:t>
      </w:r>
      <w:r>
        <w:rPr>
          <w:rStyle w:val="17"/>
          <w:rFonts w:ascii="仿宋" w:hAnsi="仿宋" w:eastAsia="仿宋"/>
          <w:bCs/>
          <w:color w:val="auto"/>
          <w:sz w:val="32"/>
          <w:szCs w:val="32"/>
          <w:highlight w:val="none"/>
        </w:rPr>
        <w:t>.</w:t>
      </w:r>
      <w:r>
        <w:rPr>
          <w:rFonts w:hint="eastAsia" w:ascii="仿宋" w:hAnsi="仿宋" w:eastAsia="仿宋"/>
          <w:b/>
          <w:bCs/>
          <w:color w:val="auto"/>
          <w:sz w:val="32"/>
          <w:szCs w:val="32"/>
          <w:highlight w:val="none"/>
        </w:rPr>
        <w:t>卫生健康</w:t>
      </w:r>
      <w:r>
        <w:rPr>
          <w:rStyle w:val="17"/>
          <w:rFonts w:hint="eastAsia" w:ascii="仿宋" w:hAnsi="仿宋" w:eastAsia="仿宋"/>
          <w:bCs/>
          <w:color w:val="auto"/>
          <w:sz w:val="32"/>
          <w:szCs w:val="32"/>
          <w:highlight w:val="none"/>
        </w:rPr>
        <w:t>（类）行政事业单位医疗（款）事业单位医疗（项）</w:t>
      </w:r>
      <w:r>
        <w:rPr>
          <w:rStyle w:val="17"/>
          <w:rFonts w:ascii="仿宋" w:hAnsi="仿宋" w:eastAsia="仿宋"/>
          <w:bCs/>
          <w:color w:val="auto"/>
          <w:sz w:val="32"/>
          <w:szCs w:val="32"/>
          <w:highlight w:val="none"/>
        </w:rPr>
        <w:t>:</w:t>
      </w:r>
      <w:r>
        <w:rPr>
          <w:rStyle w:val="17"/>
          <w:rFonts w:hint="eastAsia" w:ascii="仿宋" w:hAnsi="仿宋" w:eastAsia="仿宋"/>
          <w:b w:val="0"/>
          <w:bCs/>
          <w:color w:val="auto"/>
          <w:sz w:val="32"/>
          <w:szCs w:val="32"/>
          <w:highlight w:val="none"/>
        </w:rPr>
        <w:t>支出决算为</w:t>
      </w:r>
      <w:r>
        <w:rPr>
          <w:rStyle w:val="17"/>
          <w:rFonts w:hint="eastAsia" w:ascii="仿宋" w:hAnsi="仿宋" w:eastAsia="仿宋"/>
          <w:b w:val="0"/>
          <w:bCs/>
          <w:color w:val="auto"/>
          <w:sz w:val="32"/>
          <w:szCs w:val="32"/>
          <w:highlight w:val="none"/>
          <w:lang w:val="en-US" w:eastAsia="zh-CN"/>
        </w:rPr>
        <w:t>9.43</w:t>
      </w:r>
      <w:r>
        <w:rPr>
          <w:rStyle w:val="17"/>
          <w:rFonts w:hint="eastAsia" w:ascii="仿宋" w:hAnsi="仿宋" w:eastAsia="仿宋"/>
          <w:b w:val="0"/>
          <w:bCs/>
          <w:color w:val="auto"/>
          <w:sz w:val="32"/>
          <w:szCs w:val="32"/>
          <w:highlight w:val="none"/>
        </w:rPr>
        <w:t>万元，完成预算</w:t>
      </w:r>
      <w:r>
        <w:rPr>
          <w:rStyle w:val="17"/>
          <w:rFonts w:hint="eastAsia" w:ascii="仿宋" w:hAnsi="仿宋" w:eastAsia="仿宋"/>
          <w:b w:val="0"/>
          <w:bCs/>
          <w:color w:val="auto"/>
          <w:sz w:val="32"/>
          <w:szCs w:val="32"/>
          <w:highlight w:val="none"/>
          <w:lang w:val="en-US" w:eastAsia="zh-CN"/>
        </w:rPr>
        <w:t>100</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rPr>
        <w:t>。</w:t>
      </w:r>
    </w:p>
    <w:p>
      <w:pPr>
        <w:spacing w:line="600" w:lineRule="exact"/>
        <w:ind w:firstLine="643" w:firstLineChars="200"/>
        <w:rPr>
          <w:rFonts w:ascii="仿宋" w:hAnsi="仿宋" w:eastAsia="仿宋"/>
          <w:b/>
          <w:color w:val="auto"/>
          <w:sz w:val="32"/>
          <w:szCs w:val="32"/>
          <w:highlight w:val="none"/>
        </w:rPr>
      </w:pPr>
      <w:r>
        <w:rPr>
          <w:rStyle w:val="17"/>
          <w:rFonts w:hint="eastAsia" w:ascii="仿宋" w:hAnsi="仿宋" w:eastAsia="仿宋"/>
          <w:bCs/>
          <w:color w:val="auto"/>
          <w:sz w:val="32"/>
          <w:szCs w:val="32"/>
          <w:highlight w:val="none"/>
          <w:lang w:val="en-US" w:eastAsia="zh-CN"/>
        </w:rPr>
        <w:t>5</w:t>
      </w:r>
      <w:r>
        <w:rPr>
          <w:rStyle w:val="17"/>
          <w:rFonts w:ascii="仿宋" w:hAnsi="仿宋" w:eastAsia="仿宋"/>
          <w:bCs/>
          <w:color w:val="auto"/>
          <w:sz w:val="32"/>
          <w:szCs w:val="32"/>
          <w:highlight w:val="none"/>
        </w:rPr>
        <w:t>.</w:t>
      </w:r>
      <w:r>
        <w:rPr>
          <w:rStyle w:val="17"/>
          <w:rFonts w:hint="eastAsia" w:ascii="仿宋" w:hAnsi="仿宋" w:eastAsia="仿宋"/>
          <w:bCs/>
          <w:color w:val="auto"/>
          <w:sz w:val="32"/>
          <w:szCs w:val="32"/>
          <w:highlight w:val="none"/>
        </w:rPr>
        <w:t>住房保障（类）住房改革支出（款）住房公积金（项）</w:t>
      </w:r>
      <w:r>
        <w:rPr>
          <w:rStyle w:val="17"/>
          <w:rFonts w:ascii="仿宋" w:hAnsi="仿宋" w:eastAsia="仿宋"/>
          <w:bCs/>
          <w:color w:val="auto"/>
          <w:sz w:val="32"/>
          <w:szCs w:val="32"/>
          <w:highlight w:val="none"/>
        </w:rPr>
        <w:t>:</w:t>
      </w:r>
      <w:r>
        <w:rPr>
          <w:rStyle w:val="17"/>
          <w:rFonts w:ascii="仿宋" w:hAnsi="仿宋" w:eastAsia="仿宋"/>
          <w:b w:val="0"/>
          <w:bCs/>
          <w:color w:val="auto"/>
          <w:sz w:val="32"/>
          <w:szCs w:val="32"/>
          <w:highlight w:val="none"/>
        </w:rPr>
        <w:t xml:space="preserve"> </w:t>
      </w:r>
      <w:r>
        <w:rPr>
          <w:rStyle w:val="17"/>
          <w:rFonts w:hint="eastAsia" w:ascii="仿宋" w:hAnsi="仿宋" w:eastAsia="仿宋"/>
          <w:b w:val="0"/>
          <w:bCs/>
          <w:color w:val="auto"/>
          <w:sz w:val="32"/>
          <w:szCs w:val="32"/>
          <w:highlight w:val="none"/>
        </w:rPr>
        <w:t>支出决算为</w:t>
      </w:r>
      <w:r>
        <w:rPr>
          <w:rStyle w:val="17"/>
          <w:rFonts w:hint="eastAsia" w:ascii="仿宋" w:hAnsi="仿宋" w:eastAsia="仿宋"/>
          <w:b w:val="0"/>
          <w:bCs/>
          <w:color w:val="auto"/>
          <w:sz w:val="32"/>
          <w:szCs w:val="32"/>
          <w:highlight w:val="none"/>
          <w:lang w:val="en-US" w:eastAsia="zh-CN"/>
        </w:rPr>
        <w:t>10.25</w:t>
      </w:r>
      <w:r>
        <w:rPr>
          <w:rStyle w:val="17"/>
          <w:rFonts w:hint="eastAsia" w:ascii="仿宋" w:hAnsi="仿宋" w:eastAsia="仿宋"/>
          <w:b w:val="0"/>
          <w:bCs/>
          <w:color w:val="auto"/>
          <w:sz w:val="32"/>
          <w:szCs w:val="32"/>
          <w:highlight w:val="none"/>
        </w:rPr>
        <w:t>万元，完成预算</w:t>
      </w:r>
      <w:r>
        <w:rPr>
          <w:rStyle w:val="17"/>
          <w:rFonts w:hint="eastAsia" w:ascii="仿宋" w:hAnsi="仿宋" w:eastAsia="仿宋"/>
          <w:b w:val="0"/>
          <w:bCs/>
          <w:color w:val="auto"/>
          <w:sz w:val="32"/>
          <w:szCs w:val="32"/>
          <w:highlight w:val="none"/>
          <w:lang w:val="en-US" w:eastAsia="zh-CN"/>
        </w:rPr>
        <w:t>100</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rPr>
        <w:t>。</w:t>
      </w:r>
    </w:p>
    <w:p>
      <w:pPr>
        <w:tabs>
          <w:tab w:val="right" w:pos="8306"/>
        </w:tabs>
        <w:spacing w:line="600" w:lineRule="exact"/>
        <w:ind w:firstLine="640"/>
        <w:outlineLvl w:val="1"/>
        <w:rPr>
          <w:rStyle w:val="28"/>
          <w:color w:val="auto"/>
          <w:highlight w:val="none"/>
        </w:rPr>
      </w:pPr>
      <w:bookmarkStart w:id="78" w:name="_Toc15396608"/>
      <w:bookmarkStart w:id="79" w:name="_Toc6248"/>
      <w:bookmarkStart w:id="80" w:name="_Toc15377214"/>
      <w:bookmarkStart w:id="81" w:name="_Toc7393"/>
      <w:bookmarkStart w:id="82" w:name="_Toc24708"/>
      <w:bookmarkStart w:id="83" w:name="_Toc2450"/>
      <w:r>
        <w:rPr>
          <w:rFonts w:hint="eastAsia" w:ascii="黑体" w:eastAsia="黑体"/>
          <w:color w:val="auto"/>
          <w:sz w:val="32"/>
          <w:szCs w:val="32"/>
          <w:highlight w:val="none"/>
        </w:rPr>
        <w:t>六</w:t>
      </w:r>
      <w:r>
        <w:rPr>
          <w:rFonts w:hint="eastAsia" w:ascii="黑体" w:eastAsia="黑体"/>
          <w:b/>
          <w:color w:val="auto"/>
          <w:sz w:val="32"/>
          <w:szCs w:val="32"/>
          <w:highlight w:val="none"/>
        </w:rPr>
        <w:t>、</w:t>
      </w:r>
      <w:bookmarkEnd w:id="78"/>
      <w:bookmarkEnd w:id="79"/>
      <w:bookmarkEnd w:id="80"/>
      <w:bookmarkEnd w:id="81"/>
      <w:bookmarkEnd w:id="82"/>
      <w:r>
        <w:rPr>
          <w:rFonts w:hint="eastAsia" w:ascii="黑体" w:hAnsi="黑体" w:eastAsia="黑体"/>
          <w:b/>
          <w:color w:val="auto"/>
          <w:sz w:val="32"/>
          <w:szCs w:val="32"/>
          <w:highlight w:val="none"/>
        </w:rPr>
        <w:t>一</w:t>
      </w:r>
      <w:r>
        <w:rPr>
          <w:rStyle w:val="28"/>
          <w:rFonts w:hint="eastAsia" w:ascii="黑体" w:hAnsi="黑体" w:eastAsia="黑体"/>
          <w:b w:val="0"/>
          <w:color w:val="auto"/>
          <w:highlight w:val="none"/>
        </w:rPr>
        <w:t>般公共预算财政拨款基本支出决算情况说明</w:t>
      </w:r>
      <w:bookmarkEnd w:id="83"/>
      <w:r>
        <w:rPr>
          <w:rStyle w:val="28"/>
          <w:rFonts w:ascii="黑体" w:hAnsi="黑体" w:eastAsia="黑体"/>
          <w:b w:val="0"/>
          <w:color w:val="auto"/>
          <w:highlight w:val="none"/>
        </w:rPr>
        <w:tab/>
      </w:r>
    </w:p>
    <w:p>
      <w:pPr>
        <w:spacing w:line="600" w:lineRule="exact"/>
        <w:ind w:firstLine="645"/>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年一般公共预算财政拨款基本支出</w:t>
      </w:r>
      <w:r>
        <w:rPr>
          <w:rFonts w:hint="eastAsia" w:ascii="仿宋" w:hAnsi="仿宋" w:eastAsia="仿宋"/>
          <w:color w:val="auto"/>
          <w:sz w:val="32"/>
          <w:szCs w:val="32"/>
          <w:highlight w:val="none"/>
          <w:lang w:val="en-US" w:eastAsia="zh-CN"/>
        </w:rPr>
        <w:t>102.85</w:t>
      </w:r>
      <w:r>
        <w:rPr>
          <w:rFonts w:hint="eastAsia" w:ascii="仿宋" w:hAnsi="仿宋" w:eastAsia="仿宋"/>
          <w:color w:val="auto"/>
          <w:sz w:val="32"/>
          <w:szCs w:val="32"/>
          <w:highlight w:val="none"/>
        </w:rPr>
        <w:t>万元，其中：</w:t>
      </w:r>
    </w:p>
    <w:p>
      <w:pPr>
        <w:spacing w:line="600" w:lineRule="exact"/>
        <w:ind w:firstLine="645"/>
        <w:rPr>
          <w:rFonts w:ascii="仿宋" w:hAnsi="仿宋" w:eastAsia="仿宋"/>
          <w:color w:val="auto"/>
          <w:sz w:val="32"/>
          <w:szCs w:val="32"/>
          <w:highlight w:val="none"/>
        </w:rPr>
      </w:pPr>
      <w:r>
        <w:rPr>
          <w:rFonts w:hint="eastAsia" w:ascii="仿宋" w:hAnsi="仿宋" w:eastAsia="仿宋"/>
          <w:color w:val="auto"/>
          <w:sz w:val="32"/>
          <w:szCs w:val="32"/>
          <w:highlight w:val="none"/>
        </w:rPr>
        <w:t>人员经费</w:t>
      </w:r>
      <w:r>
        <w:rPr>
          <w:rFonts w:hint="eastAsia" w:ascii="仿宋" w:hAnsi="仿宋" w:eastAsia="仿宋"/>
          <w:color w:val="auto"/>
          <w:sz w:val="32"/>
          <w:szCs w:val="32"/>
          <w:highlight w:val="none"/>
          <w:lang w:val="en-US" w:eastAsia="zh-CN"/>
        </w:rPr>
        <w:t>88.05</w:t>
      </w:r>
      <w:r>
        <w:rPr>
          <w:rFonts w:hint="eastAsia" w:ascii="仿宋" w:hAnsi="仿宋" w:eastAsia="仿宋"/>
          <w:color w:val="auto"/>
          <w:sz w:val="32"/>
          <w:szCs w:val="32"/>
          <w:highlight w:val="none"/>
        </w:rPr>
        <w:t>万元，主要包括：基本工资</w:t>
      </w:r>
      <w:r>
        <w:rPr>
          <w:rFonts w:hint="eastAsia" w:ascii="仿宋" w:hAnsi="仿宋" w:eastAsia="仿宋"/>
          <w:color w:val="auto"/>
          <w:sz w:val="32"/>
          <w:szCs w:val="32"/>
          <w:highlight w:val="none"/>
          <w:lang w:val="en-US" w:eastAsia="zh-CN"/>
        </w:rPr>
        <w:t>35.85万元</w:t>
      </w:r>
      <w:r>
        <w:rPr>
          <w:rFonts w:hint="eastAsia" w:ascii="仿宋" w:hAnsi="仿宋" w:eastAsia="仿宋"/>
          <w:color w:val="auto"/>
          <w:sz w:val="32"/>
          <w:szCs w:val="32"/>
          <w:highlight w:val="none"/>
        </w:rPr>
        <w:t>、津贴补贴</w:t>
      </w:r>
      <w:r>
        <w:rPr>
          <w:rFonts w:hint="eastAsia" w:ascii="仿宋" w:hAnsi="仿宋" w:eastAsia="仿宋"/>
          <w:color w:val="auto"/>
          <w:sz w:val="32"/>
          <w:szCs w:val="32"/>
          <w:highlight w:val="none"/>
          <w:lang w:val="en-US" w:eastAsia="zh-CN"/>
        </w:rPr>
        <w:t>7.97万元</w:t>
      </w:r>
      <w:r>
        <w:rPr>
          <w:rFonts w:hint="eastAsia" w:ascii="仿宋" w:hAnsi="仿宋" w:eastAsia="仿宋"/>
          <w:color w:val="auto"/>
          <w:sz w:val="32"/>
          <w:szCs w:val="32"/>
          <w:highlight w:val="none"/>
        </w:rPr>
        <w:t>、绩效工资</w:t>
      </w:r>
      <w:r>
        <w:rPr>
          <w:rFonts w:hint="eastAsia" w:ascii="仿宋" w:hAnsi="仿宋" w:eastAsia="仿宋"/>
          <w:color w:val="auto"/>
          <w:sz w:val="32"/>
          <w:szCs w:val="32"/>
          <w:highlight w:val="none"/>
          <w:lang w:val="en-US" w:eastAsia="zh-CN"/>
        </w:rPr>
        <w:t>12.65万元</w:t>
      </w:r>
      <w:r>
        <w:rPr>
          <w:rFonts w:hint="eastAsia" w:ascii="仿宋" w:hAnsi="仿宋" w:eastAsia="仿宋"/>
          <w:color w:val="auto"/>
          <w:sz w:val="32"/>
          <w:szCs w:val="32"/>
          <w:highlight w:val="none"/>
        </w:rPr>
        <w:t>、机关事业单位基本养老保险缴费</w:t>
      </w:r>
      <w:r>
        <w:rPr>
          <w:rFonts w:hint="eastAsia" w:ascii="仿宋" w:hAnsi="仿宋" w:eastAsia="仿宋"/>
          <w:color w:val="auto"/>
          <w:sz w:val="32"/>
          <w:szCs w:val="32"/>
          <w:highlight w:val="none"/>
          <w:lang w:val="en-US" w:eastAsia="zh-CN"/>
        </w:rPr>
        <w:t>9.35万元</w:t>
      </w:r>
      <w:r>
        <w:rPr>
          <w:rFonts w:hint="eastAsia" w:ascii="仿宋" w:hAnsi="仿宋" w:eastAsia="仿宋"/>
          <w:color w:val="auto"/>
          <w:sz w:val="32"/>
          <w:szCs w:val="32"/>
          <w:highlight w:val="none"/>
        </w:rPr>
        <w:t>、职工基本医疗保险缴费</w:t>
      </w:r>
      <w:r>
        <w:rPr>
          <w:rFonts w:hint="eastAsia" w:ascii="仿宋" w:hAnsi="仿宋" w:eastAsia="仿宋"/>
          <w:color w:val="auto"/>
          <w:sz w:val="32"/>
          <w:szCs w:val="32"/>
          <w:highlight w:val="none"/>
          <w:lang w:val="en-US" w:eastAsia="zh-CN"/>
        </w:rPr>
        <w:t>9.43万元</w:t>
      </w:r>
      <w:r>
        <w:rPr>
          <w:rFonts w:hint="eastAsia" w:ascii="仿宋" w:hAnsi="仿宋" w:eastAsia="仿宋"/>
          <w:color w:val="auto"/>
          <w:sz w:val="32"/>
          <w:szCs w:val="32"/>
          <w:highlight w:val="none"/>
          <w:lang w:eastAsia="zh-CN"/>
        </w:rPr>
        <w:t>、职业年金</w:t>
      </w:r>
      <w:r>
        <w:rPr>
          <w:rFonts w:hint="eastAsia" w:ascii="仿宋" w:hAnsi="仿宋" w:eastAsia="仿宋"/>
          <w:color w:val="auto"/>
          <w:sz w:val="32"/>
          <w:szCs w:val="32"/>
          <w:highlight w:val="none"/>
          <w:lang w:val="en-US" w:eastAsia="zh-CN"/>
        </w:rPr>
        <w:t>2.54万元、</w:t>
      </w:r>
      <w:r>
        <w:rPr>
          <w:rFonts w:hint="eastAsia" w:ascii="仿宋" w:hAnsi="仿宋" w:eastAsia="仿宋"/>
          <w:color w:val="auto"/>
          <w:sz w:val="32"/>
          <w:szCs w:val="32"/>
          <w:highlight w:val="none"/>
        </w:rPr>
        <w:t>住房公积金</w:t>
      </w:r>
      <w:r>
        <w:rPr>
          <w:rFonts w:hint="eastAsia" w:ascii="仿宋" w:hAnsi="仿宋" w:eastAsia="仿宋"/>
          <w:color w:val="auto"/>
          <w:sz w:val="32"/>
          <w:szCs w:val="32"/>
          <w:highlight w:val="none"/>
          <w:lang w:val="en-US" w:eastAsia="zh-CN"/>
        </w:rPr>
        <w:t>10.25万元</w:t>
      </w:r>
      <w:r>
        <w:rPr>
          <w:rFonts w:hint="eastAsia" w:ascii="仿宋" w:hAnsi="仿宋" w:eastAsia="仿宋"/>
          <w:color w:val="auto"/>
          <w:sz w:val="32"/>
          <w:szCs w:val="32"/>
          <w:highlight w:val="none"/>
        </w:rPr>
        <w:t>。</w:t>
      </w:r>
      <w:r>
        <w:rPr>
          <w:rFonts w:ascii="仿宋" w:hAnsi="仿宋" w:eastAsia="仿宋"/>
          <w:color w:val="auto"/>
          <w:sz w:val="32"/>
          <w:szCs w:val="32"/>
          <w:highlight w:val="none"/>
        </w:rPr>
        <w:br w:type="textWrapping"/>
      </w:r>
      <w:r>
        <w:rPr>
          <w:rFonts w:hint="eastAsia" w:ascii="仿宋" w:hAnsi="仿宋" w:eastAsia="仿宋"/>
          <w:color w:val="auto"/>
          <w:sz w:val="32"/>
          <w:szCs w:val="32"/>
          <w:highlight w:val="none"/>
        </w:rPr>
        <w:t>　　公用经费</w:t>
      </w:r>
      <w:r>
        <w:rPr>
          <w:rFonts w:hint="eastAsia" w:ascii="仿宋" w:hAnsi="仿宋" w:eastAsia="仿宋"/>
          <w:color w:val="auto"/>
          <w:sz w:val="32"/>
          <w:szCs w:val="32"/>
          <w:highlight w:val="none"/>
          <w:lang w:val="en-US" w:eastAsia="zh-CN"/>
        </w:rPr>
        <w:t>14.8</w:t>
      </w:r>
      <w:r>
        <w:rPr>
          <w:rFonts w:hint="eastAsia" w:ascii="仿宋" w:hAnsi="仿宋" w:eastAsia="仿宋"/>
          <w:color w:val="auto"/>
          <w:sz w:val="32"/>
          <w:szCs w:val="32"/>
          <w:highlight w:val="none"/>
        </w:rPr>
        <w:t>万元，主要包括：办公费</w:t>
      </w:r>
      <w:r>
        <w:rPr>
          <w:rFonts w:hint="eastAsia" w:ascii="仿宋" w:hAnsi="仿宋" w:eastAsia="仿宋"/>
          <w:color w:val="auto"/>
          <w:sz w:val="32"/>
          <w:szCs w:val="32"/>
          <w:highlight w:val="none"/>
          <w:lang w:val="en-US" w:eastAsia="zh-CN"/>
        </w:rPr>
        <w:t>2.85万元</w:t>
      </w:r>
      <w:r>
        <w:rPr>
          <w:rFonts w:hint="eastAsia" w:ascii="仿宋" w:hAnsi="仿宋" w:eastAsia="仿宋"/>
          <w:color w:val="auto"/>
          <w:sz w:val="32"/>
          <w:szCs w:val="32"/>
          <w:highlight w:val="none"/>
        </w:rPr>
        <w:t>、印刷费</w:t>
      </w:r>
      <w:r>
        <w:rPr>
          <w:rFonts w:hint="eastAsia" w:ascii="仿宋" w:hAnsi="仿宋" w:eastAsia="仿宋"/>
          <w:color w:val="auto"/>
          <w:sz w:val="32"/>
          <w:szCs w:val="32"/>
          <w:highlight w:val="none"/>
          <w:lang w:val="en-US" w:eastAsia="zh-CN"/>
        </w:rPr>
        <w:t>3万元</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手续费</w:t>
      </w:r>
      <w:r>
        <w:rPr>
          <w:rFonts w:hint="eastAsia" w:ascii="仿宋" w:hAnsi="仿宋" w:eastAsia="仿宋"/>
          <w:color w:val="auto"/>
          <w:sz w:val="32"/>
          <w:szCs w:val="32"/>
          <w:highlight w:val="none"/>
          <w:lang w:val="en-US" w:eastAsia="zh-CN"/>
        </w:rPr>
        <w:t>0.07万元</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水费</w:t>
      </w:r>
      <w:r>
        <w:rPr>
          <w:rFonts w:hint="eastAsia" w:ascii="仿宋" w:hAnsi="仿宋" w:eastAsia="仿宋"/>
          <w:color w:val="auto"/>
          <w:sz w:val="32"/>
          <w:szCs w:val="32"/>
          <w:highlight w:val="none"/>
          <w:lang w:val="en-US" w:eastAsia="zh-CN"/>
        </w:rPr>
        <w:t>1.65万元、</w:t>
      </w:r>
      <w:r>
        <w:rPr>
          <w:rFonts w:hint="eastAsia" w:ascii="仿宋" w:hAnsi="仿宋" w:eastAsia="仿宋"/>
          <w:color w:val="auto"/>
          <w:sz w:val="32"/>
          <w:szCs w:val="32"/>
          <w:highlight w:val="none"/>
        </w:rPr>
        <w:t>电费</w:t>
      </w:r>
      <w:r>
        <w:rPr>
          <w:rFonts w:hint="eastAsia" w:ascii="仿宋" w:hAnsi="仿宋" w:eastAsia="仿宋"/>
          <w:color w:val="auto"/>
          <w:sz w:val="32"/>
          <w:szCs w:val="32"/>
          <w:highlight w:val="none"/>
          <w:lang w:val="en-US" w:eastAsia="zh-CN"/>
        </w:rPr>
        <w:t>2.65万元</w:t>
      </w:r>
      <w:r>
        <w:rPr>
          <w:rFonts w:hint="eastAsia" w:ascii="仿宋" w:hAnsi="仿宋" w:eastAsia="仿宋"/>
          <w:color w:val="auto"/>
          <w:sz w:val="32"/>
          <w:szCs w:val="32"/>
          <w:highlight w:val="none"/>
        </w:rPr>
        <w:t>、邮电费</w:t>
      </w:r>
      <w:r>
        <w:rPr>
          <w:rFonts w:hint="eastAsia" w:ascii="仿宋" w:hAnsi="仿宋" w:eastAsia="仿宋"/>
          <w:color w:val="auto"/>
          <w:sz w:val="32"/>
          <w:szCs w:val="32"/>
          <w:highlight w:val="none"/>
          <w:lang w:val="en-US" w:eastAsia="zh-CN"/>
        </w:rPr>
        <w:t>1.52万元</w:t>
      </w:r>
      <w:r>
        <w:rPr>
          <w:rFonts w:hint="eastAsia" w:ascii="仿宋" w:hAnsi="仿宋" w:eastAsia="仿宋"/>
          <w:color w:val="auto"/>
          <w:sz w:val="32"/>
          <w:szCs w:val="32"/>
          <w:highlight w:val="none"/>
        </w:rPr>
        <w:t>、差旅费</w:t>
      </w:r>
      <w:r>
        <w:rPr>
          <w:rFonts w:hint="eastAsia" w:ascii="仿宋" w:hAnsi="仿宋" w:eastAsia="仿宋"/>
          <w:color w:val="auto"/>
          <w:sz w:val="32"/>
          <w:szCs w:val="32"/>
          <w:highlight w:val="none"/>
          <w:lang w:val="en-US" w:eastAsia="zh-CN"/>
        </w:rPr>
        <w:t>1.87万元</w:t>
      </w:r>
      <w:r>
        <w:rPr>
          <w:rFonts w:hint="eastAsia" w:ascii="仿宋" w:hAnsi="仿宋" w:eastAsia="仿宋"/>
          <w:color w:val="auto"/>
          <w:sz w:val="32"/>
          <w:szCs w:val="32"/>
          <w:highlight w:val="none"/>
        </w:rPr>
        <w:t>、维修（护）费</w:t>
      </w:r>
      <w:r>
        <w:rPr>
          <w:rFonts w:hint="eastAsia" w:ascii="仿宋" w:hAnsi="仿宋" w:eastAsia="仿宋"/>
          <w:color w:val="auto"/>
          <w:sz w:val="32"/>
          <w:szCs w:val="32"/>
          <w:highlight w:val="none"/>
          <w:lang w:val="en-US" w:eastAsia="zh-CN"/>
        </w:rPr>
        <w:t>0.99万元、</w:t>
      </w:r>
      <w:r>
        <w:rPr>
          <w:rFonts w:hint="eastAsia" w:ascii="仿宋" w:hAnsi="仿宋" w:eastAsia="仿宋"/>
          <w:color w:val="auto"/>
          <w:sz w:val="32"/>
          <w:szCs w:val="32"/>
          <w:highlight w:val="none"/>
        </w:rPr>
        <w:t>其他商品和服务支出</w:t>
      </w:r>
      <w:r>
        <w:rPr>
          <w:rFonts w:hint="eastAsia" w:ascii="仿宋" w:hAnsi="仿宋" w:eastAsia="仿宋"/>
          <w:color w:val="auto"/>
          <w:sz w:val="32"/>
          <w:szCs w:val="32"/>
          <w:highlight w:val="none"/>
          <w:lang w:val="en-US" w:eastAsia="zh-CN"/>
        </w:rPr>
        <w:t>0.2万元</w:t>
      </w:r>
      <w:r>
        <w:rPr>
          <w:rFonts w:hint="eastAsia" w:ascii="仿宋" w:hAnsi="仿宋" w:eastAsia="仿宋"/>
          <w:color w:val="auto"/>
          <w:sz w:val="32"/>
          <w:szCs w:val="32"/>
          <w:highlight w:val="none"/>
        </w:rPr>
        <w:t>。</w:t>
      </w:r>
    </w:p>
    <w:p>
      <w:pPr>
        <w:spacing w:line="600" w:lineRule="exact"/>
        <w:ind w:firstLine="640"/>
        <w:outlineLvl w:val="1"/>
        <w:rPr>
          <w:rStyle w:val="28"/>
          <w:rFonts w:ascii="黑体" w:hAnsi="黑体" w:eastAsia="黑体"/>
          <w:b w:val="0"/>
          <w:color w:val="auto"/>
          <w:highlight w:val="none"/>
        </w:rPr>
      </w:pPr>
      <w:bookmarkStart w:id="84" w:name="_Toc19105"/>
      <w:bookmarkStart w:id="85" w:name="_Toc15396609"/>
      <w:bookmarkStart w:id="86" w:name="_Toc17631"/>
      <w:bookmarkStart w:id="87" w:name="_Toc11930"/>
      <w:bookmarkStart w:id="88" w:name="_Toc15377215"/>
      <w:bookmarkStart w:id="89" w:name="_Toc5708"/>
      <w:r>
        <w:rPr>
          <w:rFonts w:hint="eastAsia" w:ascii="黑体" w:eastAsia="黑体"/>
          <w:color w:val="auto"/>
          <w:sz w:val="32"/>
          <w:szCs w:val="32"/>
          <w:highlight w:val="none"/>
        </w:rPr>
        <w:t>七、</w:t>
      </w:r>
      <w:bookmarkEnd w:id="84"/>
      <w:bookmarkEnd w:id="85"/>
      <w:bookmarkEnd w:id="86"/>
      <w:bookmarkEnd w:id="87"/>
      <w:bookmarkEnd w:id="88"/>
      <w:r>
        <w:rPr>
          <w:rStyle w:val="28"/>
          <w:rFonts w:hint="eastAsia" w:ascii="黑体" w:hAnsi="黑体" w:eastAsia="黑体"/>
          <w:b w:val="0"/>
          <w:color w:val="auto"/>
          <w:highlight w:val="none"/>
        </w:rPr>
        <w:t>财政拨款</w:t>
      </w:r>
      <w:r>
        <w:rPr>
          <w:rStyle w:val="28"/>
          <w:rFonts w:hint="eastAsia" w:ascii="黑体" w:hAnsi="黑体" w:eastAsia="黑体"/>
          <w:color w:val="auto"/>
          <w:highlight w:val="none"/>
        </w:rPr>
        <w:t>“</w:t>
      </w:r>
      <w:r>
        <w:rPr>
          <w:rStyle w:val="28"/>
          <w:rFonts w:hint="eastAsia" w:ascii="黑体" w:hAnsi="黑体" w:eastAsia="黑体"/>
          <w:b w:val="0"/>
          <w:color w:val="auto"/>
          <w:highlight w:val="none"/>
        </w:rPr>
        <w:t>三公”经费支出决算情况说明</w:t>
      </w:r>
      <w:bookmarkEnd w:id="89"/>
    </w:p>
    <w:p>
      <w:pPr>
        <w:spacing w:line="600" w:lineRule="exact"/>
        <w:ind w:firstLine="640"/>
        <w:outlineLvl w:val="2"/>
        <w:rPr>
          <w:rFonts w:ascii="仿宋" w:hAnsi="仿宋" w:eastAsia="仿宋"/>
          <w:b/>
          <w:color w:val="auto"/>
          <w:sz w:val="32"/>
          <w:szCs w:val="32"/>
          <w:highlight w:val="none"/>
        </w:rPr>
      </w:pPr>
      <w:bookmarkStart w:id="90" w:name="_Toc15377216"/>
      <w:bookmarkStart w:id="91" w:name="_Toc5477"/>
      <w:bookmarkStart w:id="92" w:name="_Toc10417"/>
      <w:r>
        <w:rPr>
          <w:rFonts w:hint="eastAsia" w:ascii="仿宋" w:hAnsi="仿宋" w:eastAsia="仿宋"/>
          <w:b/>
          <w:color w:val="auto"/>
          <w:sz w:val="32"/>
          <w:szCs w:val="32"/>
          <w:highlight w:val="none"/>
        </w:rPr>
        <w:t>（一）</w:t>
      </w:r>
      <w:bookmarkEnd w:id="90"/>
      <w:bookmarkEnd w:id="91"/>
      <w:r>
        <w:rPr>
          <w:rFonts w:hint="eastAsia" w:ascii="仿宋" w:hAnsi="仿宋" w:eastAsia="仿宋"/>
          <w:b/>
          <w:color w:val="auto"/>
          <w:sz w:val="32"/>
          <w:szCs w:val="32"/>
          <w:highlight w:val="none"/>
        </w:rPr>
        <w:t>“三公”经费财政拨款支出决算总体情况说明</w:t>
      </w:r>
      <w:bookmarkEnd w:id="92"/>
    </w:p>
    <w:p>
      <w:pPr>
        <w:spacing w:line="600" w:lineRule="exact"/>
        <w:ind w:firstLine="640"/>
        <w:rPr>
          <w:rFonts w:ascii="仿宋" w:hAnsi="仿宋" w:eastAsia="仿宋"/>
          <w:b/>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年“三公”经费财政拨款支出决算为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w:t>
      </w:r>
      <w:r>
        <w:rPr>
          <w:rFonts w:hint="eastAsia" w:ascii="仿宋_GB2312" w:eastAsia="仿宋_GB2312"/>
          <w:color w:val="auto"/>
          <w:sz w:val="32"/>
          <w:szCs w:val="32"/>
          <w:highlight w:val="none"/>
          <w:lang w:val="en-US" w:eastAsia="zh-CN"/>
        </w:rPr>
        <w:t>年初未安排预算</w:t>
      </w:r>
      <w:r>
        <w:rPr>
          <w:rFonts w:hint="eastAsia" w:ascii="仿宋" w:hAnsi="仿宋" w:eastAsia="仿宋"/>
          <w:color w:val="auto"/>
          <w:sz w:val="32"/>
          <w:szCs w:val="32"/>
          <w:highlight w:val="none"/>
        </w:rPr>
        <w:t>。</w:t>
      </w:r>
    </w:p>
    <w:p>
      <w:pPr>
        <w:spacing w:line="600" w:lineRule="exact"/>
        <w:ind w:firstLine="640"/>
        <w:outlineLvl w:val="2"/>
        <w:rPr>
          <w:rFonts w:ascii="仿宋" w:hAnsi="仿宋" w:eastAsia="仿宋"/>
          <w:b/>
          <w:color w:val="auto"/>
          <w:sz w:val="32"/>
          <w:szCs w:val="32"/>
          <w:highlight w:val="none"/>
        </w:rPr>
      </w:pPr>
      <w:bookmarkStart w:id="93" w:name="_Toc15377217"/>
      <w:bookmarkStart w:id="94" w:name="_Toc20294"/>
      <w:bookmarkStart w:id="95" w:name="_Toc23476"/>
      <w:r>
        <w:rPr>
          <w:rFonts w:hint="eastAsia" w:ascii="仿宋" w:hAnsi="仿宋" w:eastAsia="仿宋"/>
          <w:b/>
          <w:color w:val="auto"/>
          <w:sz w:val="32"/>
          <w:szCs w:val="32"/>
          <w:highlight w:val="none"/>
        </w:rPr>
        <w:t>（二）</w:t>
      </w:r>
      <w:bookmarkEnd w:id="93"/>
      <w:bookmarkEnd w:id="94"/>
      <w:r>
        <w:rPr>
          <w:rFonts w:hint="eastAsia" w:ascii="仿宋" w:hAnsi="仿宋" w:eastAsia="仿宋"/>
          <w:b/>
          <w:color w:val="auto"/>
          <w:sz w:val="32"/>
          <w:szCs w:val="32"/>
          <w:highlight w:val="none"/>
        </w:rPr>
        <w:t>“三公”经费财政拨款支出决算具体情况说明</w:t>
      </w:r>
      <w:bookmarkEnd w:id="95"/>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年“三公”经费财政拨款支出决算中，因公出国（境）费支出决算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万元，年初未安排预算；公务用车购置及运行维护费支出决算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万元，年初未安排预算；公务接待费支出决算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万元，年初未安排预算。具体情况如下：</w:t>
      </w:r>
    </w:p>
    <w:p>
      <w:pPr>
        <w:spacing w:line="600" w:lineRule="exact"/>
        <w:ind w:firstLine="640"/>
        <w:rPr>
          <w:rFonts w:hint="eastAsia" w:ascii="仿宋_GB2312" w:eastAsia="仿宋_GB2312"/>
          <w:color w:val="auto"/>
          <w:sz w:val="32"/>
          <w:szCs w:val="32"/>
          <w:highlight w:val="none"/>
        </w:rPr>
      </w:pPr>
      <w:r>
        <w:rPr>
          <w:rFonts w:ascii="仿宋_GB2312" w:eastAsia="仿宋_GB2312"/>
          <w:b/>
          <w:color w:val="auto"/>
          <w:sz w:val="32"/>
          <w:szCs w:val="32"/>
          <w:highlight w:val="none"/>
        </w:rPr>
        <w:t>1.</w:t>
      </w:r>
      <w:r>
        <w:rPr>
          <w:rFonts w:hint="eastAsia" w:ascii="仿宋_GB2312" w:eastAsia="仿宋_GB2312"/>
          <w:b/>
          <w:color w:val="auto"/>
          <w:sz w:val="32"/>
          <w:szCs w:val="32"/>
          <w:highlight w:val="none"/>
        </w:rPr>
        <w:t>因公出国（境）经费支出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val="en-US" w:eastAsia="zh-CN"/>
        </w:rPr>
        <w:t>年初未安排预算</w:t>
      </w:r>
      <w:r>
        <w:rPr>
          <w:rStyle w:val="17"/>
          <w:rFonts w:hint="eastAsia" w:ascii="仿宋" w:hAnsi="仿宋" w:eastAsia="仿宋"/>
          <w:b w:val="0"/>
          <w:bCs/>
          <w:color w:val="auto"/>
          <w:sz w:val="32"/>
          <w:szCs w:val="32"/>
          <w:highlight w:val="none"/>
        </w:rPr>
        <w:t>。</w:t>
      </w:r>
    </w:p>
    <w:p>
      <w:pPr>
        <w:spacing w:line="600" w:lineRule="exact"/>
        <w:ind w:firstLine="640"/>
        <w:rPr>
          <w:rFonts w:ascii="仿宋_GB2312" w:eastAsia="仿宋_GB2312"/>
          <w:b/>
          <w:color w:val="auto"/>
          <w:sz w:val="32"/>
          <w:szCs w:val="32"/>
          <w:highlight w:val="none"/>
        </w:rPr>
      </w:pPr>
      <w:r>
        <w:rPr>
          <w:rFonts w:ascii="仿宋_GB2312" w:eastAsia="仿宋_GB2312"/>
          <w:b/>
          <w:color w:val="auto"/>
          <w:sz w:val="32"/>
          <w:szCs w:val="32"/>
          <w:highlight w:val="none"/>
        </w:rPr>
        <w:t>2.</w:t>
      </w:r>
      <w:r>
        <w:rPr>
          <w:rFonts w:hint="eastAsia" w:ascii="仿宋_GB2312" w:eastAsia="仿宋_GB2312"/>
          <w:b/>
          <w:color w:val="auto"/>
          <w:sz w:val="32"/>
          <w:szCs w:val="32"/>
          <w:highlight w:val="none"/>
        </w:rPr>
        <w:t>公务用车购置及运行维护费支出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lang w:val="en-US" w:eastAsia="zh-CN"/>
        </w:rPr>
        <w:t>年初未安排预算</w:t>
      </w:r>
      <w:r>
        <w:rPr>
          <w:rStyle w:val="17"/>
          <w:rFonts w:hint="eastAsia" w:ascii="仿宋" w:hAnsi="仿宋" w:eastAsia="仿宋"/>
          <w:b w:val="0"/>
          <w:bCs/>
          <w:color w:val="auto"/>
          <w:sz w:val="32"/>
          <w:szCs w:val="32"/>
          <w:highlight w:val="none"/>
        </w:rPr>
        <w:t>。</w:t>
      </w:r>
    </w:p>
    <w:p>
      <w:pPr>
        <w:spacing w:line="600" w:lineRule="exact"/>
        <w:ind w:firstLine="640"/>
        <w:rPr>
          <w:rFonts w:ascii="黑体" w:eastAsia="黑体"/>
          <w:color w:val="auto"/>
          <w:sz w:val="32"/>
          <w:szCs w:val="32"/>
          <w:highlight w:val="none"/>
        </w:rPr>
      </w:pPr>
      <w:r>
        <w:rPr>
          <w:rFonts w:ascii="仿宋_GB2312" w:eastAsia="仿宋_GB2312"/>
          <w:b/>
          <w:color w:val="auto"/>
          <w:sz w:val="32"/>
          <w:szCs w:val="32"/>
          <w:highlight w:val="none"/>
        </w:rPr>
        <w:t>3.</w:t>
      </w:r>
      <w:r>
        <w:rPr>
          <w:rFonts w:hint="eastAsia" w:ascii="仿宋_GB2312" w:eastAsia="仿宋_GB2312"/>
          <w:b/>
          <w:color w:val="auto"/>
          <w:sz w:val="32"/>
          <w:szCs w:val="32"/>
          <w:highlight w:val="none"/>
        </w:rPr>
        <w:t>公务接待费支出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val="en-US" w:eastAsia="zh-CN"/>
        </w:rPr>
        <w:t>年初未安排预算</w:t>
      </w:r>
      <w:r>
        <w:rPr>
          <w:rStyle w:val="17"/>
          <w:rFonts w:hint="eastAsia" w:ascii="仿宋" w:hAnsi="仿宋" w:eastAsia="仿宋"/>
          <w:b w:val="0"/>
          <w:bCs/>
          <w:color w:val="auto"/>
          <w:sz w:val="32"/>
          <w:szCs w:val="32"/>
          <w:highlight w:val="none"/>
        </w:rPr>
        <w:t>。</w:t>
      </w:r>
      <w:bookmarkStart w:id="96" w:name="_Toc15396610"/>
      <w:bookmarkStart w:id="97" w:name="_Toc15377218"/>
    </w:p>
    <w:p>
      <w:pPr>
        <w:spacing w:line="600" w:lineRule="exact"/>
        <w:ind w:firstLine="640"/>
        <w:outlineLvl w:val="1"/>
        <w:rPr>
          <w:rStyle w:val="28"/>
          <w:rFonts w:ascii="黑体" w:hAnsi="黑体" w:eastAsia="黑体"/>
          <w:color w:val="auto"/>
          <w:highlight w:val="none"/>
        </w:rPr>
      </w:pPr>
      <w:bookmarkStart w:id="98" w:name="_Toc8084"/>
      <w:bookmarkStart w:id="99" w:name="_Toc22457"/>
      <w:bookmarkStart w:id="100" w:name="_Toc16847"/>
      <w:bookmarkStart w:id="101" w:name="_Toc2114"/>
      <w:r>
        <w:rPr>
          <w:rFonts w:hint="eastAsia" w:ascii="黑体" w:eastAsia="黑体"/>
          <w:color w:val="auto"/>
          <w:sz w:val="32"/>
          <w:szCs w:val="32"/>
          <w:highlight w:val="none"/>
        </w:rPr>
        <w:t>八、</w:t>
      </w:r>
      <w:bookmarkEnd w:id="96"/>
      <w:bookmarkEnd w:id="97"/>
      <w:bookmarkEnd w:id="98"/>
      <w:bookmarkEnd w:id="99"/>
      <w:bookmarkEnd w:id="100"/>
      <w:r>
        <w:rPr>
          <w:rStyle w:val="28"/>
          <w:rFonts w:hint="eastAsia" w:ascii="黑体" w:hAnsi="黑体" w:eastAsia="黑体"/>
          <w:b w:val="0"/>
          <w:color w:val="auto"/>
          <w:highlight w:val="none"/>
        </w:rPr>
        <w:t>政府性基金预算支出决算情况说明</w:t>
      </w:r>
      <w:bookmarkEnd w:id="101"/>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numPr>
          <w:ilvl w:val="0"/>
          <w:numId w:val="3"/>
        </w:numPr>
        <w:spacing w:line="600" w:lineRule="exact"/>
        <w:ind w:firstLine="640"/>
        <w:outlineLvl w:val="1"/>
        <w:rPr>
          <w:rStyle w:val="28"/>
          <w:rFonts w:ascii="黑体" w:hAnsi="黑体" w:eastAsia="黑体"/>
          <w:b w:val="0"/>
          <w:color w:val="auto"/>
          <w:highlight w:val="none"/>
        </w:rPr>
      </w:pPr>
      <w:bookmarkStart w:id="102" w:name="_Toc15396611"/>
      <w:bookmarkStart w:id="103" w:name="_Toc15377219"/>
      <w:bookmarkStart w:id="104" w:name="_Toc25927"/>
      <w:bookmarkStart w:id="153" w:name="_GoBack"/>
      <w:r>
        <w:rPr>
          <w:rStyle w:val="28"/>
          <w:rFonts w:hint="eastAsia" w:ascii="黑体" w:hAnsi="黑体" w:eastAsia="黑体"/>
          <w:b w:val="0"/>
          <w:color w:val="auto"/>
          <w:highlight w:val="none"/>
        </w:rPr>
        <w:t>国有资本经营预算支出决算情况说明</w:t>
      </w:r>
      <w:bookmarkEnd w:id="102"/>
      <w:bookmarkEnd w:id="103"/>
      <w:bookmarkEnd w:id="104"/>
    </w:p>
    <w:p>
      <w:pPr>
        <w:spacing w:line="600" w:lineRule="exact"/>
        <w:ind w:firstLine="640"/>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bookmarkEnd w:id="153"/>
    <w:p>
      <w:pPr>
        <w:numPr>
          <w:ilvl w:val="0"/>
          <w:numId w:val="3"/>
        </w:numPr>
        <w:spacing w:line="600" w:lineRule="exact"/>
        <w:ind w:firstLine="640"/>
        <w:outlineLvl w:val="1"/>
        <w:rPr>
          <w:rStyle w:val="28"/>
          <w:rFonts w:hint="eastAsia" w:ascii="黑体" w:hAnsi="黑体" w:eastAsia="黑体"/>
          <w:b w:val="0"/>
          <w:color w:val="auto"/>
          <w:highlight w:val="none"/>
        </w:rPr>
      </w:pPr>
      <w:bookmarkStart w:id="105" w:name="_Toc19423"/>
      <w:bookmarkStart w:id="106" w:name="_Toc15396612"/>
      <w:bookmarkStart w:id="107" w:name="_Toc15377221"/>
      <w:r>
        <w:rPr>
          <w:rStyle w:val="28"/>
          <w:rFonts w:hint="eastAsia" w:ascii="黑体" w:hAnsi="黑体" w:eastAsia="黑体"/>
          <w:b w:val="0"/>
          <w:color w:val="auto"/>
          <w:highlight w:val="none"/>
        </w:rPr>
        <w:t>其他重要事项的情况说明</w:t>
      </w:r>
      <w:bookmarkEnd w:id="105"/>
    </w:p>
    <w:p>
      <w:pPr>
        <w:spacing w:line="600" w:lineRule="exact"/>
        <w:ind w:firstLine="643" w:firstLineChars="200"/>
        <w:outlineLvl w:val="2"/>
        <w:rPr>
          <w:rFonts w:ascii="仿宋" w:hAnsi="仿宋" w:eastAsia="仿宋"/>
          <w:color w:val="auto"/>
          <w:sz w:val="32"/>
          <w:szCs w:val="32"/>
          <w:highlight w:val="none"/>
        </w:rPr>
      </w:pPr>
      <w:bookmarkStart w:id="108" w:name="_Toc28177"/>
      <w:r>
        <w:rPr>
          <w:rFonts w:hint="eastAsia" w:ascii="仿宋" w:hAnsi="仿宋" w:eastAsia="仿宋"/>
          <w:b/>
          <w:color w:val="auto"/>
          <w:sz w:val="32"/>
          <w:szCs w:val="32"/>
          <w:highlight w:val="none"/>
        </w:rPr>
        <w:t>（一）机关运行经费支出情况</w:t>
      </w:r>
      <w:bookmarkEnd w:id="108"/>
    </w:p>
    <w:p>
      <w:pPr>
        <w:spacing w:line="600" w:lineRule="exact"/>
        <w:ind w:firstLine="640" w:firstLineChars="200"/>
        <w:rPr>
          <w:rFonts w:hint="eastAsia" w:ascii="仿宋_GB2312" w:eastAsia="仿宋_GB2312"/>
          <w:color w:val="auto"/>
          <w:sz w:val="32"/>
          <w:szCs w:val="32"/>
          <w:highlight w:val="none"/>
          <w:lang w:eastAsia="zh-CN"/>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年，四川省广元市昭化区</w:t>
      </w:r>
      <w:r>
        <w:rPr>
          <w:rFonts w:hint="eastAsia" w:ascii="仿宋_GB2312" w:eastAsia="仿宋_GB2312"/>
          <w:color w:val="auto"/>
          <w:sz w:val="32"/>
          <w:szCs w:val="32"/>
          <w:highlight w:val="none"/>
          <w:lang w:eastAsia="zh-CN"/>
        </w:rPr>
        <w:t>卫生执法监督大队</w:t>
      </w:r>
      <w:r>
        <w:rPr>
          <w:rFonts w:hint="eastAsia" w:ascii="仿宋_GB2312" w:eastAsia="仿宋_GB2312"/>
          <w:color w:val="auto"/>
          <w:sz w:val="32"/>
          <w:szCs w:val="32"/>
          <w:highlight w:val="none"/>
        </w:rPr>
        <w:t>机关运行经费支出</w:t>
      </w:r>
      <w:r>
        <w:rPr>
          <w:rFonts w:hint="eastAsia" w:ascii="仿宋_GB2312" w:eastAsia="仿宋_GB2312"/>
          <w:color w:val="auto"/>
          <w:sz w:val="32"/>
          <w:szCs w:val="32"/>
          <w:highlight w:val="none"/>
          <w:lang w:val="en-US" w:eastAsia="zh-CN"/>
        </w:rPr>
        <w:t>14.8</w:t>
      </w:r>
      <w:r>
        <w:rPr>
          <w:rFonts w:hint="eastAsia" w:ascii="仿宋_GB2312" w:eastAsia="仿宋_GB2312"/>
          <w:color w:val="auto"/>
          <w:sz w:val="32"/>
          <w:szCs w:val="32"/>
          <w:highlight w:val="none"/>
        </w:rPr>
        <w:t>万元，比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年减少</w:t>
      </w:r>
      <w:r>
        <w:rPr>
          <w:rFonts w:hint="eastAsia" w:ascii="仿宋_GB2312" w:eastAsia="仿宋_GB2312"/>
          <w:color w:val="auto"/>
          <w:sz w:val="32"/>
          <w:szCs w:val="32"/>
          <w:highlight w:val="none"/>
          <w:lang w:val="en-US" w:eastAsia="zh-CN"/>
        </w:rPr>
        <w:t>6.71</w:t>
      </w:r>
      <w:r>
        <w:rPr>
          <w:rFonts w:hint="eastAsia" w:ascii="仿宋_GB2312" w:eastAsia="仿宋_GB2312"/>
          <w:color w:val="auto"/>
          <w:sz w:val="32"/>
          <w:szCs w:val="32"/>
          <w:highlight w:val="none"/>
        </w:rPr>
        <w:t>万元，下降</w:t>
      </w:r>
      <w:r>
        <w:rPr>
          <w:rFonts w:hint="eastAsia" w:ascii="仿宋_GB2312" w:eastAsia="仿宋_GB2312"/>
          <w:color w:val="auto"/>
          <w:sz w:val="32"/>
          <w:szCs w:val="32"/>
          <w:highlight w:val="none"/>
          <w:lang w:val="en-US" w:eastAsia="zh-CN"/>
        </w:rPr>
        <w:t>32.1</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_GB2312" w:eastAsia="仿宋_GB2312"/>
          <w:color w:val="auto"/>
          <w:sz w:val="32"/>
          <w:szCs w:val="32"/>
          <w:highlight w:val="none"/>
          <w:lang w:eastAsia="zh-CN"/>
        </w:rPr>
        <w:t>办公费及差旅费相比去年减少。</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109" w:name="_Toc22714"/>
      <w:r>
        <w:rPr>
          <w:rFonts w:hint="eastAsia" w:ascii="仿宋" w:hAnsi="仿宋" w:eastAsia="仿宋"/>
          <w:b/>
          <w:color w:val="auto"/>
          <w:sz w:val="32"/>
          <w:szCs w:val="32"/>
          <w:highlight w:val="none"/>
        </w:rPr>
        <w:t>（二）政府采购支出情况</w:t>
      </w:r>
      <w:bookmarkEnd w:id="109"/>
    </w:p>
    <w:p>
      <w:pPr>
        <w:spacing w:line="60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年，四川省广元市昭化区</w:t>
      </w:r>
      <w:r>
        <w:rPr>
          <w:rFonts w:hint="eastAsia" w:ascii="仿宋_GB2312" w:eastAsia="仿宋_GB2312"/>
          <w:color w:val="auto"/>
          <w:sz w:val="32"/>
          <w:szCs w:val="32"/>
          <w:highlight w:val="none"/>
          <w:lang w:eastAsia="zh-CN"/>
        </w:rPr>
        <w:t>卫生执法监督大队</w:t>
      </w:r>
      <w:r>
        <w:rPr>
          <w:rFonts w:hint="eastAsia" w:ascii="仿宋_GB2312" w:eastAsia="仿宋_GB2312"/>
          <w:color w:val="auto"/>
          <w:sz w:val="32"/>
          <w:szCs w:val="32"/>
          <w:highlight w:val="none"/>
        </w:rPr>
        <w:t>政府采购支出总额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110" w:name="_Toc27508"/>
      <w:r>
        <w:rPr>
          <w:rFonts w:hint="eastAsia" w:ascii="仿宋" w:hAnsi="仿宋" w:eastAsia="仿宋"/>
          <w:b/>
          <w:color w:val="auto"/>
          <w:sz w:val="32"/>
          <w:szCs w:val="32"/>
          <w:highlight w:val="none"/>
        </w:rPr>
        <w:t>（三）国有资产占有使用情况</w:t>
      </w:r>
      <w:bookmarkEnd w:id="110"/>
    </w:p>
    <w:p>
      <w:pPr>
        <w:autoSpaceDE w:val="0"/>
        <w:autoSpaceDN w:val="0"/>
        <w:adjustRightInd w:val="0"/>
        <w:spacing w:line="600" w:lineRule="exact"/>
        <w:ind w:firstLine="640" w:firstLineChars="200"/>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w:t>
      </w:r>
      <w:r>
        <w:rPr>
          <w:rFonts w:ascii="仿宋_GB2312" w:eastAsia="仿宋_GB2312"/>
          <w:color w:val="auto"/>
          <w:sz w:val="32"/>
          <w:szCs w:val="32"/>
          <w:highlight w:val="none"/>
        </w:rPr>
        <w:t>31</w:t>
      </w:r>
      <w:r>
        <w:rPr>
          <w:rFonts w:hint="eastAsia" w:ascii="仿宋_GB2312" w:eastAsia="仿宋_GB2312"/>
          <w:color w:val="auto"/>
          <w:sz w:val="32"/>
          <w:szCs w:val="32"/>
          <w:highlight w:val="none"/>
        </w:rPr>
        <w:t>日，四川省广元市昭化区</w:t>
      </w:r>
      <w:r>
        <w:rPr>
          <w:rFonts w:hint="eastAsia" w:ascii="仿宋_GB2312" w:eastAsia="仿宋_GB2312"/>
          <w:color w:val="auto"/>
          <w:sz w:val="32"/>
          <w:szCs w:val="32"/>
          <w:highlight w:val="none"/>
          <w:lang w:eastAsia="zh-CN"/>
        </w:rPr>
        <w:t>卫生执法监督大队</w:t>
      </w:r>
      <w:r>
        <w:rPr>
          <w:rFonts w:hint="eastAsia" w:ascii="仿宋_GB2312" w:eastAsia="仿宋_GB2312"/>
          <w:color w:val="auto"/>
          <w:sz w:val="32"/>
          <w:szCs w:val="32"/>
          <w:highlight w:val="none"/>
        </w:rPr>
        <w:t>共有车辆</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单价</w:t>
      </w:r>
      <w:r>
        <w:rPr>
          <w:rFonts w:ascii="仿宋_GB2312" w:eastAsia="仿宋_GB2312"/>
          <w:color w:val="auto"/>
          <w:sz w:val="32"/>
          <w:szCs w:val="32"/>
          <w:highlight w:val="none"/>
        </w:rPr>
        <w:t>50</w:t>
      </w:r>
      <w:r>
        <w:rPr>
          <w:rFonts w:hint="eastAsia" w:ascii="仿宋_GB2312" w:eastAsia="仿宋_GB2312"/>
          <w:color w:val="auto"/>
          <w:sz w:val="32"/>
          <w:szCs w:val="32"/>
          <w:highlight w:val="none"/>
        </w:rPr>
        <w:t>万元以上通用设备</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台（套），单价</w:t>
      </w:r>
      <w:r>
        <w:rPr>
          <w:rFonts w:ascii="仿宋_GB2312" w:eastAsia="仿宋_GB2312"/>
          <w:color w:val="auto"/>
          <w:sz w:val="32"/>
          <w:szCs w:val="32"/>
          <w:highlight w:val="none"/>
        </w:rPr>
        <w:t>100</w:t>
      </w:r>
      <w:r>
        <w:rPr>
          <w:rFonts w:hint="eastAsia" w:ascii="仿宋_GB2312" w:eastAsia="仿宋_GB2312"/>
          <w:color w:val="auto"/>
          <w:sz w:val="32"/>
          <w:szCs w:val="32"/>
          <w:highlight w:val="none"/>
        </w:rPr>
        <w:t>万元以上专用设备</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台（套）。</w:t>
      </w:r>
    </w:p>
    <w:p>
      <w:pPr>
        <w:autoSpaceDE w:val="0"/>
        <w:autoSpaceDN w:val="0"/>
        <w:adjustRightInd w:val="0"/>
        <w:spacing w:line="600" w:lineRule="exact"/>
        <w:ind w:firstLine="643" w:firstLineChars="200"/>
        <w:jc w:val="left"/>
        <w:outlineLvl w:val="2"/>
        <w:rPr>
          <w:rFonts w:hint="eastAsia" w:ascii="仿宋" w:hAnsi="仿宋" w:eastAsia="仿宋"/>
          <w:b/>
          <w:color w:val="auto"/>
          <w:sz w:val="32"/>
          <w:szCs w:val="32"/>
          <w:highlight w:val="none"/>
          <w:lang w:eastAsia="zh-CN"/>
        </w:rPr>
      </w:pPr>
      <w:bookmarkStart w:id="111" w:name="_Toc10203"/>
      <w:r>
        <w:rPr>
          <w:rFonts w:hint="eastAsia" w:ascii="仿宋" w:hAnsi="仿宋" w:eastAsia="仿宋"/>
          <w:b/>
          <w:color w:val="auto"/>
          <w:sz w:val="32"/>
          <w:szCs w:val="32"/>
          <w:highlight w:val="none"/>
        </w:rPr>
        <w:t>（四）预算绩效管理情况</w:t>
      </w:r>
      <w:bookmarkEnd w:id="111"/>
    </w:p>
    <w:p>
      <w:pPr>
        <w:pStyle w:val="2"/>
        <w:ind w:firstLine="640" w:firstLineChars="200"/>
      </w:pPr>
      <w:r>
        <w:rPr>
          <w:rFonts w:hint="eastAsia" w:ascii="仿宋_GB2312" w:hAnsi="仿宋_GB2312" w:eastAsia="仿宋_GB2312" w:cs="仿宋_GB2312"/>
          <w:color w:val="auto"/>
          <w:sz w:val="32"/>
          <w:szCs w:val="32"/>
          <w:highlight w:val="none"/>
        </w:rPr>
        <w:t>根据预算绩效管理要求，本单位在202</w:t>
      </w:r>
      <w:r>
        <w:rPr>
          <w:rFonts w:hint="eastAsia" w:hAnsi="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年度预算编制</w:t>
      </w:r>
      <w:r>
        <w:rPr>
          <w:rFonts w:hint="eastAsia" w:hAnsi="仿宋_GB2312" w:cs="仿宋_GB2312"/>
          <w:color w:val="auto"/>
          <w:sz w:val="32"/>
          <w:szCs w:val="32"/>
          <w:highlight w:val="none"/>
          <w:lang w:eastAsia="zh-CN"/>
        </w:rPr>
        <w:t>中无项目。</w:t>
      </w:r>
      <w:bookmarkEnd w:id="106"/>
      <w:bookmarkEnd w:id="107"/>
    </w:p>
    <w:p>
      <w:pPr>
        <w:numPr>
          <w:ilvl w:val="0"/>
          <w:numId w:val="4"/>
        </w:numPr>
        <w:spacing w:line="600" w:lineRule="exact"/>
        <w:ind w:firstLine="660" w:firstLineChars="150"/>
        <w:jc w:val="center"/>
        <w:outlineLvl w:val="0"/>
        <w:rPr>
          <w:rStyle w:val="27"/>
          <w:rFonts w:ascii="黑体" w:hAnsi="黑体" w:eastAsia="黑体"/>
          <w:b w:val="0"/>
          <w:color w:val="auto"/>
          <w:highlight w:val="none"/>
        </w:rPr>
      </w:pPr>
      <w:bookmarkStart w:id="112" w:name="_Toc15396613"/>
      <w:bookmarkStart w:id="113" w:name="_Toc6668"/>
      <w:bookmarkStart w:id="114" w:name="_Toc15377225"/>
      <w:bookmarkStart w:id="115" w:name="_Toc18356"/>
      <w:bookmarkStart w:id="116" w:name="_Toc7716"/>
      <w:bookmarkStart w:id="117" w:name="_Toc3797"/>
      <w:r>
        <w:rPr>
          <w:rFonts w:hint="eastAsia" w:ascii="黑体" w:hAnsi="黑体" w:eastAsia="黑体"/>
          <w:color w:val="auto"/>
          <w:sz w:val="44"/>
          <w:szCs w:val="44"/>
          <w:highlight w:val="none"/>
        </w:rPr>
        <w:t>名</w:t>
      </w:r>
      <w:r>
        <w:rPr>
          <w:rStyle w:val="27"/>
          <w:rFonts w:hint="eastAsia" w:ascii="黑体" w:hAnsi="黑体" w:eastAsia="黑体"/>
          <w:b w:val="0"/>
          <w:color w:val="auto"/>
          <w:highlight w:val="none"/>
        </w:rPr>
        <w:t>词解释</w:t>
      </w:r>
      <w:bookmarkEnd w:id="112"/>
      <w:bookmarkEnd w:id="113"/>
      <w:bookmarkEnd w:id="114"/>
      <w:bookmarkEnd w:id="115"/>
      <w:bookmarkEnd w:id="116"/>
      <w:bookmarkEnd w:id="117"/>
    </w:p>
    <w:p>
      <w:pPr>
        <w:spacing w:line="600" w:lineRule="exact"/>
        <w:jc w:val="left"/>
        <w:rPr>
          <w:rFonts w:ascii="宋体"/>
          <w:b/>
          <w:color w:val="auto"/>
          <w:sz w:val="44"/>
          <w:szCs w:val="44"/>
          <w:highlight w:val="none"/>
        </w:rPr>
      </w:pPr>
    </w:p>
    <w:p>
      <w:pPr>
        <w:pStyle w:val="25"/>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w:t>
      </w:r>
      <w:r>
        <w:rPr>
          <w:rFonts w:hint="eastAsia" w:ascii="仿宋_GB2312" w:eastAsia="仿宋_GB2312"/>
          <w:color w:val="auto"/>
          <w:sz w:val="32"/>
          <w:szCs w:val="32"/>
          <w:highlight w:val="none"/>
        </w:rPr>
        <w:t>财政拨款收入：指单位从同级财政部门取得的财政预算资金。</w:t>
      </w:r>
    </w:p>
    <w:p>
      <w:pPr>
        <w:pStyle w:val="25"/>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2</w:t>
      </w:r>
      <w:r>
        <w:rPr>
          <w:rFonts w:ascii="仿宋_GB2312" w:eastAsia="仿宋_GB2312"/>
          <w:color w:val="auto"/>
          <w:sz w:val="32"/>
          <w:szCs w:val="32"/>
          <w:highlight w:val="none"/>
        </w:rPr>
        <w:t>.</w:t>
      </w:r>
      <w:r>
        <w:rPr>
          <w:rFonts w:hint="eastAsia" w:ascii="仿宋_GB2312" w:eastAsia="仿宋_GB2312"/>
          <w:color w:val="auto"/>
          <w:sz w:val="32"/>
          <w:szCs w:val="32"/>
          <w:highlight w:val="none"/>
        </w:rPr>
        <w:t>其他收入：指单位取得的除上述收入以外的各项收入。主要是</w:t>
      </w:r>
      <w:r>
        <w:rPr>
          <w:rFonts w:hint="eastAsia" w:ascii="仿宋_GB2312" w:eastAsia="仿宋_GB2312"/>
          <w:color w:val="auto"/>
          <w:sz w:val="32"/>
          <w:szCs w:val="32"/>
          <w:highlight w:val="none"/>
          <w:lang w:eastAsia="zh-CN"/>
        </w:rPr>
        <w:t>利息收入</w:t>
      </w:r>
      <w:r>
        <w:rPr>
          <w:rFonts w:hint="eastAsia" w:ascii="仿宋_GB2312" w:eastAsia="仿宋_GB2312"/>
          <w:color w:val="auto"/>
          <w:sz w:val="32"/>
          <w:szCs w:val="32"/>
          <w:highlight w:val="none"/>
        </w:rPr>
        <w:t>等。</w:t>
      </w:r>
      <w:r>
        <w:rPr>
          <w:rFonts w:ascii="仿宋_GB2312" w:eastAsia="仿宋_GB2312"/>
          <w:color w:val="auto"/>
          <w:sz w:val="32"/>
          <w:szCs w:val="32"/>
          <w:highlight w:val="none"/>
        </w:rPr>
        <w:t xml:space="preserve"> </w:t>
      </w:r>
    </w:p>
    <w:p>
      <w:pPr>
        <w:pStyle w:val="25"/>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3</w:t>
      </w:r>
      <w:r>
        <w:rPr>
          <w:rFonts w:ascii="仿宋_GB2312" w:eastAsia="仿宋_GB2312"/>
          <w:color w:val="auto"/>
          <w:sz w:val="32"/>
          <w:szCs w:val="32"/>
          <w:highlight w:val="none"/>
        </w:rPr>
        <w:t>.</w:t>
      </w:r>
      <w:r>
        <w:rPr>
          <w:rFonts w:hint="eastAsia" w:ascii="仿宋_GB2312" w:eastAsia="仿宋_GB2312"/>
          <w:color w:val="auto"/>
          <w:sz w:val="32"/>
          <w:szCs w:val="32"/>
          <w:highlight w:val="none"/>
          <w:lang w:eastAsia="zh-CN"/>
        </w:rPr>
        <w:t>使用非财政拨款结余</w:t>
      </w:r>
      <w:r>
        <w:rPr>
          <w:rFonts w:hint="eastAsia" w:ascii="仿宋_GB2312" w:eastAsia="仿宋_GB2312"/>
          <w:color w:val="auto"/>
          <w:sz w:val="32"/>
          <w:szCs w:val="32"/>
          <w:highlight w:val="none"/>
        </w:rPr>
        <w:t>：指事业单位</w:t>
      </w:r>
      <w:r>
        <w:rPr>
          <w:rFonts w:hint="eastAsia" w:ascii="仿宋_GB2312" w:eastAsia="仿宋_GB2312"/>
          <w:color w:val="auto"/>
          <w:sz w:val="32"/>
          <w:szCs w:val="32"/>
          <w:highlight w:val="none"/>
          <w:lang w:eastAsia="zh-CN"/>
        </w:rPr>
        <w:t>使用以前年度积累的非财政拨款结余弥补当年收支差额的金额。</w:t>
      </w:r>
      <w:r>
        <w:rPr>
          <w:rFonts w:ascii="仿宋_GB2312" w:eastAsia="仿宋_GB2312"/>
          <w:color w:val="auto"/>
          <w:sz w:val="32"/>
          <w:szCs w:val="32"/>
          <w:highlight w:val="none"/>
        </w:rPr>
        <w:t xml:space="preserve"> </w:t>
      </w:r>
    </w:p>
    <w:p>
      <w:pPr>
        <w:pStyle w:val="25"/>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4</w:t>
      </w:r>
      <w:r>
        <w:rPr>
          <w:rFonts w:ascii="仿宋_GB2312" w:eastAsia="仿宋_GB2312"/>
          <w:color w:val="auto"/>
          <w:sz w:val="32"/>
          <w:szCs w:val="32"/>
          <w:highlight w:val="none"/>
        </w:rPr>
        <w:t>.</w:t>
      </w:r>
      <w:r>
        <w:rPr>
          <w:rFonts w:hint="eastAsia" w:ascii="仿宋_GB2312" w:eastAsia="仿宋_GB2312"/>
          <w:color w:val="auto"/>
          <w:sz w:val="32"/>
          <w:szCs w:val="32"/>
          <w:highlight w:val="none"/>
        </w:rPr>
        <w:t>年初结转和结余：指以前年度尚未完成、结转到本年按有关规定继续使用的资金。</w:t>
      </w:r>
      <w:r>
        <w:rPr>
          <w:rFonts w:ascii="仿宋_GB2312" w:eastAsia="仿宋_GB2312"/>
          <w:color w:val="auto"/>
          <w:sz w:val="32"/>
          <w:szCs w:val="32"/>
          <w:highlight w:val="none"/>
        </w:rPr>
        <w:t xml:space="preserve"> </w:t>
      </w:r>
    </w:p>
    <w:p>
      <w:pPr>
        <w:pStyle w:val="25"/>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5</w:t>
      </w:r>
      <w:r>
        <w:rPr>
          <w:rFonts w:ascii="仿宋_GB2312" w:eastAsia="仿宋_GB2312"/>
          <w:color w:val="auto"/>
          <w:sz w:val="32"/>
          <w:szCs w:val="32"/>
          <w:highlight w:val="none"/>
        </w:rPr>
        <w:t>.</w:t>
      </w:r>
      <w:r>
        <w:rPr>
          <w:rFonts w:hint="eastAsia" w:ascii="仿宋_GB2312" w:eastAsia="仿宋_GB2312"/>
          <w:color w:val="auto"/>
          <w:sz w:val="32"/>
          <w:szCs w:val="32"/>
          <w:highlight w:val="none"/>
        </w:rPr>
        <w:t>结余分配：指事业单位按照会计制度规定</w:t>
      </w:r>
      <w:r>
        <w:rPr>
          <w:rFonts w:hint="eastAsia" w:ascii="仿宋_GB2312" w:eastAsia="仿宋_GB2312"/>
          <w:color w:val="auto"/>
          <w:sz w:val="32"/>
          <w:szCs w:val="32"/>
          <w:highlight w:val="none"/>
          <w:lang w:eastAsia="zh-CN"/>
        </w:rPr>
        <w:t>缴纳的所得税、提取的专用结余以及转入非财政拨款结余的金额</w:t>
      </w:r>
      <w:r>
        <w:rPr>
          <w:rFonts w:hint="eastAsia" w:ascii="仿宋_GB2312" w:eastAsia="仿宋_GB2312"/>
          <w:color w:val="auto"/>
          <w:sz w:val="32"/>
          <w:szCs w:val="32"/>
          <w:highlight w:val="none"/>
        </w:rPr>
        <w:t>等。</w:t>
      </w:r>
    </w:p>
    <w:p>
      <w:pPr>
        <w:pStyle w:val="25"/>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6</w:t>
      </w:r>
      <w:r>
        <w:rPr>
          <w:rFonts w:hint="eastAsia" w:ascii="仿宋_GB2312" w:eastAsia="仿宋_GB2312"/>
          <w:color w:val="auto"/>
          <w:sz w:val="32"/>
          <w:szCs w:val="32"/>
          <w:highlight w:val="none"/>
        </w:rPr>
        <w:t>、年末结转和结余：指单位按有关规定结转到下年或以后年度继续使用的资金。</w:t>
      </w:r>
    </w:p>
    <w:p>
      <w:pPr>
        <w:numPr>
          <w:ilvl w:val="0"/>
          <w:numId w:val="0"/>
        </w:numPr>
        <w:spacing w:line="600" w:lineRule="exact"/>
        <w:ind w:firstLine="640" w:firstLineChars="200"/>
        <w:rPr>
          <w:rFonts w:hint="eastAsia" w:eastAsia="仿宋_GB2312"/>
          <w:lang w:val="en-US" w:eastAsia="zh-CN"/>
        </w:rPr>
      </w:pPr>
      <w:r>
        <w:rPr>
          <w:rFonts w:hint="eastAsia" w:ascii="仿宋_GB2312" w:eastAsia="仿宋_GB2312"/>
          <w:b w:val="0"/>
          <w:bCs w:val="0"/>
          <w:color w:val="000000"/>
          <w:sz w:val="32"/>
          <w:szCs w:val="32"/>
          <w:lang w:val="en-US" w:eastAsia="zh-CN"/>
        </w:rPr>
        <w:t>7</w:t>
      </w:r>
      <w:r>
        <w:rPr>
          <w:rFonts w:hint="eastAsia" w:ascii="仿宋_GB2312" w:eastAsia="仿宋_GB2312"/>
          <w:b w:val="0"/>
          <w:bCs w:val="0"/>
          <w:color w:val="000000"/>
          <w:sz w:val="32"/>
          <w:szCs w:val="32"/>
        </w:rPr>
        <w:t>.卫生健康（类）公共卫生（款）卫生监督机构（项）:反映</w:t>
      </w:r>
      <w:r>
        <w:rPr>
          <w:rFonts w:hint="eastAsia" w:ascii="仿宋" w:hAnsi="仿宋" w:eastAsia="仿宋"/>
          <w:b w:val="0"/>
          <w:bCs w:val="0"/>
          <w:color w:val="000000"/>
          <w:sz w:val="32"/>
          <w:szCs w:val="32"/>
        </w:rPr>
        <w:t>卫生健康</w:t>
      </w:r>
      <w:r>
        <w:rPr>
          <w:rFonts w:hint="eastAsia" w:ascii="仿宋_GB2312" w:eastAsia="仿宋_GB2312"/>
          <w:b w:val="0"/>
          <w:bCs w:val="0"/>
          <w:color w:val="000000"/>
          <w:sz w:val="32"/>
          <w:szCs w:val="32"/>
        </w:rPr>
        <w:t>部门所属卫生监督机构的支出</w:t>
      </w:r>
      <w:r>
        <w:rPr>
          <w:rFonts w:hint="eastAsia" w:ascii="仿宋_GB2312" w:eastAsia="仿宋_GB2312"/>
          <w:b w:val="0"/>
          <w:bCs w:val="0"/>
          <w:color w:val="000000"/>
          <w:sz w:val="32"/>
          <w:szCs w:val="32"/>
          <w:lang w:eastAsia="zh-CN"/>
        </w:rPr>
        <w:t>。</w:t>
      </w:r>
    </w:p>
    <w:p>
      <w:pPr>
        <w:ind w:firstLine="640" w:firstLineChars="200"/>
        <w:rPr>
          <w:rFonts w:hint="eastAsia" w:ascii="仿宋_GB2312" w:eastAsia="仿宋_GB2312"/>
          <w:b w:val="0"/>
          <w:bCs w:val="0"/>
          <w:color w:val="000000"/>
          <w:sz w:val="32"/>
          <w:szCs w:val="32"/>
          <w:lang w:eastAsia="zh-CN"/>
        </w:rPr>
      </w:pPr>
      <w:r>
        <w:rPr>
          <w:rFonts w:hint="eastAsia" w:ascii="仿宋_GB2312" w:eastAsia="仿宋_GB2312"/>
          <w:b w:val="0"/>
          <w:bCs w:val="0"/>
          <w:color w:val="000000"/>
          <w:sz w:val="32"/>
          <w:szCs w:val="32"/>
          <w:lang w:val="en-US" w:eastAsia="zh-CN"/>
        </w:rPr>
        <w:t>8.</w:t>
      </w:r>
      <w:r>
        <w:rPr>
          <w:rStyle w:val="17"/>
          <w:rFonts w:hint="eastAsia" w:ascii="仿宋_GB2312" w:eastAsia="仿宋_GB2312"/>
          <w:b w:val="0"/>
          <w:bCs w:val="0"/>
          <w:color w:val="000000"/>
          <w:sz w:val="32"/>
          <w:szCs w:val="32"/>
          <w:highlight w:val="none"/>
          <w:lang w:eastAsia="zh-CN"/>
        </w:rPr>
        <w:t>卫生健康支出（类）</w:t>
      </w:r>
      <w:r>
        <w:rPr>
          <w:rStyle w:val="17"/>
          <w:rFonts w:hint="eastAsia" w:ascii="仿宋_GB2312" w:eastAsia="仿宋_GB2312"/>
          <w:b w:val="0"/>
          <w:bCs w:val="0"/>
          <w:color w:val="000000"/>
          <w:sz w:val="32"/>
          <w:szCs w:val="32"/>
          <w:highlight w:val="none"/>
        </w:rPr>
        <w:t>公共卫生</w:t>
      </w:r>
      <w:r>
        <w:rPr>
          <w:rStyle w:val="17"/>
          <w:rFonts w:hint="eastAsia" w:ascii="仿宋_GB2312" w:eastAsia="仿宋_GB2312"/>
          <w:b w:val="0"/>
          <w:bCs w:val="0"/>
          <w:color w:val="000000"/>
          <w:sz w:val="32"/>
          <w:szCs w:val="32"/>
          <w:highlight w:val="none"/>
          <w:lang w:eastAsia="zh-CN"/>
        </w:rPr>
        <w:t>（款）</w:t>
      </w:r>
      <w:r>
        <w:rPr>
          <w:rStyle w:val="17"/>
          <w:rFonts w:hint="eastAsia" w:ascii="仿宋_GB2312" w:eastAsia="仿宋_GB2312"/>
          <w:b w:val="0"/>
          <w:bCs w:val="0"/>
          <w:color w:val="000000"/>
          <w:sz w:val="32"/>
          <w:szCs w:val="32"/>
          <w:highlight w:val="none"/>
        </w:rPr>
        <w:t>基本公共卫生服务（</w:t>
      </w:r>
      <w:r>
        <w:rPr>
          <w:rStyle w:val="17"/>
          <w:rFonts w:hint="eastAsia" w:ascii="仿宋_GB2312" w:eastAsia="仿宋_GB2312"/>
          <w:b w:val="0"/>
          <w:bCs w:val="0"/>
          <w:color w:val="000000"/>
          <w:sz w:val="32"/>
          <w:szCs w:val="32"/>
          <w:highlight w:val="none"/>
          <w:lang w:eastAsia="zh-CN"/>
        </w:rPr>
        <w:t>项</w:t>
      </w:r>
      <w:r>
        <w:rPr>
          <w:rStyle w:val="17"/>
          <w:rFonts w:hint="eastAsia" w:ascii="仿宋_GB2312" w:eastAsia="仿宋_GB2312"/>
          <w:b w:val="0"/>
          <w:bCs w:val="0"/>
          <w:color w:val="000000"/>
          <w:sz w:val="32"/>
          <w:szCs w:val="32"/>
          <w:highlight w:val="none"/>
        </w:rPr>
        <w:t>）</w:t>
      </w:r>
      <w:r>
        <w:rPr>
          <w:rFonts w:hint="eastAsia" w:ascii="仿宋_GB2312" w:eastAsia="仿宋_GB2312"/>
          <w:b w:val="0"/>
          <w:bCs w:val="0"/>
          <w:color w:val="000000"/>
          <w:sz w:val="32"/>
          <w:szCs w:val="32"/>
        </w:rPr>
        <w:t>：反映</w:t>
      </w:r>
      <w:r>
        <w:rPr>
          <w:rFonts w:hint="eastAsia" w:ascii="仿宋_GB2312" w:eastAsia="仿宋_GB2312"/>
          <w:b w:val="0"/>
          <w:bCs w:val="0"/>
          <w:color w:val="000000"/>
          <w:sz w:val="32"/>
          <w:szCs w:val="32"/>
          <w:lang w:eastAsia="zh-CN"/>
        </w:rPr>
        <w:t>乡镇卫生院、社区卫生机构开展</w:t>
      </w:r>
      <w:r>
        <w:rPr>
          <w:rFonts w:hint="eastAsia" w:ascii="仿宋_GB2312" w:eastAsia="仿宋_GB2312"/>
          <w:b w:val="0"/>
          <w:bCs w:val="0"/>
          <w:color w:val="000000"/>
          <w:sz w:val="32"/>
          <w:szCs w:val="32"/>
        </w:rPr>
        <w:t>基本公共卫生服务</w:t>
      </w:r>
      <w:r>
        <w:rPr>
          <w:rFonts w:hint="eastAsia" w:ascii="仿宋_GB2312" w:eastAsia="仿宋_GB2312"/>
          <w:b w:val="0"/>
          <w:bCs w:val="0"/>
          <w:color w:val="000000"/>
          <w:sz w:val="32"/>
          <w:szCs w:val="32"/>
          <w:lang w:eastAsia="zh-CN"/>
        </w:rPr>
        <w:t>的</w:t>
      </w:r>
      <w:r>
        <w:rPr>
          <w:rFonts w:hint="eastAsia" w:ascii="仿宋_GB2312" w:eastAsia="仿宋_GB2312"/>
          <w:b w:val="0"/>
          <w:bCs w:val="0"/>
          <w:color w:val="000000"/>
          <w:sz w:val="32"/>
          <w:szCs w:val="32"/>
        </w:rPr>
        <w:t>支出</w:t>
      </w:r>
      <w:r>
        <w:rPr>
          <w:rFonts w:hint="eastAsia" w:ascii="仿宋_GB2312" w:eastAsia="仿宋_GB2312"/>
          <w:b w:val="0"/>
          <w:bCs w:val="0"/>
          <w:color w:val="000000"/>
          <w:sz w:val="32"/>
          <w:szCs w:val="32"/>
          <w:lang w:eastAsia="zh-CN"/>
        </w:rPr>
        <w:t>。</w:t>
      </w:r>
    </w:p>
    <w:p>
      <w:pPr>
        <w:ind w:firstLine="640" w:firstLineChars="200"/>
        <w:rPr>
          <w:rStyle w:val="17"/>
          <w:rFonts w:hint="eastAsia" w:ascii="仿宋_GB2312" w:eastAsia="仿宋_GB2312"/>
          <w:b w:val="0"/>
          <w:bCs w:val="0"/>
          <w:color w:val="000000"/>
          <w:sz w:val="32"/>
          <w:szCs w:val="32"/>
        </w:rPr>
      </w:pPr>
      <w:r>
        <w:rPr>
          <w:rStyle w:val="17"/>
          <w:rFonts w:hint="eastAsia" w:ascii="仿宋_GB2312" w:eastAsia="仿宋_GB2312"/>
          <w:b w:val="0"/>
          <w:bCs w:val="0"/>
          <w:color w:val="000000"/>
          <w:sz w:val="32"/>
          <w:szCs w:val="32"/>
          <w:highlight w:val="none"/>
          <w:lang w:val="en-US" w:eastAsia="zh-CN"/>
        </w:rPr>
        <w:t>9.</w:t>
      </w:r>
      <w:r>
        <w:rPr>
          <w:rStyle w:val="17"/>
          <w:rFonts w:hint="eastAsia" w:ascii="仿宋_GB2312" w:eastAsia="仿宋_GB2312"/>
          <w:b w:val="0"/>
          <w:bCs w:val="0"/>
          <w:color w:val="000000"/>
          <w:sz w:val="32"/>
          <w:szCs w:val="32"/>
          <w:highlight w:val="none"/>
          <w:lang w:eastAsia="zh-CN"/>
        </w:rPr>
        <w:t>卫生健康支出</w:t>
      </w:r>
      <w:r>
        <w:rPr>
          <w:rStyle w:val="17"/>
          <w:rFonts w:hint="eastAsia" w:ascii="仿宋_GB2312" w:eastAsia="仿宋_GB2312"/>
          <w:b w:val="0"/>
          <w:bCs w:val="0"/>
          <w:color w:val="000000"/>
          <w:sz w:val="32"/>
          <w:szCs w:val="32"/>
          <w:lang w:eastAsia="zh-CN"/>
        </w:rPr>
        <w:t>（类）</w:t>
      </w:r>
      <w:r>
        <w:rPr>
          <w:rStyle w:val="17"/>
          <w:rFonts w:hint="eastAsia" w:ascii="仿宋_GB2312" w:eastAsia="仿宋_GB2312"/>
          <w:b w:val="0"/>
          <w:bCs w:val="0"/>
          <w:color w:val="000000"/>
          <w:sz w:val="32"/>
          <w:szCs w:val="32"/>
        </w:rPr>
        <w:t>行政事业单位医疗</w:t>
      </w:r>
      <w:r>
        <w:rPr>
          <w:rFonts w:hint="eastAsia" w:ascii="仿宋_GB2312" w:eastAsia="仿宋_GB2312"/>
          <w:b w:val="0"/>
          <w:bCs w:val="0"/>
          <w:color w:val="000000"/>
          <w:sz w:val="32"/>
          <w:szCs w:val="32"/>
          <w:highlight w:val="none"/>
          <w:lang w:eastAsia="zh-CN"/>
        </w:rPr>
        <w:t>（款）</w:t>
      </w:r>
      <w:r>
        <w:rPr>
          <w:rFonts w:hint="eastAsia" w:ascii="仿宋_GB2312" w:eastAsia="仿宋_GB2312"/>
          <w:b w:val="0"/>
          <w:bCs w:val="0"/>
          <w:color w:val="000000"/>
          <w:sz w:val="32"/>
          <w:szCs w:val="32"/>
          <w:highlight w:val="none"/>
        </w:rPr>
        <w:t>事业单位医疗（</w:t>
      </w:r>
      <w:r>
        <w:rPr>
          <w:rFonts w:hint="eastAsia" w:ascii="仿宋_GB2312" w:eastAsia="仿宋_GB2312"/>
          <w:b w:val="0"/>
          <w:bCs w:val="0"/>
          <w:color w:val="000000"/>
          <w:sz w:val="32"/>
          <w:szCs w:val="32"/>
          <w:highlight w:val="none"/>
          <w:lang w:eastAsia="zh-CN"/>
        </w:rPr>
        <w:t>项</w:t>
      </w:r>
      <w:r>
        <w:rPr>
          <w:rFonts w:hint="eastAsia" w:ascii="仿宋_GB2312" w:eastAsia="仿宋_GB2312"/>
          <w:b w:val="0"/>
          <w:bCs w:val="0"/>
          <w:color w:val="000000"/>
          <w:sz w:val="32"/>
          <w:szCs w:val="32"/>
          <w:highlight w:val="none"/>
        </w:rPr>
        <w:t>）</w:t>
      </w:r>
      <w:r>
        <w:rPr>
          <w:rStyle w:val="17"/>
          <w:rFonts w:hint="eastAsia" w:ascii="仿宋_GB2312" w:eastAsia="仿宋_GB2312"/>
          <w:b w:val="0"/>
          <w:bCs w:val="0"/>
          <w:color w:val="000000"/>
          <w:sz w:val="32"/>
          <w:szCs w:val="32"/>
        </w:rPr>
        <w:t>:</w:t>
      </w:r>
      <w:r>
        <w:rPr>
          <w:rStyle w:val="17"/>
          <w:rFonts w:hint="eastAsia" w:ascii="仿宋_GB2312" w:eastAsia="仿宋_GB2312"/>
          <w:b w:val="0"/>
          <w:bCs w:val="0"/>
          <w:color w:val="auto"/>
          <w:sz w:val="32"/>
          <w:szCs w:val="32"/>
        </w:rPr>
        <w:t>反映</w:t>
      </w:r>
      <w:r>
        <w:rPr>
          <w:rStyle w:val="17"/>
          <w:rFonts w:hint="eastAsia" w:ascii="仿宋_GB2312" w:eastAsia="仿宋_GB2312"/>
          <w:b w:val="0"/>
          <w:bCs w:val="0"/>
          <w:color w:val="000000"/>
          <w:sz w:val="32"/>
          <w:szCs w:val="32"/>
          <w:highlight w:val="none"/>
          <w:lang w:eastAsia="zh-CN"/>
        </w:rPr>
        <w:t>卫生健康支出中的在职人员医疗保险。</w:t>
      </w:r>
    </w:p>
    <w:p>
      <w:pPr>
        <w:pStyle w:val="7"/>
        <w:rPr>
          <w:rFonts w:hint="eastAsia" w:ascii="仿宋_GB2312" w:eastAsia="仿宋_GB2312"/>
          <w:b w:val="0"/>
          <w:bCs/>
          <w:color w:val="000000"/>
          <w:sz w:val="32"/>
          <w:szCs w:val="32"/>
          <w:lang w:eastAsia="zh-CN"/>
        </w:rPr>
      </w:pPr>
      <w:r>
        <w:rPr>
          <w:rFonts w:hint="eastAsia" w:ascii="仿宋_GB2312" w:hAnsi="Calibri" w:cs="仿宋"/>
          <w:b w:val="0"/>
          <w:bCs/>
          <w:color w:val="auto"/>
          <w:sz w:val="32"/>
          <w:szCs w:val="32"/>
          <w:highlight w:val="none"/>
          <w:lang w:val="en-US" w:eastAsia="zh-CN" w:bidi="ar-SA"/>
        </w:rPr>
        <w:t>10.</w:t>
      </w:r>
      <w:r>
        <w:rPr>
          <w:rFonts w:hint="eastAsia" w:ascii="仿宋_GB2312" w:hAnsi="Calibri" w:eastAsia="仿宋_GB2312" w:cs="仿宋"/>
          <w:b w:val="0"/>
          <w:bCs/>
          <w:color w:val="auto"/>
          <w:sz w:val="32"/>
          <w:szCs w:val="32"/>
          <w:highlight w:val="none"/>
          <w:lang w:val="en-US" w:eastAsia="zh-CN" w:bidi="ar-SA"/>
        </w:rPr>
        <w:t xml:space="preserve">社会保障和就业（类）行政事业单位养老支出（款）机关事业单位基本养老保险缴费支出（项）: </w:t>
      </w:r>
      <w:r>
        <w:rPr>
          <w:rFonts w:hint="eastAsia" w:ascii="仿宋_GB2312" w:eastAsia="仿宋_GB2312"/>
          <w:b w:val="0"/>
          <w:bCs/>
          <w:color w:val="000000"/>
          <w:sz w:val="32"/>
          <w:szCs w:val="32"/>
          <w:lang w:eastAsia="zh-CN"/>
        </w:rPr>
        <w:t>主要用于在职在编人员基本养老保险支出</w:t>
      </w:r>
      <w:r>
        <w:rPr>
          <w:rFonts w:hint="eastAsia" w:ascii="仿宋_GB2312"/>
          <w:b w:val="0"/>
          <w:bCs/>
          <w:color w:val="000000"/>
          <w:sz w:val="32"/>
          <w:szCs w:val="32"/>
          <w:lang w:eastAsia="zh-CN"/>
        </w:rPr>
        <w:t>。</w:t>
      </w:r>
    </w:p>
    <w:p>
      <w:pPr>
        <w:ind w:firstLine="640" w:firstLineChars="200"/>
        <w:rPr>
          <w:rFonts w:hint="eastAsia" w:ascii="仿宋" w:hAnsi="仿宋" w:eastAsia="仿宋" w:cs="仿宋"/>
          <w:sz w:val="32"/>
          <w:szCs w:val="32"/>
          <w:lang w:val="en-US" w:eastAsia="zh-CN" w:bidi="ar"/>
        </w:rPr>
      </w:pPr>
      <w:r>
        <w:rPr>
          <w:rFonts w:hint="eastAsia" w:ascii="仿宋" w:hAnsi="仿宋" w:eastAsia="仿宋" w:cs="仿宋"/>
          <w:sz w:val="32"/>
          <w:szCs w:val="32"/>
          <w:lang w:val="en-US" w:eastAsia="zh-CN" w:bidi="ar"/>
        </w:rPr>
        <w:t>11.</w:t>
      </w:r>
      <w:r>
        <w:rPr>
          <w:rFonts w:hint="eastAsia" w:ascii="仿宋_GB2312" w:hAnsi="Calibri" w:eastAsia="仿宋_GB2312" w:cs="仿宋"/>
          <w:b w:val="0"/>
          <w:bCs/>
          <w:color w:val="auto"/>
          <w:sz w:val="32"/>
          <w:szCs w:val="32"/>
          <w:highlight w:val="none"/>
          <w:lang w:val="en-US" w:eastAsia="zh-CN" w:bidi="ar-SA"/>
        </w:rPr>
        <w:t>住房保障（类）住房改革支出（款）住房公积金（项）</w:t>
      </w:r>
      <w:r>
        <w:rPr>
          <w:rFonts w:hint="eastAsia" w:ascii="仿宋" w:hAnsi="仿宋" w:eastAsia="仿宋" w:cs="仿宋"/>
          <w:sz w:val="32"/>
          <w:szCs w:val="32"/>
          <w:lang w:val="en-US" w:eastAsia="zh-CN" w:bidi="ar"/>
        </w:rPr>
        <w:t>：反映行政事业单位按人力资源和社会保障部、财政部规定的基本工资和津贴补贴以及规定比例为职工缴纳的住房公积金。</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12</w:t>
      </w:r>
      <w:r>
        <w:rPr>
          <w:rFonts w:ascii="仿宋_GB2312" w:eastAsia="仿宋_GB2312"/>
          <w:color w:val="auto"/>
          <w:sz w:val="32"/>
          <w:szCs w:val="32"/>
          <w:highlight w:val="none"/>
        </w:rPr>
        <w:t>.</w:t>
      </w:r>
      <w:r>
        <w:rPr>
          <w:rFonts w:hint="eastAsia" w:ascii="仿宋_GB2312" w:eastAsia="仿宋_GB2312"/>
          <w:color w:val="auto"/>
          <w:sz w:val="32"/>
          <w:szCs w:val="32"/>
          <w:highlight w:val="none"/>
        </w:rPr>
        <w:t>基本支出：指为保障机构正常运转、完成日常工作任务而发生的人员支出和公用支出。</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13</w:t>
      </w:r>
      <w:r>
        <w:rPr>
          <w:rFonts w:ascii="仿宋_GB2312" w:eastAsia="仿宋_GB2312"/>
          <w:color w:val="auto"/>
          <w:sz w:val="32"/>
          <w:szCs w:val="32"/>
          <w:highlight w:val="none"/>
        </w:rPr>
        <w:t>.</w:t>
      </w:r>
      <w:r>
        <w:rPr>
          <w:rFonts w:hint="eastAsia" w:ascii="仿宋_GB2312" w:eastAsia="仿宋_GB2312"/>
          <w:color w:val="auto"/>
          <w:sz w:val="32"/>
          <w:szCs w:val="32"/>
          <w:highlight w:val="none"/>
        </w:rPr>
        <w:t>项目支出：指在基本支出之外为完成特定行政任务和事业发展目标所发生的支出。</w:t>
      </w:r>
      <w:r>
        <w:rPr>
          <w:rFonts w:ascii="仿宋_GB2312" w:eastAsia="仿宋_GB2312"/>
          <w:color w:val="auto"/>
          <w:sz w:val="32"/>
          <w:szCs w:val="32"/>
          <w:highlight w:val="none"/>
        </w:rPr>
        <w:t xml:space="preserve"> </w:t>
      </w:r>
    </w:p>
    <w:p>
      <w:pPr>
        <w:pStyle w:val="25"/>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14</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“三公”经费：指</w:t>
      </w:r>
      <w:r>
        <w:rPr>
          <w:rFonts w:hint="eastAsia" w:ascii="仿宋_GB2312" w:eastAsia="仿宋_GB2312"/>
          <w:color w:val="auto"/>
          <w:sz w:val="32"/>
          <w:szCs w:val="32"/>
          <w:highlight w:val="none"/>
          <w:lang w:eastAsia="zh-CN"/>
        </w:rPr>
        <w:t>单位</w:t>
      </w:r>
      <w:r>
        <w:rPr>
          <w:rFonts w:hint="eastAsia" w:ascii="仿宋_GB2312" w:eastAsia="仿宋_GB2312"/>
          <w:color w:val="auto"/>
          <w:sz w:val="32"/>
          <w:szCs w:val="32"/>
          <w:highlight w:val="none"/>
        </w:rPr>
        <w:t>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5"/>
        <w:spacing w:line="560" w:lineRule="exact"/>
        <w:ind w:firstLine="640" w:firstLineChars="200"/>
        <w:rPr>
          <w:rFonts w:ascii="仿宋_GB2312" w:eastAsia="仿宋_GB2312" w:cs="黑体"/>
          <w:color w:val="auto"/>
          <w:sz w:val="32"/>
          <w:szCs w:val="32"/>
          <w:highlight w:val="none"/>
        </w:rPr>
      </w:pPr>
      <w:r>
        <w:rPr>
          <w:rFonts w:hint="eastAsia" w:ascii="仿宋_GB2312" w:eastAsia="仿宋_GB2312"/>
          <w:color w:val="auto"/>
          <w:sz w:val="32"/>
          <w:szCs w:val="32"/>
          <w:highlight w:val="none"/>
          <w:lang w:val="en-US" w:eastAsia="zh-CN"/>
        </w:rPr>
        <w:t>15</w:t>
      </w:r>
      <w:r>
        <w:rPr>
          <w:rFonts w:ascii="仿宋_GB2312" w:eastAsia="仿宋_GB2312"/>
          <w:color w:val="auto"/>
          <w:sz w:val="32"/>
          <w:szCs w:val="32"/>
          <w:highlight w:val="none"/>
        </w:rPr>
        <w:t>.</w:t>
      </w:r>
      <w:r>
        <w:rPr>
          <w:rFonts w:hint="eastAsia" w:ascii="仿宋_GB2312" w:eastAsia="仿宋_GB2312"/>
          <w:color w:val="auto"/>
          <w:sz w:val="32"/>
          <w:szCs w:val="32"/>
          <w:highlight w:val="none"/>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27"/>
          <w:rFonts w:ascii="黑体" w:hAnsi="黑体" w:eastAsia="黑体"/>
          <w:b w:val="0"/>
          <w:color w:val="auto"/>
          <w:highlight w:val="none"/>
        </w:rPr>
      </w:pPr>
      <w:bookmarkStart w:id="118" w:name="_Toc15396614"/>
      <w:bookmarkStart w:id="119" w:name="_Toc22409"/>
      <w:r>
        <w:rPr>
          <w:rFonts w:hint="eastAsia" w:ascii="黑体" w:hAnsi="黑体" w:eastAsia="黑体"/>
          <w:color w:val="auto"/>
          <w:sz w:val="44"/>
          <w:szCs w:val="44"/>
          <w:highlight w:val="none"/>
        </w:rPr>
        <w:t>第</w:t>
      </w:r>
      <w:r>
        <w:rPr>
          <w:rStyle w:val="27"/>
          <w:rFonts w:hint="eastAsia" w:ascii="黑体" w:hAnsi="黑体" w:eastAsia="黑体"/>
          <w:b w:val="0"/>
          <w:color w:val="auto"/>
          <w:highlight w:val="none"/>
        </w:rPr>
        <w:t>四部分 附件</w:t>
      </w:r>
      <w:bookmarkEnd w:id="118"/>
      <w:bookmarkEnd w:id="119"/>
    </w:p>
    <w:p>
      <w:pPr>
        <w:keepNext w:val="0"/>
        <w:keepLines w:val="0"/>
        <w:pageBreakBefore w:val="0"/>
        <w:kinsoku/>
        <w:wordWrap/>
        <w:overflowPunct/>
        <w:topLinePunct w:val="0"/>
        <w:autoSpaceDE/>
        <w:autoSpaceDN/>
        <w:bidi w:val="0"/>
        <w:spacing w:line="572" w:lineRule="exact"/>
        <w:ind w:left="0" w:leftChars="0" w:firstLine="640" w:firstLineChars="200"/>
        <w:jc w:val="left"/>
        <w:textAlignment w:val="auto"/>
        <w:outlineLvl w:val="1"/>
        <w:rPr>
          <w:rFonts w:hint="default" w:ascii="仿宋_GB2312" w:hAnsi="Calibri" w:eastAsia="仿宋_GB2312" w:cs="仿宋"/>
          <w:color w:val="auto"/>
          <w:kern w:val="0"/>
          <w:sz w:val="32"/>
          <w:szCs w:val="32"/>
          <w:highlight w:val="none"/>
          <w:lang w:val="en-US" w:eastAsia="zh-CN" w:bidi="ar-SA"/>
        </w:rPr>
      </w:pPr>
      <w:bookmarkStart w:id="120" w:name="_Toc12619"/>
      <w:bookmarkStart w:id="121" w:name="_Toc19954"/>
      <w:bookmarkStart w:id="122" w:name="_Toc15396618"/>
      <w:bookmarkStart w:id="123" w:name="_Toc15377226"/>
      <w:r>
        <w:rPr>
          <w:rFonts w:hint="eastAsia" w:ascii="仿宋_GB2312" w:hAnsi="Calibri" w:eastAsia="仿宋_GB2312" w:cs="仿宋"/>
          <w:color w:val="auto"/>
          <w:kern w:val="0"/>
          <w:sz w:val="32"/>
          <w:szCs w:val="32"/>
          <w:highlight w:val="none"/>
          <w:lang w:val="en-US" w:eastAsia="zh-CN" w:bidi="ar-SA"/>
        </w:rPr>
        <w:t>无附件。2022年度昭化区卫生执法监督大队无项目预算。</w:t>
      </w:r>
      <w:bookmarkEnd w:id="120"/>
      <w:bookmarkEnd w:id="121"/>
    </w:p>
    <w:p>
      <w:pPr>
        <w:spacing w:line="600" w:lineRule="exact"/>
        <w:jc w:val="center"/>
        <w:outlineLvl w:val="0"/>
        <w:rPr>
          <w:rStyle w:val="27"/>
          <w:rFonts w:hint="eastAsia" w:ascii="黑体" w:hAnsi="黑体" w:eastAsia="黑体"/>
          <w:b w:val="0"/>
          <w:color w:val="auto"/>
          <w:highlight w:val="none"/>
        </w:rPr>
      </w:pPr>
      <w:bookmarkStart w:id="124" w:name="_Toc23957"/>
      <w:bookmarkStart w:id="125" w:name="_Toc1474"/>
      <w:bookmarkStart w:id="126" w:name="_Toc20892"/>
      <w:bookmarkStart w:id="127" w:name="_Toc23768"/>
      <w:r>
        <w:rPr>
          <w:rFonts w:hint="eastAsia" w:ascii="黑体" w:hAnsi="黑体" w:eastAsia="黑体"/>
          <w:color w:val="auto"/>
          <w:sz w:val="44"/>
          <w:szCs w:val="44"/>
          <w:highlight w:val="none"/>
        </w:rPr>
        <w:t>第</w:t>
      </w:r>
      <w:r>
        <w:rPr>
          <w:rFonts w:hint="eastAsia" w:ascii="黑体" w:hAnsi="黑体" w:eastAsia="黑体"/>
          <w:color w:val="auto"/>
          <w:sz w:val="44"/>
          <w:szCs w:val="44"/>
          <w:highlight w:val="none"/>
          <w:lang w:val="en-US" w:eastAsia="zh-CN"/>
        </w:rPr>
        <w:t>五</w:t>
      </w:r>
      <w:r>
        <w:rPr>
          <w:rStyle w:val="27"/>
          <w:rFonts w:hint="eastAsia" w:ascii="黑体" w:hAnsi="黑体" w:eastAsia="黑体"/>
          <w:b w:val="0"/>
          <w:color w:val="auto"/>
          <w:highlight w:val="none"/>
        </w:rPr>
        <w:t>部分 附表</w:t>
      </w:r>
      <w:bookmarkEnd w:id="122"/>
      <w:bookmarkEnd w:id="123"/>
      <w:bookmarkEnd w:id="124"/>
      <w:bookmarkEnd w:id="125"/>
      <w:bookmarkEnd w:id="126"/>
      <w:bookmarkEnd w:id="127"/>
      <w:bookmarkStart w:id="128" w:name="_Toc15396628"/>
      <w:bookmarkStart w:id="129" w:name="_Toc10382"/>
      <w:bookmarkStart w:id="130" w:name="_Toc580"/>
      <w:bookmarkStart w:id="131" w:name="_Toc18600"/>
    </w:p>
    <w:p>
      <w:pPr>
        <w:spacing w:line="600" w:lineRule="exact"/>
        <w:jc w:val="both"/>
        <w:outlineLvl w:val="1"/>
        <w:rPr>
          <w:rStyle w:val="28"/>
          <w:rFonts w:hint="eastAsia" w:ascii="仿宋" w:hAnsi="仿宋" w:eastAsia="仿宋"/>
          <w:b w:val="0"/>
          <w:bCs w:val="0"/>
          <w:color w:val="auto"/>
          <w:highlight w:val="none"/>
        </w:rPr>
      </w:pPr>
      <w:bookmarkStart w:id="132" w:name="_Toc28340"/>
      <w:r>
        <w:rPr>
          <w:rStyle w:val="28"/>
          <w:rFonts w:hint="eastAsia" w:ascii="仿宋" w:hAnsi="仿宋" w:eastAsia="仿宋"/>
          <w:b w:val="0"/>
          <w:bCs w:val="0"/>
          <w:color w:val="auto"/>
          <w:highlight w:val="none"/>
        </w:rPr>
        <w:t>一</w:t>
      </w:r>
      <w:r>
        <w:rPr>
          <w:rFonts w:hint="eastAsia" w:ascii="仿宋" w:hAnsi="仿宋" w:eastAsia="仿宋"/>
          <w:b w:val="0"/>
          <w:color w:val="auto"/>
          <w:highlight w:val="none"/>
        </w:rPr>
        <w:t>、</w:t>
      </w:r>
      <w:r>
        <w:rPr>
          <w:rStyle w:val="28"/>
          <w:rFonts w:hint="eastAsia" w:ascii="仿宋" w:hAnsi="仿宋" w:eastAsia="仿宋"/>
          <w:b w:val="0"/>
          <w:bCs w:val="0"/>
          <w:color w:val="auto"/>
          <w:highlight w:val="none"/>
        </w:rPr>
        <w:t>收入支出决算总表</w:t>
      </w:r>
      <w:bookmarkEnd w:id="132"/>
      <w:bookmarkStart w:id="133" w:name="_Toc15396620"/>
    </w:p>
    <w:p>
      <w:pPr>
        <w:spacing w:line="600" w:lineRule="exact"/>
        <w:jc w:val="both"/>
        <w:outlineLvl w:val="1"/>
        <w:rPr>
          <w:rStyle w:val="28"/>
          <w:rFonts w:hint="eastAsia" w:ascii="仿宋" w:hAnsi="仿宋" w:eastAsia="仿宋"/>
          <w:b w:val="0"/>
          <w:bCs w:val="0"/>
          <w:color w:val="auto"/>
          <w:highlight w:val="none"/>
        </w:rPr>
      </w:pPr>
      <w:bookmarkStart w:id="134" w:name="_Toc32422"/>
      <w:r>
        <w:rPr>
          <w:rStyle w:val="28"/>
          <w:rFonts w:hint="eastAsia" w:ascii="仿宋" w:hAnsi="仿宋" w:eastAsia="仿宋"/>
          <w:b w:val="0"/>
          <w:bCs w:val="0"/>
          <w:color w:val="auto"/>
          <w:highlight w:val="none"/>
        </w:rPr>
        <w:t>二、收入决算表</w:t>
      </w:r>
      <w:bookmarkEnd w:id="133"/>
      <w:bookmarkEnd w:id="134"/>
      <w:bookmarkStart w:id="135" w:name="_Toc15396621"/>
    </w:p>
    <w:p>
      <w:pPr>
        <w:spacing w:line="600" w:lineRule="exact"/>
        <w:jc w:val="both"/>
        <w:outlineLvl w:val="1"/>
        <w:rPr>
          <w:rStyle w:val="28"/>
          <w:rFonts w:hint="eastAsia" w:ascii="仿宋" w:hAnsi="仿宋" w:eastAsia="仿宋"/>
          <w:b w:val="0"/>
          <w:bCs w:val="0"/>
          <w:color w:val="auto"/>
          <w:highlight w:val="none"/>
        </w:rPr>
      </w:pPr>
      <w:bookmarkStart w:id="136" w:name="_Toc15027"/>
      <w:r>
        <w:rPr>
          <w:rStyle w:val="28"/>
          <w:rFonts w:hint="eastAsia" w:ascii="仿宋" w:hAnsi="仿宋" w:eastAsia="仿宋"/>
          <w:b w:val="0"/>
          <w:bCs w:val="0"/>
          <w:color w:val="auto"/>
          <w:highlight w:val="none"/>
        </w:rPr>
        <w:t>三、支出决算表</w:t>
      </w:r>
      <w:bookmarkEnd w:id="135"/>
      <w:bookmarkEnd w:id="136"/>
      <w:bookmarkStart w:id="137" w:name="_Toc15396622"/>
    </w:p>
    <w:p>
      <w:pPr>
        <w:spacing w:line="600" w:lineRule="exact"/>
        <w:jc w:val="both"/>
        <w:outlineLvl w:val="1"/>
        <w:rPr>
          <w:rStyle w:val="28"/>
          <w:rFonts w:hint="eastAsia" w:ascii="仿宋" w:hAnsi="仿宋" w:eastAsia="仿宋"/>
          <w:b w:val="0"/>
          <w:bCs w:val="0"/>
          <w:color w:val="auto"/>
          <w:highlight w:val="none"/>
        </w:rPr>
      </w:pPr>
      <w:bookmarkStart w:id="138" w:name="_Toc19858"/>
      <w:r>
        <w:rPr>
          <w:rStyle w:val="28"/>
          <w:rFonts w:hint="eastAsia" w:ascii="仿宋" w:hAnsi="仿宋" w:eastAsia="仿宋"/>
          <w:b w:val="0"/>
          <w:bCs w:val="0"/>
          <w:color w:val="auto"/>
          <w:highlight w:val="none"/>
        </w:rPr>
        <w:t>四、财政拨款收入支出决算总表</w:t>
      </w:r>
      <w:bookmarkEnd w:id="137"/>
      <w:bookmarkEnd w:id="138"/>
      <w:bookmarkStart w:id="139" w:name="_Toc15396623"/>
    </w:p>
    <w:p>
      <w:pPr>
        <w:spacing w:line="600" w:lineRule="exact"/>
        <w:jc w:val="both"/>
        <w:outlineLvl w:val="1"/>
        <w:rPr>
          <w:rStyle w:val="28"/>
          <w:rFonts w:hint="eastAsia" w:ascii="仿宋" w:hAnsi="仿宋" w:eastAsia="仿宋"/>
          <w:b w:val="0"/>
          <w:bCs w:val="0"/>
          <w:color w:val="auto"/>
          <w:highlight w:val="none"/>
        </w:rPr>
      </w:pPr>
      <w:bookmarkStart w:id="140" w:name="_Toc24526"/>
      <w:r>
        <w:rPr>
          <w:rStyle w:val="28"/>
          <w:rFonts w:hint="eastAsia" w:ascii="仿宋" w:hAnsi="仿宋" w:eastAsia="仿宋"/>
          <w:b w:val="0"/>
          <w:bCs w:val="0"/>
          <w:color w:val="auto"/>
          <w:highlight w:val="none"/>
        </w:rPr>
        <w:t>五、财政拨款支出决算明细表</w:t>
      </w:r>
      <w:bookmarkEnd w:id="139"/>
      <w:bookmarkEnd w:id="140"/>
      <w:bookmarkStart w:id="141" w:name="_Toc15396624"/>
    </w:p>
    <w:p>
      <w:pPr>
        <w:spacing w:line="600" w:lineRule="exact"/>
        <w:jc w:val="both"/>
        <w:outlineLvl w:val="1"/>
        <w:rPr>
          <w:rStyle w:val="28"/>
          <w:rFonts w:hint="eastAsia" w:ascii="仿宋" w:hAnsi="仿宋" w:eastAsia="仿宋"/>
          <w:b w:val="0"/>
          <w:bCs w:val="0"/>
          <w:color w:val="auto"/>
          <w:highlight w:val="none"/>
        </w:rPr>
      </w:pPr>
      <w:bookmarkStart w:id="142" w:name="_Toc10428"/>
      <w:r>
        <w:rPr>
          <w:rStyle w:val="28"/>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28"/>
          <w:rFonts w:hint="eastAsia" w:ascii="仿宋" w:hAnsi="仿宋" w:eastAsia="仿宋"/>
          <w:b w:val="0"/>
          <w:bCs w:val="0"/>
          <w:color w:val="auto"/>
          <w:highlight w:val="none"/>
        </w:rPr>
        <w:t>般公共预算财政拨款支出决算表</w:t>
      </w:r>
      <w:bookmarkEnd w:id="141"/>
      <w:bookmarkEnd w:id="142"/>
      <w:bookmarkStart w:id="143" w:name="_Toc15396625"/>
    </w:p>
    <w:p>
      <w:pPr>
        <w:spacing w:line="600" w:lineRule="exact"/>
        <w:jc w:val="both"/>
        <w:outlineLvl w:val="1"/>
        <w:rPr>
          <w:rStyle w:val="28"/>
          <w:rFonts w:hint="eastAsia" w:ascii="仿宋" w:hAnsi="仿宋" w:eastAsia="仿宋"/>
          <w:b w:val="0"/>
          <w:bCs w:val="0"/>
          <w:color w:val="auto"/>
          <w:highlight w:val="none"/>
        </w:rPr>
      </w:pPr>
      <w:bookmarkStart w:id="144" w:name="_Toc28288"/>
      <w:r>
        <w:rPr>
          <w:rStyle w:val="28"/>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28"/>
          <w:rFonts w:hint="eastAsia" w:ascii="仿宋" w:hAnsi="仿宋" w:eastAsia="仿宋"/>
          <w:b w:val="0"/>
          <w:bCs w:val="0"/>
          <w:color w:val="auto"/>
          <w:highlight w:val="none"/>
        </w:rPr>
        <w:t>般公共预算财政拨款支出决算明细表</w:t>
      </w:r>
      <w:bookmarkEnd w:id="143"/>
      <w:bookmarkEnd w:id="144"/>
      <w:bookmarkStart w:id="145" w:name="_Toc15396626"/>
    </w:p>
    <w:p>
      <w:pPr>
        <w:spacing w:line="600" w:lineRule="exact"/>
        <w:jc w:val="both"/>
        <w:outlineLvl w:val="1"/>
        <w:rPr>
          <w:rStyle w:val="28"/>
          <w:rFonts w:hint="eastAsia" w:ascii="仿宋" w:hAnsi="仿宋" w:eastAsia="仿宋"/>
          <w:b w:val="0"/>
          <w:bCs w:val="0"/>
          <w:color w:val="auto"/>
          <w:highlight w:val="none"/>
        </w:rPr>
      </w:pPr>
      <w:bookmarkStart w:id="146" w:name="_Toc7486"/>
      <w:r>
        <w:rPr>
          <w:rStyle w:val="28"/>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28"/>
          <w:rFonts w:hint="eastAsia" w:ascii="仿宋" w:hAnsi="仿宋" w:eastAsia="仿宋"/>
          <w:b w:val="0"/>
          <w:bCs w:val="0"/>
          <w:color w:val="auto"/>
          <w:highlight w:val="none"/>
        </w:rPr>
        <w:t>般公共预算财政拨款基本支出决算表</w:t>
      </w:r>
      <w:bookmarkEnd w:id="145"/>
      <w:bookmarkEnd w:id="146"/>
      <w:bookmarkStart w:id="147" w:name="_Toc15396627"/>
    </w:p>
    <w:p>
      <w:pPr>
        <w:spacing w:line="600" w:lineRule="exact"/>
        <w:jc w:val="both"/>
        <w:outlineLvl w:val="1"/>
        <w:rPr>
          <w:rStyle w:val="28"/>
          <w:rFonts w:hint="eastAsia" w:ascii="仿宋" w:hAnsi="仿宋" w:eastAsia="仿宋"/>
          <w:b w:val="0"/>
          <w:bCs w:val="0"/>
          <w:color w:val="auto"/>
          <w:highlight w:val="none"/>
        </w:rPr>
      </w:pPr>
      <w:bookmarkStart w:id="148" w:name="_Toc11223"/>
      <w:r>
        <w:rPr>
          <w:rStyle w:val="28"/>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28"/>
          <w:rFonts w:hint="eastAsia" w:ascii="仿宋" w:hAnsi="仿宋" w:eastAsia="仿宋"/>
          <w:b w:val="0"/>
          <w:bCs w:val="0"/>
          <w:color w:val="auto"/>
          <w:highlight w:val="none"/>
        </w:rPr>
        <w:t>般公共预算财政拨款项目支出决算表</w:t>
      </w:r>
      <w:bookmarkEnd w:id="147"/>
      <w:bookmarkEnd w:id="148"/>
    </w:p>
    <w:p>
      <w:pPr>
        <w:spacing w:line="600" w:lineRule="exact"/>
        <w:jc w:val="both"/>
        <w:outlineLvl w:val="1"/>
        <w:rPr>
          <w:rStyle w:val="28"/>
          <w:rFonts w:hint="eastAsia" w:ascii="仿宋" w:hAnsi="仿宋" w:eastAsia="仿宋"/>
          <w:b w:val="0"/>
          <w:bCs w:val="0"/>
          <w:color w:val="auto"/>
          <w:highlight w:val="none"/>
        </w:rPr>
      </w:pPr>
      <w:bookmarkStart w:id="149" w:name="_Toc7877"/>
      <w:r>
        <w:rPr>
          <w:rStyle w:val="28"/>
          <w:rFonts w:hint="eastAsia" w:ascii="仿宋" w:hAnsi="仿宋" w:eastAsia="仿宋"/>
          <w:b w:val="0"/>
          <w:bCs w:val="0"/>
          <w:color w:val="auto"/>
          <w:highlight w:val="none"/>
        </w:rPr>
        <w:t>十、</w:t>
      </w:r>
      <w:r>
        <w:rPr>
          <w:rFonts w:hint="eastAsia" w:ascii="仿宋" w:hAnsi="仿宋" w:eastAsia="仿宋"/>
          <w:b w:val="0"/>
          <w:color w:val="auto"/>
          <w:highlight w:val="none"/>
        </w:rPr>
        <w:t>政</w:t>
      </w:r>
      <w:r>
        <w:rPr>
          <w:rStyle w:val="28"/>
          <w:rFonts w:hint="eastAsia" w:ascii="仿宋" w:hAnsi="仿宋" w:eastAsia="仿宋"/>
          <w:b w:val="0"/>
          <w:bCs w:val="0"/>
          <w:color w:val="auto"/>
          <w:highlight w:val="none"/>
        </w:rPr>
        <w:t>府性基金预算财政拨款收入支出决算表</w:t>
      </w:r>
      <w:bookmarkEnd w:id="149"/>
    </w:p>
    <w:p>
      <w:pPr>
        <w:spacing w:line="600" w:lineRule="exact"/>
        <w:jc w:val="both"/>
        <w:outlineLvl w:val="1"/>
        <w:rPr>
          <w:rStyle w:val="28"/>
          <w:rFonts w:hint="eastAsia" w:ascii="仿宋" w:hAnsi="仿宋" w:eastAsia="仿宋"/>
          <w:b w:val="0"/>
          <w:bCs w:val="0"/>
          <w:color w:val="auto"/>
          <w:highlight w:val="none"/>
        </w:rPr>
      </w:pPr>
      <w:bookmarkStart w:id="150" w:name="_Toc23613"/>
      <w:r>
        <w:rPr>
          <w:rStyle w:val="28"/>
          <w:rFonts w:hint="eastAsia" w:ascii="仿宋" w:hAnsi="仿宋" w:eastAsia="仿宋"/>
          <w:b w:val="0"/>
          <w:bCs w:val="0"/>
          <w:color w:val="auto"/>
          <w:highlight w:val="none"/>
        </w:rPr>
        <w:t>十一、</w:t>
      </w:r>
      <w:r>
        <w:rPr>
          <w:rFonts w:hint="eastAsia" w:ascii="仿宋" w:hAnsi="仿宋" w:eastAsia="仿宋"/>
          <w:b w:val="0"/>
          <w:color w:val="auto"/>
          <w:highlight w:val="none"/>
        </w:rPr>
        <w:t>国</w:t>
      </w:r>
      <w:r>
        <w:rPr>
          <w:rStyle w:val="28"/>
          <w:rFonts w:hint="eastAsia" w:ascii="仿宋" w:hAnsi="仿宋" w:eastAsia="仿宋"/>
          <w:b w:val="0"/>
          <w:bCs w:val="0"/>
          <w:color w:val="auto"/>
          <w:highlight w:val="none"/>
        </w:rPr>
        <w:t>有资本经营预算</w:t>
      </w:r>
      <w:r>
        <w:rPr>
          <w:rStyle w:val="28"/>
          <w:rFonts w:hint="eastAsia" w:ascii="仿宋" w:hAnsi="仿宋" w:eastAsia="仿宋"/>
          <w:b w:val="0"/>
          <w:bCs w:val="0"/>
          <w:color w:val="auto"/>
          <w:highlight w:val="none"/>
          <w:lang w:eastAsia="zh-CN"/>
        </w:rPr>
        <w:t>财政拨款收入</w:t>
      </w:r>
      <w:r>
        <w:rPr>
          <w:rStyle w:val="28"/>
          <w:rFonts w:hint="eastAsia" w:ascii="仿宋" w:hAnsi="仿宋" w:eastAsia="仿宋"/>
          <w:b w:val="0"/>
          <w:bCs w:val="0"/>
          <w:color w:val="auto"/>
          <w:highlight w:val="none"/>
        </w:rPr>
        <w:t>支出决算表</w:t>
      </w:r>
      <w:bookmarkEnd w:id="150"/>
    </w:p>
    <w:p>
      <w:pPr>
        <w:spacing w:line="600" w:lineRule="exact"/>
        <w:jc w:val="both"/>
        <w:outlineLvl w:val="1"/>
        <w:rPr>
          <w:rStyle w:val="28"/>
          <w:rFonts w:hint="eastAsia" w:ascii="仿宋" w:hAnsi="仿宋" w:eastAsia="仿宋"/>
          <w:b w:val="0"/>
          <w:bCs w:val="0"/>
          <w:color w:val="auto"/>
          <w:highlight w:val="none"/>
          <w:lang w:eastAsia="zh-CN"/>
        </w:rPr>
      </w:pPr>
      <w:bookmarkStart w:id="151" w:name="_Toc18876"/>
      <w:r>
        <w:rPr>
          <w:rStyle w:val="28"/>
          <w:rFonts w:hint="eastAsia" w:ascii="仿宋" w:hAnsi="仿宋" w:eastAsia="仿宋"/>
          <w:b w:val="0"/>
          <w:bCs w:val="0"/>
          <w:color w:val="auto"/>
          <w:highlight w:val="none"/>
        </w:rPr>
        <w:t>十二、</w:t>
      </w:r>
      <w:r>
        <w:rPr>
          <w:rStyle w:val="28"/>
          <w:rFonts w:hint="eastAsia" w:ascii="仿宋" w:hAnsi="仿宋" w:eastAsia="仿宋"/>
          <w:b w:val="0"/>
          <w:bCs w:val="0"/>
          <w:color w:val="auto"/>
          <w:highlight w:val="none"/>
          <w:lang w:eastAsia="zh-CN"/>
        </w:rPr>
        <w:t>国有资本经营预算财政拨款支出决算表</w:t>
      </w:r>
      <w:bookmarkEnd w:id="151"/>
    </w:p>
    <w:p>
      <w:pPr>
        <w:spacing w:line="600" w:lineRule="exact"/>
        <w:jc w:val="both"/>
        <w:outlineLvl w:val="1"/>
        <w:rPr>
          <w:rFonts w:hint="eastAsia" w:eastAsia="仿宋"/>
          <w:color w:val="auto"/>
          <w:highlight w:val="none"/>
          <w:lang w:eastAsia="zh-CN"/>
        </w:rPr>
      </w:pPr>
      <w:bookmarkStart w:id="152" w:name="_Toc5493"/>
      <w:r>
        <w:rPr>
          <w:rStyle w:val="28"/>
          <w:rFonts w:hint="eastAsia" w:ascii="仿宋" w:hAnsi="仿宋" w:eastAsia="仿宋"/>
          <w:b w:val="0"/>
          <w:bCs w:val="0"/>
          <w:color w:val="auto"/>
          <w:highlight w:val="none"/>
        </w:rPr>
        <w:t>十三、</w:t>
      </w:r>
      <w:r>
        <w:rPr>
          <w:rStyle w:val="28"/>
          <w:rFonts w:hint="eastAsia" w:ascii="仿宋" w:hAnsi="仿宋" w:eastAsia="仿宋"/>
          <w:b w:val="0"/>
          <w:bCs w:val="0"/>
          <w:color w:val="auto"/>
          <w:highlight w:val="none"/>
          <w:lang w:eastAsia="zh-CN"/>
        </w:rPr>
        <w:t>财政拨款“三公”经费支出决算表</w:t>
      </w:r>
      <w:bookmarkEnd w:id="152"/>
    </w:p>
    <w:bookmarkEnd w:id="128"/>
    <w:bookmarkEnd w:id="129"/>
    <w:bookmarkEnd w:id="130"/>
    <w:bookmarkEnd w:id="131"/>
    <w:p>
      <w:pPr>
        <w:rPr>
          <w:rFonts w:hint="eastAsia" w:eastAsia="仿宋"/>
          <w:color w:val="auto"/>
          <w:highlight w:val="none"/>
          <w:lang w:eastAsia="zh-CN"/>
        </w:rPr>
      </w:pPr>
    </w:p>
    <w:sectPr>
      <w:footerReference r:id="rId8" w:type="first"/>
      <w:footerReference r:id="rId7" w:type="default"/>
      <w:pgSz w:w="11906" w:h="16838"/>
      <w:pgMar w:top="1440" w:right="1800" w:bottom="1440" w:left="1800" w:header="851" w:footer="992" w:gutter="0"/>
      <w:pgNumType w:fmt="decimal"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0"/>
          <w:jc w:val="center"/>
        </w:pPr>
        <w:r>
          <w:fldChar w:fldCharType="begin"/>
        </w:r>
        <w:r>
          <w:instrText xml:space="preserve">PAGE   \* MERGEFORMAT</w:instrText>
        </w:r>
        <w:r>
          <w:fldChar w:fldCharType="separate"/>
        </w:r>
        <w:r>
          <w:rPr>
            <w:lang w:val="zh-CN"/>
          </w:rPr>
          <w:t>8</w:t>
        </w:r>
        <w:r>
          <w:fldChar w:fldCharType="end"/>
        </w:r>
      </w:p>
    </w:sdtContent>
  </w:sdt>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994781956"/>
                          </w:sdtPr>
                          <w:sdtContent>
                            <w:p>
                              <w:pPr>
                                <w:pStyle w:val="10"/>
                                <w:jc w:val="center"/>
                              </w:pPr>
                              <w:r>
                                <w:fldChar w:fldCharType="begin"/>
                              </w:r>
                              <w:r>
                                <w:instrText xml:space="preserve">PAGE   \* MERGEFORMAT</w:instrText>
                              </w:r>
                              <w:r>
                                <w:fldChar w:fldCharType="separate"/>
                              </w:r>
                              <w:r>
                                <w:rPr>
                                  <w:lang w:val="zh-CN"/>
                                </w:rPr>
                                <w:t>8</w:t>
                              </w:r>
                              <w: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sdt>
                    <w:sdtPr>
                      <w:id w:val="-1994781956"/>
                    </w:sdtPr>
                    <w:sdtContent>
                      <w:p>
                        <w:pPr>
                          <w:pStyle w:val="10"/>
                          <w:jc w:val="center"/>
                        </w:pPr>
                        <w:r>
                          <w:fldChar w:fldCharType="begin"/>
                        </w:r>
                        <w:r>
                          <w:instrText xml:space="preserve">PAGE   \* MERGEFORMAT</w:instrText>
                        </w:r>
                        <w:r>
                          <w:fldChar w:fldCharType="separate"/>
                        </w:r>
                        <w:r>
                          <w:rPr>
                            <w:lang w:val="zh-CN"/>
                          </w:rPr>
                          <w:t>8</w:t>
                        </w:r>
                        <w:r>
                          <w:fldChar w:fldCharType="end"/>
                        </w:r>
                      </w:p>
                    </w:sdtContent>
                  </w:sdt>
                  <w:p>
                    <w:pPr>
                      <w:pStyle w:val="2"/>
                    </w:pPr>
                  </w:p>
                </w:txbxContent>
              </v:textbox>
            </v:shape>
          </w:pict>
        </mc:Fallback>
      </mc:AlternateContent>
    </w:r>
  </w:p>
  <w:p>
    <w:pPr>
      <w:pStyle w:val="1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hint="eastAsia" w:eastAsia="宋体"/>
        <w:lang w:val="en-US" w:eastAsia="zh-CN"/>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3818A09A"/>
    <w:multiLevelType w:val="singleLevel"/>
    <w:tmpl w:val="3818A09A"/>
    <w:lvl w:ilvl="0" w:tentative="0">
      <w:start w:val="1"/>
      <w:numFmt w:val="chineseCounting"/>
      <w:suff w:val="nothing"/>
      <w:lvlText w:val="%1、"/>
      <w:lvlJc w:val="left"/>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BiNzA2ZjIyZTQwZmFmZGMwZjhhNjI3NTM3OGRmYjA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D134FA"/>
    <w:rsid w:val="03B03352"/>
    <w:rsid w:val="048900BC"/>
    <w:rsid w:val="050D2A9B"/>
    <w:rsid w:val="06182533"/>
    <w:rsid w:val="06AF21F6"/>
    <w:rsid w:val="06D4263C"/>
    <w:rsid w:val="07784198"/>
    <w:rsid w:val="0845320A"/>
    <w:rsid w:val="0A2032A3"/>
    <w:rsid w:val="0B216786"/>
    <w:rsid w:val="0B8A37D8"/>
    <w:rsid w:val="0C994C14"/>
    <w:rsid w:val="0CEA30FF"/>
    <w:rsid w:val="0E2D73DA"/>
    <w:rsid w:val="0E2E40B0"/>
    <w:rsid w:val="0F84395A"/>
    <w:rsid w:val="0F960BE4"/>
    <w:rsid w:val="10C055FF"/>
    <w:rsid w:val="118107EC"/>
    <w:rsid w:val="11DD6519"/>
    <w:rsid w:val="13EA3780"/>
    <w:rsid w:val="14AE3227"/>
    <w:rsid w:val="15E258B6"/>
    <w:rsid w:val="15F5110D"/>
    <w:rsid w:val="16353AB9"/>
    <w:rsid w:val="16BB723D"/>
    <w:rsid w:val="17B82D77"/>
    <w:rsid w:val="18015F3F"/>
    <w:rsid w:val="193F6988"/>
    <w:rsid w:val="1990438D"/>
    <w:rsid w:val="19C77095"/>
    <w:rsid w:val="1A5A3E34"/>
    <w:rsid w:val="1AE91FFD"/>
    <w:rsid w:val="1BE8440E"/>
    <w:rsid w:val="1C0876C1"/>
    <w:rsid w:val="1D155CEE"/>
    <w:rsid w:val="1DC73E13"/>
    <w:rsid w:val="1F8A441C"/>
    <w:rsid w:val="20F57F95"/>
    <w:rsid w:val="225100AF"/>
    <w:rsid w:val="240371BF"/>
    <w:rsid w:val="25C741E6"/>
    <w:rsid w:val="25CE197B"/>
    <w:rsid w:val="27842671"/>
    <w:rsid w:val="282D5CD2"/>
    <w:rsid w:val="28B74948"/>
    <w:rsid w:val="29FD04D3"/>
    <w:rsid w:val="2A2C7F1D"/>
    <w:rsid w:val="2ABE7A3E"/>
    <w:rsid w:val="2B5379C6"/>
    <w:rsid w:val="2C2045B2"/>
    <w:rsid w:val="2C5E7F8B"/>
    <w:rsid w:val="2CC017A0"/>
    <w:rsid w:val="2E937756"/>
    <w:rsid w:val="2EFA178C"/>
    <w:rsid w:val="30B46D73"/>
    <w:rsid w:val="319F7F4E"/>
    <w:rsid w:val="335A2AA0"/>
    <w:rsid w:val="343A71EA"/>
    <w:rsid w:val="34733E19"/>
    <w:rsid w:val="34DF14AF"/>
    <w:rsid w:val="371A5D75"/>
    <w:rsid w:val="376C2D9C"/>
    <w:rsid w:val="39AE70AB"/>
    <w:rsid w:val="3A053765"/>
    <w:rsid w:val="3C0C0783"/>
    <w:rsid w:val="3CB054DF"/>
    <w:rsid w:val="3CFF16A1"/>
    <w:rsid w:val="3F2D692F"/>
    <w:rsid w:val="3F795B0E"/>
    <w:rsid w:val="3F9F3A96"/>
    <w:rsid w:val="44103433"/>
    <w:rsid w:val="44B40A4F"/>
    <w:rsid w:val="47507FEA"/>
    <w:rsid w:val="47AC3CBC"/>
    <w:rsid w:val="47C127AB"/>
    <w:rsid w:val="49111687"/>
    <w:rsid w:val="493C27E9"/>
    <w:rsid w:val="496F39ED"/>
    <w:rsid w:val="49FF41D3"/>
    <w:rsid w:val="4A185DC8"/>
    <w:rsid w:val="4B95421D"/>
    <w:rsid w:val="4BE068DB"/>
    <w:rsid w:val="4BF6002B"/>
    <w:rsid w:val="4DA772AA"/>
    <w:rsid w:val="4ECE2238"/>
    <w:rsid w:val="4EF23C63"/>
    <w:rsid w:val="50E579F5"/>
    <w:rsid w:val="51DB4B86"/>
    <w:rsid w:val="528D4A5E"/>
    <w:rsid w:val="5314011E"/>
    <w:rsid w:val="53FA37B7"/>
    <w:rsid w:val="54921C42"/>
    <w:rsid w:val="54A53AD0"/>
    <w:rsid w:val="55333C3E"/>
    <w:rsid w:val="58271621"/>
    <w:rsid w:val="588F5610"/>
    <w:rsid w:val="5D560700"/>
    <w:rsid w:val="64CA39A1"/>
    <w:rsid w:val="658139BC"/>
    <w:rsid w:val="667721BD"/>
    <w:rsid w:val="69382960"/>
    <w:rsid w:val="69BB533F"/>
    <w:rsid w:val="6C3513D9"/>
    <w:rsid w:val="6C3D48C5"/>
    <w:rsid w:val="6C4A05C8"/>
    <w:rsid w:val="6D450839"/>
    <w:rsid w:val="6D8E5431"/>
    <w:rsid w:val="6DAE6408"/>
    <w:rsid w:val="6F1A6664"/>
    <w:rsid w:val="701557A9"/>
    <w:rsid w:val="71F25676"/>
    <w:rsid w:val="72734D90"/>
    <w:rsid w:val="72C00EB0"/>
    <w:rsid w:val="736A5E0C"/>
    <w:rsid w:val="746C1710"/>
    <w:rsid w:val="74E366CA"/>
    <w:rsid w:val="7553467E"/>
    <w:rsid w:val="766D176F"/>
    <w:rsid w:val="76C55A04"/>
    <w:rsid w:val="784415FA"/>
    <w:rsid w:val="78E66A6F"/>
    <w:rsid w:val="794E2166"/>
    <w:rsid w:val="799F657D"/>
    <w:rsid w:val="79E7B28D"/>
    <w:rsid w:val="7AB160CE"/>
    <w:rsid w:val="7C817D22"/>
    <w:rsid w:val="7D052701"/>
    <w:rsid w:val="7DA168CE"/>
    <w:rsid w:val="7E2A4CD9"/>
    <w:rsid w:val="7F574A92"/>
    <w:rsid w:val="7F587460"/>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7"/>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1"/>
    <w:unhideWhenUsed/>
    <w:qFormat/>
    <w:uiPriority w:val="9"/>
    <w:pPr>
      <w:keepNext/>
      <w:keepLines/>
      <w:spacing w:before="260" w:after="260" w:line="416" w:lineRule="auto"/>
      <w:outlineLvl w:val="2"/>
    </w:pPr>
    <w:rPr>
      <w:b/>
      <w:bCs/>
      <w:sz w:val="32"/>
      <w:szCs w:val="32"/>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4"/>
    <w:qFormat/>
    <w:uiPriority w:val="99"/>
    <w:pPr>
      <w:spacing w:beforeLines="30"/>
    </w:pPr>
    <w:rPr>
      <w:rFonts w:ascii="仿宋_GB2312" w:eastAsia="仿宋_GB2312"/>
      <w:kern w:val="0"/>
      <w:sz w:val="30"/>
    </w:rPr>
  </w:style>
  <w:style w:type="paragraph" w:styleId="6">
    <w:name w:val="Body Text Indent"/>
    <w:basedOn w:val="1"/>
    <w:next w:val="7"/>
    <w:qFormat/>
    <w:uiPriority w:val="0"/>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40" w:lineRule="auto"/>
      <w:ind w:left="0" w:right="0" w:firstLine="643"/>
      <w:jc w:val="both"/>
      <w:textAlignment w:val="auto"/>
      <w:outlineLvl w:val="9"/>
    </w:pPr>
    <w:rPr>
      <w:rFonts w:ascii="Times New Roman" w:hAnsi="Times New Roman" w:eastAsia="仿宋_GB2312" w:cs="宋体"/>
      <w:b/>
      <w:snapToGrid/>
      <w:color w:val="000000"/>
      <w:spacing w:val="0"/>
      <w:w w:val="100"/>
      <w:kern w:val="2"/>
      <w:position w:val="0"/>
      <w:sz w:val="32"/>
      <w:szCs w:val="24"/>
      <w:u w:val="none" w:color="auto"/>
      <w:vertAlign w:val="baseline"/>
      <w:lang w:val="en-US" w:eastAsia="zh-CN" w:bidi="ar-SA"/>
    </w:rPr>
  </w:style>
  <w:style w:type="paragraph" w:styleId="7">
    <w:name w:val="Body Text First Indent 2"/>
    <w:basedOn w:val="6"/>
    <w:next w:val="1"/>
    <w:qFormat/>
    <w:uiPriority w:val="0"/>
    <w:pPr>
      <w:ind w:firstLine="420" w:firstLineChars="200"/>
    </w:pPr>
  </w:style>
  <w:style w:type="paragraph" w:styleId="8">
    <w:name w:val="toc 3"/>
    <w:basedOn w:val="1"/>
    <w:next w:val="1"/>
    <w:unhideWhenUsed/>
    <w:qFormat/>
    <w:uiPriority w:val="39"/>
    <w:pPr>
      <w:tabs>
        <w:tab w:val="right" w:leader="dot" w:pos="8296"/>
      </w:tabs>
      <w:ind w:left="840" w:leftChars="400"/>
    </w:pPr>
  </w:style>
  <w:style w:type="paragraph" w:styleId="9">
    <w:name w:val="Balloon Text"/>
    <w:basedOn w:val="1"/>
    <w:link w:val="30"/>
    <w:semiHidden/>
    <w:unhideWhenUsed/>
    <w:qFormat/>
    <w:uiPriority w:val="99"/>
    <w:rPr>
      <w:sz w:val="18"/>
      <w:szCs w:val="18"/>
    </w:rPr>
  </w:style>
  <w:style w:type="paragraph" w:styleId="10">
    <w:name w:val="footer"/>
    <w:basedOn w:val="1"/>
    <w:link w:val="22"/>
    <w:qFormat/>
    <w:uiPriority w:val="99"/>
    <w:pPr>
      <w:tabs>
        <w:tab w:val="center" w:pos="4153"/>
        <w:tab w:val="right" w:pos="8306"/>
      </w:tabs>
      <w:snapToGrid w:val="0"/>
      <w:jc w:val="left"/>
    </w:pPr>
    <w:rPr>
      <w:rFonts w:ascii="Calibri" w:hAnsi="Calibri"/>
      <w:kern w:val="0"/>
      <w:sz w:val="18"/>
      <w:szCs w:val="18"/>
    </w:rPr>
  </w:style>
  <w:style w:type="paragraph" w:styleId="11">
    <w:name w:val="header"/>
    <w:basedOn w:val="1"/>
    <w:link w:val="20"/>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2">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3">
    <w:name w:val="toc 2"/>
    <w:basedOn w:val="1"/>
    <w:next w:val="1"/>
    <w:unhideWhenUsed/>
    <w:qFormat/>
    <w:uiPriority w:val="39"/>
    <w:pPr>
      <w:tabs>
        <w:tab w:val="right" w:leader="dot" w:pos="8296"/>
      </w:tabs>
      <w:ind w:left="420" w:leftChars="200"/>
    </w:pPr>
  </w:style>
  <w:style w:type="paragraph" w:styleId="14">
    <w:name w:val="Normal (Web)"/>
    <w:basedOn w:val="1"/>
    <w:qFormat/>
    <w:uiPriority w:val="0"/>
    <w:pPr>
      <w:spacing w:beforeAutospacing="1" w:afterAutospacing="1"/>
      <w:jc w:val="left"/>
    </w:pPr>
    <w:rPr>
      <w:rFonts w:ascii="Calibri" w:hAnsi="Calibri" w:eastAsia="宋体"/>
      <w:kern w:val="0"/>
      <w:sz w:val="24"/>
    </w:rPr>
  </w:style>
  <w:style w:type="character" w:styleId="17">
    <w:name w:val="Strong"/>
    <w:basedOn w:val="16"/>
    <w:qFormat/>
    <w:uiPriority w:val="99"/>
    <w:rPr>
      <w:b/>
    </w:rPr>
  </w:style>
  <w:style w:type="character" w:styleId="18">
    <w:name w:val="Hyperlink"/>
    <w:basedOn w:val="16"/>
    <w:unhideWhenUsed/>
    <w:qFormat/>
    <w:uiPriority w:val="99"/>
    <w:rPr>
      <w:color w:val="0000FF" w:themeColor="hyperlink"/>
      <w:u w:val="single"/>
      <w14:textFill>
        <w14:solidFill>
          <w14:schemeClr w14:val="hlink"/>
        </w14:solidFill>
      </w14:textFill>
    </w:rPr>
  </w:style>
  <w:style w:type="character" w:customStyle="1" w:styleId="19">
    <w:name w:val="Header Char"/>
    <w:basedOn w:val="16"/>
    <w:semiHidden/>
    <w:qFormat/>
    <w:uiPriority w:val="99"/>
    <w:rPr>
      <w:rFonts w:ascii="Times New Roman" w:hAnsi="Times New Roman"/>
      <w:sz w:val="18"/>
      <w:szCs w:val="18"/>
    </w:rPr>
  </w:style>
  <w:style w:type="character" w:customStyle="1" w:styleId="20">
    <w:name w:val="页眉 Char"/>
    <w:link w:val="11"/>
    <w:semiHidden/>
    <w:qFormat/>
    <w:locked/>
    <w:uiPriority w:val="99"/>
    <w:rPr>
      <w:sz w:val="18"/>
    </w:rPr>
  </w:style>
  <w:style w:type="character" w:customStyle="1" w:styleId="21">
    <w:name w:val="Footer Char"/>
    <w:basedOn w:val="16"/>
    <w:semiHidden/>
    <w:qFormat/>
    <w:uiPriority w:val="99"/>
    <w:rPr>
      <w:rFonts w:ascii="Times New Roman" w:hAnsi="Times New Roman"/>
      <w:sz w:val="18"/>
      <w:szCs w:val="18"/>
    </w:rPr>
  </w:style>
  <w:style w:type="character" w:customStyle="1" w:styleId="22">
    <w:name w:val="页脚 Char"/>
    <w:link w:val="10"/>
    <w:qFormat/>
    <w:locked/>
    <w:uiPriority w:val="99"/>
    <w:rPr>
      <w:sz w:val="18"/>
    </w:rPr>
  </w:style>
  <w:style w:type="character" w:customStyle="1" w:styleId="23">
    <w:name w:val="Body Text Char"/>
    <w:basedOn w:val="16"/>
    <w:semiHidden/>
    <w:qFormat/>
    <w:uiPriority w:val="99"/>
    <w:rPr>
      <w:rFonts w:ascii="Times New Roman" w:hAnsi="Times New Roman"/>
      <w:szCs w:val="24"/>
    </w:rPr>
  </w:style>
  <w:style w:type="character" w:customStyle="1" w:styleId="24">
    <w:name w:val="正文文本 Char"/>
    <w:link w:val="2"/>
    <w:qFormat/>
    <w:locked/>
    <w:uiPriority w:val="99"/>
    <w:rPr>
      <w:rFonts w:ascii="仿宋_GB2312" w:hAnsi="Times New Roman" w:eastAsia="仿宋_GB2312"/>
      <w:sz w:val="24"/>
    </w:rPr>
  </w:style>
  <w:style w:type="paragraph" w:customStyle="1" w:styleId="25">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6">
    <w:name w:val="List Paragraph"/>
    <w:basedOn w:val="1"/>
    <w:qFormat/>
    <w:uiPriority w:val="34"/>
    <w:pPr>
      <w:ind w:firstLine="420" w:firstLineChars="200"/>
    </w:pPr>
  </w:style>
  <w:style w:type="character" w:customStyle="1" w:styleId="27">
    <w:name w:val="标题 1 Char"/>
    <w:basedOn w:val="16"/>
    <w:link w:val="3"/>
    <w:qFormat/>
    <w:uiPriority w:val="9"/>
    <w:rPr>
      <w:rFonts w:ascii="Times New Roman" w:hAnsi="Times New Roman"/>
      <w:b/>
      <w:bCs/>
      <w:kern w:val="44"/>
      <w:sz w:val="44"/>
      <w:szCs w:val="44"/>
    </w:rPr>
  </w:style>
  <w:style w:type="character" w:customStyle="1" w:styleId="28">
    <w:name w:val="标题 2 Char"/>
    <w:basedOn w:val="16"/>
    <w:link w:val="4"/>
    <w:qFormat/>
    <w:uiPriority w:val="9"/>
    <w:rPr>
      <w:rFonts w:asciiTheme="majorHAnsi" w:hAnsiTheme="majorHAnsi" w:eastAsiaTheme="majorEastAsia" w:cstheme="majorBidi"/>
      <w:b/>
      <w:bCs/>
      <w:kern w:val="2"/>
      <w:sz w:val="32"/>
      <w:szCs w:val="32"/>
    </w:rPr>
  </w:style>
  <w:style w:type="paragraph" w:customStyle="1" w:styleId="29">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0">
    <w:name w:val="批注框文本 Char"/>
    <w:basedOn w:val="16"/>
    <w:link w:val="9"/>
    <w:semiHidden/>
    <w:qFormat/>
    <w:uiPriority w:val="99"/>
    <w:rPr>
      <w:rFonts w:ascii="Times New Roman" w:hAnsi="Times New Roman"/>
      <w:kern w:val="2"/>
      <w:sz w:val="18"/>
      <w:szCs w:val="18"/>
    </w:rPr>
  </w:style>
  <w:style w:type="character" w:customStyle="1" w:styleId="31">
    <w:name w:val="标题 3 Char"/>
    <w:basedOn w:val="16"/>
    <w:link w:val="5"/>
    <w:qFormat/>
    <w:uiPriority w:val="9"/>
    <w:rPr>
      <w:rFonts w:ascii="Times New Roman" w:hAnsi="Times New Roman"/>
      <w:b/>
      <w:bCs/>
      <w:kern w:val="2"/>
      <w:sz w:val="32"/>
      <w:szCs w:val="32"/>
    </w:rPr>
  </w:style>
  <w:style w:type="paragraph" w:customStyle="1" w:styleId="32">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3">
    <w:name w:val="WPSOffice手动目录 1"/>
    <w:qFormat/>
    <w:uiPriority w:val="0"/>
    <w:pPr>
      <w:ind w:leftChars="0"/>
    </w:pPr>
    <w:rPr>
      <w:rFonts w:ascii="Times New Roman" w:hAnsi="Times New Roman" w:eastAsia="宋体" w:cs="Times New Roman"/>
      <w:sz w:val="20"/>
      <w:szCs w:val="20"/>
    </w:rPr>
  </w:style>
  <w:style w:type="paragraph" w:customStyle="1" w:styleId="34">
    <w:name w:val="WPSOffice手动目录 2"/>
    <w:qFormat/>
    <w:uiPriority w:val="0"/>
    <w:pPr>
      <w:ind w:leftChars="200"/>
    </w:pPr>
    <w:rPr>
      <w:rFonts w:ascii="Times New Roman" w:hAnsi="Times New Roman" w:eastAsia="宋体" w:cs="Times New Roman"/>
      <w:sz w:val="20"/>
      <w:szCs w:val="20"/>
    </w:rPr>
  </w:style>
  <w:style w:type="paragraph" w:customStyle="1" w:styleId="35">
    <w:name w:val="WPSOffice手动目录 3"/>
    <w:qFormat/>
    <w:uiPriority w:val="0"/>
    <w:pPr>
      <w:ind w:leftChars="400"/>
    </w:pPr>
    <w:rPr>
      <w:rFonts w:ascii="Times New Roman" w:hAnsi="Times New Roman" w:eastAsia="宋体" w:cs="Times New Roman"/>
      <w:sz w:val="20"/>
      <w:szCs w:val="20"/>
    </w:rPr>
  </w:style>
  <w:style w:type="character" w:customStyle="1" w:styleId="36">
    <w:name w:val="font131"/>
    <w:basedOn w:val="16"/>
    <w:qFormat/>
    <w:uiPriority w:val="0"/>
    <w:rPr>
      <w:rFonts w:hint="eastAsia" w:ascii="宋体" w:hAnsi="宋体" w:eastAsia="宋体" w:cs="宋体"/>
      <w:color w:val="000000"/>
      <w:sz w:val="20"/>
      <w:szCs w:val="20"/>
      <w:u w:val="none"/>
    </w:rPr>
  </w:style>
  <w:style w:type="character" w:customStyle="1" w:styleId="37">
    <w:name w:val="font01"/>
    <w:basedOn w:val="16"/>
    <w:qFormat/>
    <w:uiPriority w:val="0"/>
    <w:rPr>
      <w:rFonts w:hint="eastAsia" w:ascii="宋体" w:hAnsi="宋体" w:eastAsia="宋体" w:cs="宋体"/>
      <w:color w:val="000000"/>
      <w:sz w:val="20"/>
      <w:szCs w:val="20"/>
      <w:u w:val="none"/>
    </w:rPr>
  </w:style>
  <w:style w:type="character" w:customStyle="1" w:styleId="38">
    <w:name w:val="font141"/>
    <w:basedOn w:val="16"/>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chart" Target="charts/chart6.xml"/><Relationship Id="rId14" Type="http://schemas.openxmlformats.org/officeDocument/2006/relationships/chart" Target="charts/chart5.xml"/><Relationship Id="rId13" Type="http://schemas.openxmlformats.org/officeDocument/2006/relationships/chart" Target="charts/chart4.xml"/><Relationship Id="rId12" Type="http://schemas.openxmlformats.org/officeDocument/2006/relationships/chart" Target="charts/chart3.xml"/><Relationship Id="rId11" Type="http://schemas.openxmlformats.org/officeDocument/2006/relationships/chart" Target="charts/chart2.xml"/><Relationship Id="rId10" Type="http://schemas.openxmlformats.org/officeDocument/2006/relationships/chart" Target="charts/chart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Administrator\Desktop\22&#24180;&#20915;&#31639;\&#24037;&#20316;&#31807;1.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Desktop\22&#24180;&#20915;&#31639;\&#24037;&#20316;&#31807;1.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C:\Users\Administrator\Desktop\22&#24180;&#20915;&#31639;\&#24037;&#20316;&#31807;1.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Administrator\Desktop\22&#24180;&#20915;&#31639;\&#24037;&#20316;&#31807;1.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Administrator\Desktop\22&#24180;&#20915;&#31639;\&#24037;&#20316;&#31807;1.xlsx"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C:\Users\Administrator\Desktop\22&#24180;&#20915;&#31639;\&#24037;&#20316;&#31807;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[工作簿1.xlsx]Sheet1!$A$2</c:f>
              <c:strCache>
                <c:ptCount val="1"/>
                <c:pt idx="0">
                  <c:v>2021年</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errBars>
            <c:errBarType val="both"/>
            <c:errValType val="stdErr"/>
            <c:noEndCap val="0"/>
            <c:spPr>
              <a:noFill/>
              <a:ln w="9525">
                <a:solidFill>
                  <a:schemeClr val="dk1">
                    <a:lumMod val="65000"/>
                    <a:lumOff val="35000"/>
                  </a:schemeClr>
                </a:solidFill>
                <a:round/>
              </a:ln>
              <a:effectLst/>
            </c:spPr>
          </c:errBars>
          <c:cat>
            <c:strRef>
              <c:f>[工作簿1.xlsx]Sheet1!$B$1:$C$1</c:f>
              <c:strCache>
                <c:ptCount val="2"/>
                <c:pt idx="0">
                  <c:v>收入</c:v>
                </c:pt>
                <c:pt idx="1">
                  <c:v>支出</c:v>
                </c:pt>
              </c:strCache>
            </c:strRef>
          </c:cat>
          <c:val>
            <c:numRef>
              <c:f>[工作簿1.xlsx]Sheet1!$B$2:$C$2</c:f>
              <c:numCache>
                <c:formatCode>0.00_ </c:formatCode>
                <c:ptCount val="2"/>
                <c:pt idx="0">
                  <c:v>114.99</c:v>
                </c:pt>
                <c:pt idx="1">
                  <c:v>114.99</c:v>
                </c:pt>
              </c:numCache>
            </c:numRef>
          </c:val>
        </c:ser>
        <c:ser>
          <c:idx val="1"/>
          <c:order val="1"/>
          <c:tx>
            <c:strRef>
              <c:f>[工作簿1.xlsx]Sheet1!$A$3</c:f>
              <c:strCache>
                <c:ptCount val="1"/>
                <c:pt idx="0">
                  <c:v>2022年</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errBars>
            <c:errBarType val="both"/>
            <c:errValType val="stdErr"/>
            <c:noEndCap val="0"/>
            <c:spPr>
              <a:noFill/>
              <a:ln w="9525">
                <a:solidFill>
                  <a:schemeClr val="dk1">
                    <a:lumMod val="65000"/>
                    <a:lumOff val="35000"/>
                  </a:schemeClr>
                </a:solidFill>
                <a:round/>
              </a:ln>
              <a:effectLst/>
            </c:spPr>
          </c:errBars>
          <c:cat>
            <c:strRef>
              <c:f>[工作簿1.xlsx]Sheet1!$B$1:$C$1</c:f>
              <c:strCache>
                <c:ptCount val="2"/>
                <c:pt idx="0">
                  <c:v>收入</c:v>
                </c:pt>
                <c:pt idx="1">
                  <c:v>支出</c:v>
                </c:pt>
              </c:strCache>
            </c:strRef>
          </c:cat>
          <c:val>
            <c:numRef>
              <c:f>[工作簿1.xlsx]Sheet1!$B$3:$C$3</c:f>
              <c:numCache>
                <c:formatCode>0.00_ </c:formatCode>
                <c:ptCount val="2"/>
                <c:pt idx="0">
                  <c:v>102.85</c:v>
                </c:pt>
                <c:pt idx="1">
                  <c:v>102.85</c:v>
                </c:pt>
              </c:numCache>
            </c:numRef>
          </c:val>
        </c:ser>
        <c:dLbls>
          <c:showLegendKey val="0"/>
          <c:showVal val="1"/>
          <c:showCatName val="0"/>
          <c:showSerName val="0"/>
          <c:showPercent val="0"/>
          <c:showBubbleSize val="0"/>
        </c:dLbls>
        <c:gapWidth val="65"/>
        <c:overlap val="0"/>
        <c:axId val="945988029"/>
        <c:axId val="91702100"/>
      </c:barChart>
      <c:catAx>
        <c:axId val="945988029"/>
        <c:scaling>
          <c:orientation val="minMax"/>
        </c:scaling>
        <c:delete val="0"/>
        <c:axPos val="b"/>
        <c:majorTickMark val="out"/>
        <c:minorTickMark val="none"/>
        <c:tickLblPos val="nextTo"/>
        <c:spPr>
          <a:noFill/>
          <a:ln w="19050" cap="flat" cmpd="sng" algn="ctr">
            <a:solidFill>
              <a:schemeClr val="dk1">
                <a:lumMod val="75000"/>
                <a:lumOff val="25000"/>
              </a:schemeClr>
            </a:solidFill>
            <a:round/>
          </a:ln>
          <a:effectLst/>
        </c:spPr>
        <c:txPr>
          <a:bodyPr rot="-60000000" spcFirstLastPara="0" vertOverflow="ellipsis" vert="horz" wrap="square" anchor="ctr" anchorCtr="1"/>
          <a:lstStyle/>
          <a:p>
            <a:pPr>
              <a:defRPr lang="zh-CN" sz="900" b="0" i="0" u="none" strike="noStrike" kern="1200" cap="all" baseline="0">
                <a:solidFill>
                  <a:schemeClr val="dk1">
                    <a:lumMod val="75000"/>
                    <a:lumOff val="25000"/>
                  </a:schemeClr>
                </a:solidFill>
                <a:latin typeface="+mn-lt"/>
                <a:ea typeface="+mn-ea"/>
                <a:cs typeface="+mn-cs"/>
              </a:defRPr>
            </a:pPr>
          </a:p>
        </c:txPr>
        <c:crossAx val="91702100"/>
        <c:crosses val="autoZero"/>
        <c:auto val="1"/>
        <c:lblAlgn val="ctr"/>
        <c:lblOffset val="100"/>
        <c:noMultiLvlLbl val="0"/>
      </c:catAx>
      <c:valAx>
        <c:axId val="91702100"/>
        <c:scaling>
          <c:orientation val="minMax"/>
        </c:scaling>
        <c:delete val="0"/>
        <c:axPos val="l"/>
        <c:numFmt formatCode="0.00_ "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crossAx val="945988029"/>
        <c:crosses val="autoZero"/>
        <c:crossBetween val="between"/>
      </c:valAx>
      <c:spPr>
        <a:noFill/>
        <a:ln>
          <a:noFill/>
        </a:ln>
        <a:effectLst/>
      </c:spPr>
    </c:plotArea>
    <c:legend>
      <c:legendPos val="b"/>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gap"/>
    <c:showDLblsOverMax val="0"/>
  </c:chart>
  <c:spPr>
    <a:noFill/>
    <a:ln w="9525" cap="flat" cmpd="sng" algn="ctr">
      <a:solidFill>
        <a:schemeClr val="dk1">
          <a:lumMod val="25000"/>
          <a:lumOff val="7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effectLst/>
      </c:spPr>
    </c:floor>
    <c:sideWall>
      <c:thickness val="0"/>
      <c:spPr>
        <a:noFill/>
        <a:effectLst/>
      </c:spPr>
    </c:sideWall>
    <c:backWall>
      <c:thickness val="0"/>
      <c:spPr>
        <a:noFill/>
        <a:effectLst/>
      </c:spPr>
    </c:backWall>
    <c:plotArea>
      <c:layout>
        <c:manualLayout>
          <c:layoutTarget val="inner"/>
          <c:xMode val="edge"/>
          <c:yMode val="edge"/>
          <c:x val="0.0278809048569528"/>
          <c:y val="0.198611111111111"/>
          <c:w val="0.938888888888889"/>
          <c:h val="0.645601851851852"/>
        </c:manualLayout>
      </c:layout>
      <c:pie3DChart>
        <c:varyColors val="1"/>
        <c:ser>
          <c:idx val="0"/>
          <c:order val="0"/>
          <c:spPr>
            <a:scene3d>
              <a:camera prst="orthographicFront"/>
              <a:lightRig rig="threePt" dir="t"/>
            </a:scene3d>
            <a:sp3d contourW="9525"/>
          </c:spPr>
          <c:explosion val="0"/>
          <c:dPt>
            <c:idx val="0"/>
            <c:bubble3D val="0"/>
            <c:spPr>
              <a:solidFill>
                <a:schemeClr val="accent1"/>
              </a:solidFill>
              <a:ln>
                <a:noFill/>
              </a:ln>
              <a:effectLst>
                <a:outerShdw blurRad="88900" sx="102000" sy="102000" algn="ctr" rotWithShape="0">
                  <a:prstClr val="black">
                    <a:alpha val="20000"/>
                  </a:prstClr>
                </a:outerShdw>
              </a:effectLst>
            </c:spPr>
          </c:dPt>
          <c:dLbls>
            <c:dLbl>
              <c:idx val="0"/>
              <c:layout/>
              <c:tx>
                <c:rich>
                  <a:bodyPr rot="0" spcFirstLastPara="0" vertOverflow="ellipsis" vert="horz" wrap="square" lIns="38100" tIns="19050" rIns="38100" bIns="19050" anchor="ctr" anchorCtr="1"/>
                  <a:lstStyle/>
                  <a:p>
                    <a:pPr defTabSz="914400">
                      <a:defRPr lang="zh-CN" sz="900" b="1" i="0" u="none" strike="noStrike" kern="1200" baseline="0">
                        <a:solidFill>
                          <a:schemeClr val="lt1"/>
                        </a:solidFill>
                        <a:latin typeface="+mn-lt"/>
                        <a:ea typeface="+mn-ea"/>
                        <a:cs typeface="+mn-cs"/>
                      </a:defRPr>
                    </a:pPr>
                    <a:r>
                      <a:t>财政拨款收入102.85%</a:t>
                    </a:r>
                  </a:p>
                </c:rich>
              </c:tx>
              <c:dLblPos val="inEnd"/>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[工作簿1.xlsx]Sheet1!$A$16</c:f>
              <c:strCache>
                <c:ptCount val="1"/>
                <c:pt idx="0">
                  <c:v>财政拨款收入</c:v>
                </c:pt>
              </c:strCache>
            </c:strRef>
          </c:cat>
          <c:val>
            <c:numRef>
              <c:f>[工作簿1.xlsx]Sheet1!$B$16</c:f>
              <c:numCache>
                <c:formatCode>General</c:formatCode>
                <c:ptCount val="1"/>
                <c:pt idx="0">
                  <c:v>102.85</c:v>
                </c:pt>
              </c:numCache>
            </c:numRef>
          </c:val>
        </c:ser>
        <c:ser>
          <c:idx val="1"/>
          <c:order val="1"/>
          <c:spPr/>
          <c:explosion val="0"/>
          <c:dPt>
            <c:idx val="0"/>
            <c:bubble3D val="0"/>
            <c:spPr>
              <a:solidFill>
                <a:schemeClr val="accent1"/>
              </a:solidFill>
              <a:ln>
                <a:noFill/>
              </a:ln>
              <a:effectLst>
                <a:outerShdw blurRad="88900" sx="102000" sy="102000" algn="ctr" rotWithShape="0">
                  <a:prstClr val="black">
                    <a:alpha val="20000"/>
                  </a:prstClr>
                </a:outerShdw>
              </a:effectLst>
            </c:spPr>
          </c:dPt>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[工作簿1.xlsx]Sheet1!$A$16</c:f>
              <c:strCache>
                <c:ptCount val="1"/>
                <c:pt idx="0">
                  <c:v>财政拨款收入</c:v>
                </c:pt>
              </c:strCache>
            </c:strRef>
          </c:cat>
          <c:val>
            <c:numRef>
              <c:f>[工作簿1.xlsx]Sheet1!$C$16</c:f>
              <c:numCache>
                <c:formatCode>0.00%</c:formatCode>
                <c:ptCount val="1"/>
                <c:pt idx="0">
                  <c:v>1</c:v>
                </c:pt>
              </c:numCache>
            </c:numRef>
          </c:val>
        </c:ser>
        <c:dLbls>
          <c:showLegendKey val="0"/>
          <c:showVal val="0"/>
          <c:showCatName val="0"/>
          <c:showSerName val="0"/>
          <c:showPercent val="1"/>
          <c:showBubbleSize val="0"/>
        </c:dLbls>
      </c:pie3DChart>
      <c:spPr>
        <a:noFill/>
        <a:ln>
          <a:noFill/>
        </a:ln>
        <a:effectLst/>
      </c:spPr>
    </c:plotArea>
    <c:legend>
      <c:legendPos val="b"/>
      <c:layout/>
      <c:overlay val="0"/>
      <c:spPr>
        <a:solidFill>
          <a:schemeClr val="lt1">
            <a:alpha val="78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65000"/>
                  <a:lumOff val="35000"/>
                </a:schemeClr>
              </a:solidFill>
              <a:latin typeface="+mn-lt"/>
              <a:ea typeface="+mn-ea"/>
              <a:cs typeface="+mn-cs"/>
            </a:defRPr>
          </a:pPr>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effectLst/>
      </c:spPr>
    </c:floor>
    <c:sideWall>
      <c:thickness val="0"/>
      <c:spPr>
        <a:noFill/>
        <a:effectLst/>
      </c:spPr>
    </c:sideWall>
    <c:backWall>
      <c:thickness val="0"/>
      <c:spPr>
        <a:noFill/>
        <a:effectLst/>
      </c:spPr>
    </c:backWall>
    <c:plotArea>
      <c:layout>
        <c:manualLayout>
          <c:layoutTarget val="inner"/>
          <c:xMode val="edge"/>
          <c:yMode val="edge"/>
          <c:x val="0.0278809048569528"/>
          <c:y val="0.198611111111111"/>
          <c:w val="0.938888888888889"/>
          <c:h val="0.645601851851852"/>
        </c:manualLayout>
      </c:layout>
      <c:pie3DChart>
        <c:varyColors val="1"/>
        <c:ser>
          <c:idx val="0"/>
          <c:order val="0"/>
          <c:spPr>
            <a:scene3d>
              <a:camera prst="orthographicFront"/>
              <a:lightRig rig="threePt" dir="t"/>
            </a:scene3d>
            <a:sp3d contourW="9525"/>
          </c:spPr>
          <c:explosion val="0"/>
          <c:dPt>
            <c:idx val="0"/>
            <c:bubble3D val="0"/>
            <c:spPr>
              <a:solidFill>
                <a:schemeClr val="accent1"/>
              </a:solidFill>
              <a:ln>
                <a:noFill/>
              </a:ln>
              <a:effectLst>
                <a:outerShdw blurRad="88900" sx="102000" sy="102000" algn="ctr" rotWithShape="0">
                  <a:prstClr val="black">
                    <a:alpha val="20000"/>
                  </a:prstClr>
                </a:outerShdw>
              </a:effectLst>
            </c:spPr>
          </c:dPt>
          <c:dLbls>
            <c:dLbl>
              <c:idx val="0"/>
              <c:layout/>
              <c:tx>
                <c:rich>
                  <a:bodyPr rot="0" spcFirstLastPara="0" vertOverflow="ellipsis" vert="horz" wrap="square" lIns="38100" tIns="19050" rIns="38100" bIns="19050" anchor="ctr" anchorCtr="1"/>
                  <a:lstStyle/>
                  <a:p>
                    <a:pPr defTabSz="914400">
                      <a:defRPr lang="zh-CN" sz="900" b="1" i="0" u="none" strike="noStrike" kern="1200" baseline="0">
                        <a:solidFill>
                          <a:schemeClr val="lt1"/>
                        </a:solidFill>
                        <a:latin typeface="+mn-lt"/>
                        <a:ea typeface="+mn-ea"/>
                        <a:cs typeface="+mn-cs"/>
                      </a:defRPr>
                    </a:pPr>
                    <a:r>
                      <a:t>财政拨款收入102.85%</a:t>
                    </a:r>
                  </a:p>
                </c:rich>
              </c:tx>
              <c:dLblPos val="inEnd"/>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[工作簿1.xlsx]Sheet1!$A$16</c:f>
              <c:strCache>
                <c:ptCount val="1"/>
                <c:pt idx="0">
                  <c:v>财政拨款收入</c:v>
                </c:pt>
              </c:strCache>
            </c:strRef>
          </c:cat>
          <c:val>
            <c:numRef>
              <c:f>[工作簿1.xlsx]Sheet1!$B$16</c:f>
              <c:numCache>
                <c:formatCode>General</c:formatCode>
                <c:ptCount val="1"/>
                <c:pt idx="0">
                  <c:v>102.85</c:v>
                </c:pt>
              </c:numCache>
            </c:numRef>
          </c:val>
        </c:ser>
        <c:ser>
          <c:idx val="1"/>
          <c:order val="1"/>
          <c:spPr/>
          <c:explosion val="0"/>
          <c:dPt>
            <c:idx val="0"/>
            <c:bubble3D val="0"/>
            <c:spPr>
              <a:solidFill>
                <a:schemeClr val="accent1"/>
              </a:solidFill>
              <a:ln>
                <a:noFill/>
              </a:ln>
              <a:effectLst>
                <a:outerShdw blurRad="88900" sx="102000" sy="102000" algn="ctr" rotWithShape="0">
                  <a:prstClr val="black">
                    <a:alpha val="20000"/>
                  </a:prstClr>
                </a:outerShdw>
              </a:effectLst>
            </c:spPr>
          </c:dPt>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[工作簿1.xlsx]Sheet1!$A$16</c:f>
              <c:strCache>
                <c:ptCount val="1"/>
                <c:pt idx="0">
                  <c:v>财政拨款收入</c:v>
                </c:pt>
              </c:strCache>
            </c:strRef>
          </c:cat>
          <c:val>
            <c:numRef>
              <c:f>[工作簿1.xlsx]Sheet1!$C$16</c:f>
              <c:numCache>
                <c:formatCode>0.00%</c:formatCode>
                <c:ptCount val="1"/>
                <c:pt idx="0">
                  <c:v>1</c:v>
                </c:pt>
              </c:numCache>
            </c:numRef>
          </c:val>
        </c:ser>
        <c:dLbls>
          <c:showLegendKey val="0"/>
          <c:showVal val="0"/>
          <c:showCatName val="0"/>
          <c:showSerName val="0"/>
          <c:showPercent val="1"/>
          <c:showBubbleSize val="0"/>
        </c:dLbls>
      </c:pie3DChart>
      <c:spPr>
        <a:noFill/>
        <a:ln>
          <a:noFill/>
        </a:ln>
        <a:effectLst/>
      </c:spPr>
    </c:plotArea>
    <c:legend>
      <c:legendPos val="b"/>
      <c:layout/>
      <c:overlay val="0"/>
      <c:spPr>
        <a:solidFill>
          <a:schemeClr val="lt1">
            <a:alpha val="78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65000"/>
                  <a:lumOff val="35000"/>
                </a:schemeClr>
              </a:solidFill>
              <a:latin typeface="+mn-lt"/>
              <a:ea typeface="+mn-ea"/>
              <a:cs typeface="+mn-cs"/>
            </a:defRPr>
          </a:pPr>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[工作簿1.xlsx]Sheet1!$A$39</c:f>
              <c:strCache>
                <c:ptCount val="1"/>
                <c:pt idx="0">
                  <c:v>2021年</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[工作簿1.xlsx]Sheet1!$B$38:$C$38</c:f>
              <c:strCache>
                <c:ptCount val="2"/>
                <c:pt idx="0">
                  <c:v>财政拨款支出</c:v>
                </c:pt>
                <c:pt idx="1">
                  <c:v>财政拨款收入</c:v>
                </c:pt>
              </c:strCache>
            </c:strRef>
          </c:cat>
          <c:val>
            <c:numRef>
              <c:f>[工作簿1.xlsx]Sheet1!$B$39:$C$39</c:f>
              <c:numCache>
                <c:formatCode>General</c:formatCode>
                <c:ptCount val="2"/>
                <c:pt idx="0">
                  <c:v>114.99</c:v>
                </c:pt>
                <c:pt idx="1">
                  <c:v>114.99</c:v>
                </c:pt>
              </c:numCache>
            </c:numRef>
          </c:val>
        </c:ser>
        <c:ser>
          <c:idx val="1"/>
          <c:order val="1"/>
          <c:tx>
            <c:strRef>
              <c:f>[工作簿1.xlsx]Sheet1!$A$40</c:f>
              <c:strCache>
                <c:ptCount val="1"/>
                <c:pt idx="0">
                  <c:v>2022年</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[工作簿1.xlsx]Sheet1!$B$38:$C$38</c:f>
              <c:strCache>
                <c:ptCount val="2"/>
                <c:pt idx="0">
                  <c:v>财政拨款支出</c:v>
                </c:pt>
                <c:pt idx="1">
                  <c:v>财政拨款收入</c:v>
                </c:pt>
              </c:strCache>
            </c:strRef>
          </c:cat>
          <c:val>
            <c:numRef>
              <c:f>[工作簿1.xlsx]Sheet1!$B$40:$C$40</c:f>
              <c:numCache>
                <c:formatCode>General</c:formatCode>
                <c:ptCount val="2"/>
                <c:pt idx="0">
                  <c:v>102.85</c:v>
                </c:pt>
                <c:pt idx="1">
                  <c:v>102.85</c:v>
                </c:pt>
              </c:numCache>
            </c:numRef>
          </c:val>
        </c:ser>
        <c:dLbls>
          <c:showLegendKey val="0"/>
          <c:showVal val="1"/>
          <c:showCatName val="0"/>
          <c:showSerName val="0"/>
          <c:showPercent val="0"/>
          <c:showBubbleSize val="0"/>
        </c:dLbls>
        <c:gapWidth val="65"/>
        <c:overlap val="0"/>
        <c:axId val="104436688"/>
        <c:axId val="38368975"/>
      </c:barChart>
      <c:catAx>
        <c:axId val="104436688"/>
        <c:scaling>
          <c:orientation val="minMax"/>
        </c:scaling>
        <c:delete val="0"/>
        <c:axPos val="b"/>
        <c:majorTickMark val="none"/>
        <c:minorTickMark val="none"/>
        <c:tickLblPos val="nextTo"/>
        <c:spPr>
          <a:noFill/>
          <a:ln w="19050" cap="flat" cmpd="sng" algn="ctr">
            <a:solidFill>
              <a:schemeClr val="dk1">
                <a:lumMod val="75000"/>
                <a:lumOff val="25000"/>
              </a:schemeClr>
            </a:solidFill>
            <a:round/>
          </a:ln>
          <a:effectLst/>
        </c:spPr>
        <c:txPr>
          <a:bodyPr rot="-60000000" spcFirstLastPara="0" vertOverflow="ellipsis" vert="horz" wrap="square" anchor="ctr" anchorCtr="1"/>
          <a:lstStyle/>
          <a:p>
            <a:pPr>
              <a:defRPr lang="zh-CN" sz="900" b="0" i="0" u="none" strike="noStrike" kern="1200" cap="all" baseline="0">
                <a:solidFill>
                  <a:schemeClr val="dk1">
                    <a:lumMod val="75000"/>
                    <a:lumOff val="25000"/>
                  </a:schemeClr>
                </a:solidFill>
                <a:latin typeface="+mn-lt"/>
                <a:ea typeface="+mn-ea"/>
                <a:cs typeface="+mn-cs"/>
              </a:defRPr>
            </a:pPr>
          </a:p>
        </c:txPr>
        <c:crossAx val="38368975"/>
        <c:crosses val="autoZero"/>
        <c:auto val="1"/>
        <c:lblAlgn val="ctr"/>
        <c:lblOffset val="100"/>
        <c:noMultiLvlLbl val="0"/>
      </c:catAx>
      <c:valAx>
        <c:axId val="38368975"/>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crossAx val="104436688"/>
        <c:crosses val="autoZero"/>
        <c:crossBetween val="between"/>
      </c:valAx>
      <c:spPr>
        <a:noFill/>
        <a:ln>
          <a:noFill/>
        </a:ln>
        <a:effectLst/>
      </c:spPr>
    </c:plotArea>
    <c:legend>
      <c:legendPos val="b"/>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gap"/>
    <c:showDLblsOverMax val="0"/>
  </c:chart>
  <c:spPr>
    <a:noFill/>
    <a:ln w="9525" cap="flat" cmpd="sng" algn="ctr">
      <a:solidFill>
        <a:schemeClr val="dk1">
          <a:lumMod val="25000"/>
          <a:lumOff val="7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cap="all" spc="120" normalizeH="0" baseline="0">
                <a:solidFill>
                  <a:schemeClr val="tx1">
                    <a:lumMod val="65000"/>
                    <a:lumOff val="35000"/>
                  </a:schemeClr>
                </a:solidFill>
                <a:latin typeface="+mn-lt"/>
                <a:ea typeface="+mn-ea"/>
                <a:cs typeface="+mn-cs"/>
              </a:defRPr>
            </a:pPr>
            <a:r>
              <a:t>一般公共预算财政拨款支出</a:t>
            </a:r>
          </a:p>
        </c:rich>
      </c:tx>
      <c:layout>
        <c:manualLayout>
          <c:xMode val="edge"/>
          <c:yMode val="edge"/>
          <c:x val="0.0989761092150171"/>
          <c:y val="0.0402777777777778"/>
        </c:manualLayout>
      </c:layout>
      <c:overlay val="0"/>
      <c:spPr>
        <a:noFill/>
        <a:ln>
          <a:noFill/>
        </a:ln>
        <a:effectLst/>
      </c:spPr>
    </c:title>
    <c:autoTitleDeleted val="0"/>
    <c:plotArea>
      <c:layout/>
      <c:barChart>
        <c:barDir val="col"/>
        <c:grouping val="stack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lt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[工作簿1.xlsx]Sheet1!$A$62:$A$63</c:f>
              <c:strCache>
                <c:ptCount val="2"/>
                <c:pt idx="0">
                  <c:v>2021年</c:v>
                </c:pt>
                <c:pt idx="1">
                  <c:v>2022年</c:v>
                </c:pt>
              </c:strCache>
            </c:strRef>
          </c:cat>
          <c:val>
            <c:numRef>
              <c:f>[工作簿1.xlsx]Sheet1!$B$62:$B$63</c:f>
              <c:numCache>
                <c:formatCode>General</c:formatCode>
                <c:ptCount val="2"/>
                <c:pt idx="0">
                  <c:v>114.99</c:v>
                </c:pt>
                <c:pt idx="1">
                  <c:v>102.85</c:v>
                </c:pt>
              </c:numCache>
            </c:numRef>
          </c:val>
        </c:ser>
        <c:dLbls>
          <c:showLegendKey val="0"/>
          <c:showVal val="1"/>
          <c:showCatName val="0"/>
          <c:showSerName val="0"/>
          <c:showPercent val="0"/>
          <c:showBubbleSize val="0"/>
        </c:dLbls>
        <c:gapWidth val="79"/>
        <c:overlap val="100"/>
        <c:axId val="254435126"/>
        <c:axId val="298260806"/>
      </c:barChart>
      <c:catAx>
        <c:axId val="254435126"/>
        <c:scaling>
          <c:orientation val="minMax"/>
        </c:scaling>
        <c:delete val="0"/>
        <c:axPos val="b"/>
        <c:majorGridlines>
          <c:spPr>
            <a:ln w="9525" cap="flat" cmpd="sng" algn="ctr">
              <a:solidFill>
                <a:schemeClr val="tx1">
                  <a:lumMod val="15000"/>
                  <a:lumOff val="85000"/>
                </a:schemeClr>
              </a:solidFill>
              <a:round/>
            </a:ln>
            <a:effectLst/>
          </c:spPr>
        </c:majorGridlines>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800" b="0" i="0" u="none" strike="noStrike" kern="1200" cap="all" spc="120" normalizeH="0" baseline="0">
                <a:solidFill>
                  <a:schemeClr val="tx1">
                    <a:lumMod val="65000"/>
                    <a:lumOff val="35000"/>
                  </a:schemeClr>
                </a:solidFill>
                <a:latin typeface="+mn-lt"/>
                <a:ea typeface="+mn-ea"/>
                <a:cs typeface="+mn-cs"/>
              </a:defRPr>
            </a:pPr>
          </a:p>
        </c:txPr>
        <c:crossAx val="298260806"/>
        <c:crosses val="autoZero"/>
        <c:auto val="1"/>
        <c:lblAlgn val="ctr"/>
        <c:lblOffset val="100"/>
        <c:noMultiLvlLbl val="0"/>
      </c:catAx>
      <c:valAx>
        <c:axId val="298260806"/>
        <c:scaling>
          <c:orientation val="minMax"/>
        </c:scaling>
        <c:delete val="1"/>
        <c:axPos val="l"/>
        <c:numFmt formatCode="General"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54435126"/>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effectLst/>
      </c:spPr>
    </c:floor>
    <c:sideWall>
      <c:thickness val="0"/>
      <c:spPr>
        <a:noFill/>
        <a:effectLst/>
      </c:spPr>
    </c:sideWall>
    <c:backWall>
      <c:thickness val="0"/>
      <c:spPr>
        <a:noFill/>
        <a:effectLst/>
      </c:spPr>
    </c:backWall>
    <c:plotArea>
      <c:layout>
        <c:manualLayout>
          <c:layoutTarget val="inner"/>
          <c:xMode val="edge"/>
          <c:yMode val="edge"/>
          <c:x val="0.0404709345106696"/>
          <c:y val="0.0467836257309941"/>
          <c:w val="0.611111111111111"/>
          <c:h val="0.871345029239766"/>
        </c:manualLayout>
      </c:layout>
      <c:pie3DChart>
        <c:varyColors val="1"/>
        <c:ser>
          <c:idx val="0"/>
          <c:order val="0"/>
          <c:spPr>
            <a:scene3d>
              <a:camera prst="orthographicFront"/>
              <a:lightRig rig="threePt" dir="t"/>
            </a:scene3d>
            <a:sp3d contourW="9525"/>
          </c:spPr>
          <c:explosion val="0"/>
          <c:dPt>
            <c:idx val="0"/>
            <c:bubble3D val="0"/>
            <c:explosion val="11"/>
            <c:spPr>
              <a:solidFill>
                <a:schemeClr val="accent1"/>
              </a:solidFill>
              <a:ln>
                <a:noFill/>
              </a:ln>
              <a:effectLst>
                <a:outerShdw blurRad="254000" sx="102000" sy="102000" algn="ctr" rotWithShape="0">
                  <a:prstClr val="black">
                    <a:alpha val="20000"/>
                  </a:prstClr>
                </a:outerShdw>
              </a:effectLst>
            </c:spPr>
          </c:dPt>
          <c:dPt>
            <c:idx val="1"/>
            <c:bubble3D val="0"/>
            <c:explosion val="42"/>
            <c:spPr>
              <a:solidFill>
                <a:schemeClr val="accent2"/>
              </a:solidFill>
              <a:ln>
                <a:noFill/>
              </a:ln>
              <a:effectLst>
                <a:outerShdw blurRad="254000" sx="102000" sy="102000" algn="ctr" rotWithShape="0">
                  <a:prstClr val="black">
                    <a:alpha val="20000"/>
                  </a:prstClr>
                </a:outerShdw>
              </a:effectLst>
            </c:spPr>
          </c:dPt>
          <c:dPt>
            <c:idx val="2"/>
            <c:bubble3D val="0"/>
            <c:explosion val="19"/>
            <c:spPr>
              <a:solidFill>
                <a:schemeClr val="accent3"/>
              </a:solidFill>
              <a:ln>
                <a:noFill/>
              </a:ln>
              <a:effectLst>
                <a:outerShdw blurRad="254000" sx="102000" sy="102000" algn="ctr" rotWithShape="0">
                  <a:prstClr val="black">
                    <a:alpha val="20000"/>
                  </a:prstClr>
                </a:outerShdw>
              </a:effectLst>
            </c:spPr>
          </c:dPt>
          <c:dLbls>
            <c:dLbl>
              <c:idx val="0"/>
              <c:layout>
                <c:manualLayout>
                  <c:x val="0.0443091716623735"/>
                  <c:y val="0"/>
                </c:manualLayout>
              </c:layout>
              <c:tx>
                <c:rich>
                  <a:bodyPr rot="0" spcFirstLastPara="0" vertOverflow="ellipsis" vert="horz" wrap="square" lIns="38100" tIns="19050" rIns="38100" bIns="19050" anchor="ctr" anchorCtr="1"/>
                  <a:lstStyle/>
                  <a:p>
                    <a:pPr defTabSz="914400">
                      <a:defRPr lang="zh-CN" sz="1000" b="1" i="0" u="none" strike="noStrike" kern="1200" baseline="0">
                        <a:solidFill>
                          <a:sysClr val="windowText" lastClr="000000"/>
                        </a:solidFill>
                        <a:latin typeface="+mn-lt"/>
                        <a:ea typeface="+mn-ea"/>
                        <a:cs typeface="+mn-cs"/>
                      </a:defRPr>
                    </a:pPr>
                    <a:r>
                      <a:rPr>
                        <a:solidFill>
                          <a:sysClr val="windowText" lastClr="000000"/>
                        </a:solidFill>
                      </a:rPr>
                      <a:t>社会保障和就业（类）支出</a:t>
                    </a:r>
                    <a:r>
                      <a:rPr lang="en-US" altLang="zh-CN">
                        <a:solidFill>
                          <a:sysClr val="windowText" lastClr="000000"/>
                        </a:solidFill>
                      </a:rPr>
                      <a:t>11.56</a:t>
                    </a:r>
                    <a:r>
                      <a:rPr>
                        <a:solidFill>
                          <a:sysClr val="windowText" lastClr="000000"/>
                        </a:solidFill>
                      </a:rPr>
                      <a:t>%</a:t>
                    </a:r>
                    <a:endParaRPr>
                      <a:solidFill>
                        <a:sysClr val="windowText" lastClr="000000"/>
                      </a:solidFill>
                    </a:endParaRPr>
                  </a:p>
                </c:rich>
              </c:tx>
              <c:numFmt formatCode="General" sourceLinked="1"/>
              <c:spPr>
                <a:no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ysClr val="windowText" lastClr="000000"/>
                      </a:solidFill>
                      <a:latin typeface="+mn-lt"/>
                      <a:ea typeface="+mn-ea"/>
                      <a:cs typeface="+mn-cs"/>
                    </a:defRPr>
                  </a:pPr>
                </a:p>
              </c:txPr>
              <c:dLblPos val="bestFit"/>
              <c:showLegendKey val="0"/>
              <c:showVal val="0"/>
              <c:showCatName val="0"/>
              <c:showSerName val="0"/>
              <c:showPercent val="1"/>
              <c:showBubbleSize val="0"/>
              <c:extLst>
                <c:ext xmlns:c15="http://schemas.microsoft.com/office/drawing/2012/chart" uri="{CE6537A1-D6FC-4f65-9D91-7224C49458BB}">
                  <c15:layout>
                    <c:manualLayout>
                      <c:w val="0.202520252025203"/>
                      <c:h val="0.270760233918129"/>
                    </c:manualLayout>
                  </c15:layout>
                </c:ext>
              </c:extLst>
            </c:dLbl>
            <c:dLbl>
              <c:idx val="1"/>
              <c:layout>
                <c:manualLayout>
                  <c:x val="0.0712115005100662"/>
                  <c:y val="-0.321915878330287"/>
                </c:manualLayout>
              </c:layout>
              <c:tx>
                <c:rich>
                  <a:bodyPr rot="0" spcFirstLastPara="0" vertOverflow="ellipsis" vert="horz" wrap="square" lIns="38100" tIns="19050" rIns="38100" bIns="19050" anchor="ctr" anchorCtr="1"/>
                  <a:lstStyle/>
                  <a:p>
                    <a:pPr defTabSz="914400">
                      <a:defRPr lang="zh-CN" sz="1000" b="1" i="0" u="none" strike="noStrike" kern="1200" baseline="0">
                        <a:solidFill>
                          <a:sysClr val="windowText" lastClr="000000"/>
                        </a:solidFill>
                        <a:latin typeface="+mn-lt"/>
                        <a:ea typeface="+mn-ea"/>
                        <a:cs typeface="+mn-cs"/>
                      </a:defRPr>
                    </a:pPr>
                    <a:r>
                      <a:rPr>
                        <a:solidFill>
                          <a:sysClr val="windowText" lastClr="000000"/>
                        </a:solidFill>
                      </a:rPr>
                      <a:t>卫生健康支出</a:t>
                    </a:r>
                    <a:r>
                      <a:rPr lang="en-US" altLang="zh-CN">
                        <a:solidFill>
                          <a:sysClr val="windowText" lastClr="000000"/>
                        </a:solidFill>
                      </a:rPr>
                      <a:t>78.47</a:t>
                    </a:r>
                    <a:r>
                      <a:rPr>
                        <a:solidFill>
                          <a:sysClr val="windowText" lastClr="000000"/>
                        </a:solidFill>
                      </a:rPr>
                      <a:t>%</a:t>
                    </a:r>
                    <a:endParaRPr>
                      <a:solidFill>
                        <a:sysClr val="windowText" lastClr="000000"/>
                      </a:solidFill>
                    </a:endParaRPr>
                  </a:p>
                </c:rich>
              </c:tx>
              <c:numFmt formatCode="General" sourceLinked="1"/>
              <c:spPr>
                <a:no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ysClr val="windowText" lastClr="000000"/>
                      </a:solidFill>
                      <a:latin typeface="+mn-lt"/>
                      <a:ea typeface="+mn-ea"/>
                      <a:cs typeface="+mn-cs"/>
                    </a:defRPr>
                  </a:pPr>
                </a:p>
              </c:txPr>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0364760013243475"/>
                  <c:y val="0.0189554732416128"/>
                </c:manualLayout>
              </c:layout>
              <c:tx>
                <c:rich>
                  <a:bodyPr rot="0" spcFirstLastPara="0" vertOverflow="ellipsis" vert="horz" wrap="square" lIns="38100" tIns="19050" rIns="38100" bIns="19050" anchor="ctr" anchorCtr="1"/>
                  <a:lstStyle/>
                  <a:p>
                    <a:pPr defTabSz="914400">
                      <a:defRPr lang="zh-CN" sz="1000" b="1" i="0" u="none" strike="noStrike" kern="1200" baseline="0">
                        <a:solidFill>
                          <a:sysClr val="windowText" lastClr="000000"/>
                        </a:solidFill>
                        <a:latin typeface="+mn-lt"/>
                        <a:ea typeface="+mn-ea"/>
                        <a:cs typeface="+mn-cs"/>
                      </a:defRPr>
                    </a:pPr>
                    <a:r>
                      <a:rPr>
                        <a:solidFill>
                          <a:sysClr val="windowText" lastClr="000000"/>
                        </a:solidFill>
                      </a:rPr>
                      <a:t>住房保障支出</a:t>
                    </a:r>
                    <a:r>
                      <a:rPr lang="en-US" altLang="zh-CN">
                        <a:solidFill>
                          <a:sysClr val="windowText" lastClr="000000"/>
                        </a:solidFill>
                      </a:rPr>
                      <a:t>9.97</a:t>
                    </a:r>
                    <a:r>
                      <a:rPr>
                        <a:solidFill>
                          <a:sysClr val="windowText" lastClr="000000"/>
                        </a:solidFill>
                      </a:rPr>
                      <a:t>%</a:t>
                    </a:r>
                    <a:endParaRPr>
                      <a:solidFill>
                        <a:sysClr val="windowText" lastClr="000000"/>
                      </a:solidFill>
                    </a:endParaRPr>
                  </a:p>
                </c:rich>
              </c:tx>
              <c:numFmt formatCode="General" sourceLinked="1"/>
              <c:spPr>
                <a:no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ysClr val="windowText" lastClr="000000"/>
                      </a:solidFill>
                      <a:latin typeface="+mn-lt"/>
                      <a:ea typeface="+mn-ea"/>
                      <a:cs typeface="+mn-cs"/>
                    </a:defRPr>
                  </a:pPr>
                </a:p>
              </c:txPr>
              <c:dLblPos val="bestFit"/>
              <c:showLegendKey val="0"/>
              <c:showVal val="0"/>
              <c:showCatName val="0"/>
              <c:showSerName val="0"/>
              <c:showPercent val="1"/>
              <c:showBubbleSize val="0"/>
              <c:extLst>
                <c:ext xmlns:c15="http://schemas.microsoft.com/office/drawing/2012/chart" uri="{CE6537A1-D6FC-4f65-9D91-7224C49458BB}">
                  <c15:layout/>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ysClr val="windowText" lastClr="000000"/>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[工作簿1.xlsx]Sheet1!$A$54:$A$56</c:f>
              <c:strCache>
                <c:ptCount val="3"/>
                <c:pt idx="0">
                  <c:v>社会保障和就业（类）支出</c:v>
                </c:pt>
                <c:pt idx="1">
                  <c:v>卫生健康支出</c:v>
                </c:pt>
                <c:pt idx="2">
                  <c:v>住房保障</c:v>
                </c:pt>
              </c:strCache>
            </c:strRef>
          </c:cat>
          <c:val>
            <c:numRef>
              <c:f>[工作簿1.xlsx]Sheet1!$B$54:$B$56</c:f>
              <c:numCache>
                <c:formatCode>General</c:formatCode>
                <c:ptCount val="3"/>
                <c:pt idx="0">
                  <c:v>11.89</c:v>
                </c:pt>
                <c:pt idx="1">
                  <c:v>80.71</c:v>
                </c:pt>
                <c:pt idx="2">
                  <c:v>10.25</c:v>
                </c:pt>
              </c:numCache>
            </c:numRef>
          </c:val>
        </c:ser>
        <c:ser>
          <c:idx val="1"/>
          <c:order val="1"/>
          <c:spPr/>
          <c:explosion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ysClr val="windowText" lastClr="000000"/>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[工作簿1.xlsx]Sheet1!$A$54:$A$56</c:f>
              <c:strCache>
                <c:ptCount val="3"/>
                <c:pt idx="0">
                  <c:v>社会保障和就业（类）支出</c:v>
                </c:pt>
                <c:pt idx="1">
                  <c:v>卫生健康支出</c:v>
                </c:pt>
                <c:pt idx="2">
                  <c:v>住房保障</c:v>
                </c:pt>
              </c:strCache>
            </c:strRef>
          </c:cat>
          <c:val>
            <c:numRef>
              <c:f>[工作簿1.xlsx]Sheet1!$C$54:$C$56</c:f>
              <c:numCache>
                <c:formatCode>0.00%</c:formatCode>
                <c:ptCount val="3"/>
                <c:pt idx="0">
                  <c:v>0.115605250364609</c:v>
                </c:pt>
                <c:pt idx="1">
                  <c:v>0.784735051045211</c:v>
                </c:pt>
                <c:pt idx="2">
                  <c:v>0.0996596985901799</c:v>
                </c:pt>
              </c:numCache>
            </c:numRef>
          </c:val>
        </c:ser>
        <c:dLbls>
          <c:showLegendKey val="0"/>
          <c:showVal val="0"/>
          <c:showCatName val="0"/>
          <c:showSerName val="0"/>
          <c:showPercent val="1"/>
          <c:showBubbleSize val="0"/>
        </c:dLbls>
      </c:pie3DChart>
      <c:spPr>
        <a:noFill/>
        <a:ln>
          <a:noFill/>
        </a:ln>
        <a:effectLst/>
      </c:spPr>
    </c:plotArea>
    <c:legend>
      <c:legendPos val="r"/>
      <c:legendEntry>
        <c:idx val="0"/>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legendEntry>
      <c:legendEntry>
        <c:idx val="1"/>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legendEntry>
      <c:legendEntry>
        <c:idx val="2"/>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legendEntry>
      <c:layout>
        <c:manualLayout>
          <c:xMode val="edge"/>
          <c:yMode val="edge"/>
          <c:x val="0.649101246196349"/>
          <c:y val="0.264602985751112"/>
          <c:w val="0.301468018175463"/>
          <c:h val="0.55952380952381"/>
        </c:manualLayout>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legend>
    <c:plotVisOnly val="1"/>
    <c:dispBlanksAs val="gap"/>
    <c:showDLblsOverMax val="0"/>
  </c:chart>
  <c:spPr>
    <a:noFill/>
    <a:ln w="9525" cap="flat" cmpd="sng" algn="ctr">
      <a:solidFill>
        <a:schemeClr val="dk1">
          <a:lumMod val="25000"/>
          <a:lumOff val="75000"/>
        </a:schemeClr>
      </a:solidFill>
      <a:round/>
    </a:ln>
    <a:effectLst/>
  </c:spPr>
  <c:txPr>
    <a:bodyPr/>
    <a:lstStyle/>
    <a:p>
      <a:pPr>
        <a:defRPr lang="zh-CN">
          <a:solidFill>
            <a:sysClr val="windowText" lastClr="000000"/>
          </a:solidFill>
        </a:defRPr>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24</Pages>
  <Words>8379</Words>
  <Characters>8903</Characters>
  <Lines>61</Lines>
  <Paragraphs>17</Paragraphs>
  <TotalTime>3</TotalTime>
  <ScaleCrop>false</ScaleCrop>
  <LinksUpToDate>false</LinksUpToDate>
  <CharactersWithSpaces>8969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WPS_1651227375</cp:lastModifiedBy>
  <cp:lastPrinted>2022-08-06T02:23:00Z</cp:lastPrinted>
  <dcterms:modified xsi:type="dcterms:W3CDTF">2023-09-28T01:34:24Z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18C4299B72334D3095585539B3212D20</vt:lpwstr>
  </property>
</Properties>
</file>