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line="576" w:lineRule="exact"/>
        <w:jc w:val="center"/>
        <w:rPr>
          <w:rFonts w:hint="eastAsia" w:ascii="方正小标宋简体" w:hAnsi="宋体" w:eastAsia="方正小标宋简体" w:cs="楷体_GB2312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宋体" w:eastAsia="方正小标宋简体" w:cs="楷体_GB2312"/>
          <w:bCs/>
          <w:color w:val="000000"/>
          <w:kern w:val="0"/>
          <w:sz w:val="44"/>
          <w:szCs w:val="44"/>
          <w:lang w:bidi="ar"/>
        </w:rPr>
        <w:t>202</w:t>
      </w:r>
      <w:r>
        <w:rPr>
          <w:rFonts w:hint="eastAsia" w:ascii="方正小标宋简体" w:hAnsi="宋体" w:eastAsia="方正小标宋简体" w:cs="楷体_GB2312"/>
          <w:bCs/>
          <w:color w:val="000000"/>
          <w:kern w:val="0"/>
          <w:sz w:val="44"/>
          <w:szCs w:val="44"/>
          <w:lang w:val="en-US" w:eastAsia="zh-CN" w:bidi="ar"/>
        </w:rPr>
        <w:t>3</w:t>
      </w:r>
      <w:r>
        <w:rPr>
          <w:rFonts w:hint="eastAsia" w:ascii="方正小标宋简体" w:hAnsi="宋体" w:eastAsia="方正小标宋简体" w:cs="楷体_GB2312"/>
          <w:bCs/>
          <w:color w:val="000000"/>
          <w:kern w:val="0"/>
          <w:sz w:val="44"/>
          <w:szCs w:val="44"/>
          <w:lang w:bidi="ar"/>
        </w:rPr>
        <w:t>年</w:t>
      </w:r>
      <w:r>
        <w:rPr>
          <w:rFonts w:hint="eastAsia" w:ascii="方正小标宋简体" w:hAnsi="宋体" w:eastAsia="方正小标宋简体" w:cs="楷体_GB2312"/>
          <w:bCs/>
          <w:color w:val="000000"/>
          <w:kern w:val="0"/>
          <w:sz w:val="44"/>
          <w:szCs w:val="44"/>
          <w:lang w:eastAsia="zh-CN" w:bidi="ar"/>
        </w:rPr>
        <w:t>一</w:t>
      </w:r>
      <w:r>
        <w:rPr>
          <w:rFonts w:hint="eastAsia" w:ascii="方正小标宋简体" w:hAnsi="宋体" w:eastAsia="方正小标宋简体" w:cs="楷体_GB2312"/>
          <w:bCs/>
          <w:color w:val="000000"/>
          <w:kern w:val="0"/>
          <w:sz w:val="44"/>
          <w:szCs w:val="44"/>
          <w:lang w:bidi="ar"/>
        </w:rPr>
        <w:t>季度劳动力调查辅助调查员补贴考核发放表</w:t>
      </w:r>
    </w:p>
    <w:p>
      <w:pPr>
        <w:spacing w:line="360" w:lineRule="exact"/>
        <w:rPr>
          <w:rFonts w:hint="eastAsia" w:ascii="Times New Roman" w:hAnsi="Times New Roman" w:eastAsia="仿宋_GB2312"/>
          <w:sz w:val="32"/>
          <w:szCs w:val="32"/>
        </w:rPr>
      </w:pPr>
    </w:p>
    <w:tbl>
      <w:tblPr>
        <w:tblStyle w:val="2"/>
        <w:tblW w:w="1173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891"/>
        <w:gridCol w:w="891"/>
        <w:gridCol w:w="1360"/>
        <w:gridCol w:w="955"/>
        <w:gridCol w:w="949"/>
        <w:gridCol w:w="823"/>
        <w:gridCol w:w="1077"/>
        <w:gridCol w:w="726"/>
        <w:gridCol w:w="1508"/>
        <w:gridCol w:w="159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95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乡</w:t>
            </w:r>
            <w:r>
              <w:rPr>
                <w:rFonts w:hint="eastAsia"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镇</w:t>
            </w:r>
          </w:p>
        </w:tc>
        <w:tc>
          <w:tcPr>
            <w:tcW w:w="8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姓  名</w:t>
            </w:r>
          </w:p>
        </w:tc>
        <w:tc>
          <w:tcPr>
            <w:tcW w:w="8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每月补贴标准（元）</w:t>
            </w:r>
          </w:p>
        </w:tc>
        <w:tc>
          <w:tcPr>
            <w:tcW w:w="5164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工作情况</w:t>
            </w:r>
          </w:p>
        </w:tc>
        <w:tc>
          <w:tcPr>
            <w:tcW w:w="72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省市通报一次扣2分</w:t>
            </w:r>
          </w:p>
        </w:tc>
        <w:tc>
          <w:tcPr>
            <w:tcW w:w="1508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楷体_GB2312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发放金额</w:t>
            </w:r>
            <w:r>
              <w:rPr>
                <w:rFonts w:hint="eastAsia" w:ascii="宋体" w:hAnsi="宋体" w:cs="楷体_GB2312"/>
                <w:b/>
                <w:color w:val="000000"/>
                <w:kern w:val="0"/>
                <w:sz w:val="18"/>
                <w:szCs w:val="18"/>
                <w:lang w:eastAsia="zh-CN" w:bidi="ar"/>
              </w:rPr>
              <w:t>（元）</w:t>
            </w:r>
          </w:p>
        </w:tc>
        <w:tc>
          <w:tcPr>
            <w:tcW w:w="1598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备注（每一分扣20元）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exac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行职业描述不准确（每个扣0.1分）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提前入户调查1次扣2分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GPS定位大于4户扣2分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未入户采集数据一分扣2分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音频核查有问题超过4户的扣2分</w:t>
            </w:r>
          </w:p>
        </w:tc>
        <w:tc>
          <w:tcPr>
            <w:tcW w:w="7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元坝镇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楷体_GB2312"/>
                <w:b/>
                <w:color w:val="000000"/>
                <w:sz w:val="18"/>
                <w:szCs w:val="18"/>
              </w:rPr>
              <w:t>吕荣华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1800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虎跳镇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楷体_GB2312"/>
                <w:b/>
                <w:color w:val="000000"/>
                <w:sz w:val="18"/>
                <w:szCs w:val="18"/>
              </w:rPr>
              <w:t>易红秋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1800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楷体_GB2312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卫子镇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楷体_GB2312"/>
                <w:b/>
                <w:color w:val="000000"/>
                <w:sz w:val="18"/>
                <w:szCs w:val="18"/>
              </w:rPr>
              <w:t>李敏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楷体_GB2312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楷体_GB2312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-2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楷体_GB2312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楷体_GB2312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1760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楷体_GB2312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楷体_GB2312"/>
                <w:b/>
                <w:color w:val="000000"/>
                <w:sz w:val="18"/>
                <w:szCs w:val="18"/>
              </w:rPr>
              <w:t>2月份被市国调队通报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楷体_GB2312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红岩镇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楷体_GB2312"/>
                <w:b/>
                <w:color w:val="000000"/>
                <w:sz w:val="18"/>
                <w:szCs w:val="18"/>
              </w:rPr>
              <w:t>张海元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1800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王家镇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汪元均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楷体_GB2312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-2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楷体_GB2312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楷体_GB2312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1760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楷体_GB2312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楷体_GB2312"/>
                <w:b/>
                <w:color w:val="000000"/>
                <w:sz w:val="18"/>
                <w:szCs w:val="18"/>
              </w:rPr>
              <w:t>2月份被市国调队通报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射箭镇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楷体_GB2312"/>
                <w:b/>
                <w:color w:val="000000"/>
                <w:sz w:val="18"/>
                <w:szCs w:val="18"/>
              </w:rPr>
              <w:t>李成杰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1800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射箭镇</w:t>
            </w:r>
          </w:p>
        </w:tc>
        <w:tc>
          <w:tcPr>
            <w:tcW w:w="89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楷体_GB2312"/>
                <w:b/>
                <w:color w:val="000000"/>
                <w:sz w:val="18"/>
                <w:szCs w:val="18"/>
              </w:rPr>
              <w:t>李林秀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  <w:t>1800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楷体_GB2312"/>
                <w:b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楷体_GB2312"/>
                <w:b/>
                <w:color w:val="000000"/>
                <w:kern w:val="0"/>
                <w:sz w:val="18"/>
                <w:szCs w:val="18"/>
                <w:lang w:eastAsia="zh-CN" w:bidi="ar"/>
              </w:rPr>
              <w:t>合计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楷体_GB2312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楷体_GB2312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楷体_GB2312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12520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cs="楷体_GB2312"/>
                <w:b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A222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2023-03-27T02:33:31Z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