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left"/>
        <w:rPr>
          <w:rFonts w:hint="eastAsia"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1</w:t>
      </w:r>
    </w:p>
    <w:p>
      <w:pPr>
        <w:pStyle w:val="2"/>
        <w:spacing w:line="300" w:lineRule="exact"/>
        <w:ind w:firstLine="0"/>
        <w:jc w:val="left"/>
        <w:rPr>
          <w:rFonts w:hint="eastAsia" w:ascii="Times New Roman" w:hAnsi="Times New Roman" w:eastAsia="黑体"/>
          <w:szCs w:val="32"/>
        </w:rPr>
      </w:pPr>
    </w:p>
    <w:p>
      <w:pPr>
        <w:pStyle w:val="2"/>
        <w:spacing w:line="576" w:lineRule="exact"/>
        <w:ind w:firstLine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“2022年大中城市联合招聘四川高校毕业生</w:t>
      </w:r>
    </w:p>
    <w:p>
      <w:pPr>
        <w:pStyle w:val="2"/>
        <w:spacing w:line="576" w:lineRule="exact"/>
        <w:ind w:firstLine="0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专场”</w:t>
      </w: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招聘会 费用清单</w:t>
      </w:r>
    </w:p>
    <w:p>
      <w:pPr>
        <w:pStyle w:val="2"/>
        <w:spacing w:line="400" w:lineRule="exact"/>
        <w:ind w:left="5250" w:firstLine="0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</w:pPr>
    </w:p>
    <w:tbl>
      <w:tblPr>
        <w:tblStyle w:val="3"/>
        <w:tblW w:w="87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1113"/>
        <w:gridCol w:w="1328"/>
        <w:gridCol w:w="1344"/>
        <w:gridCol w:w="2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项   目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数量（场）</w:t>
            </w:r>
          </w:p>
        </w:tc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单价（元）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总价（元）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广告制作及宣传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1150.00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1150.00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活动前期的宣传、宣传图片设计及制作、桌牌、灯牌、APP制作等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直播人员佣金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3000.00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3000.00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 xml:space="preserve">直播间设备租赁费 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6500.00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6500.00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后期保存维护费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650.00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650.00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人工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5</w:t>
            </w:r>
          </w:p>
        </w:tc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400.00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2000.00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企业信息收集费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8</w:t>
            </w:r>
          </w:p>
        </w:tc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181" w:firstLineChars="100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230.00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1840.00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小  计</w:t>
            </w:r>
          </w:p>
        </w:tc>
        <w:tc>
          <w:tcPr>
            <w:tcW w:w="378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instrText xml:space="preserve"> = sum(D2:D7) \* MERGEFORMAT </w:instrText>
            </w: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15140</w:t>
            </w: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税费 3%</w:t>
            </w:r>
          </w:p>
        </w:tc>
        <w:tc>
          <w:tcPr>
            <w:tcW w:w="378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454.2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合  计</w:t>
            </w:r>
          </w:p>
        </w:tc>
        <w:tc>
          <w:tcPr>
            <w:tcW w:w="378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15594.2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实际支付</w:t>
            </w:r>
          </w:p>
        </w:tc>
        <w:tc>
          <w:tcPr>
            <w:tcW w:w="378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15000.00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</w:tbl>
    <w:p>
      <w:pPr>
        <w:pStyle w:val="2"/>
        <w:ind w:left="5250" w:firstLine="0"/>
        <w:jc w:val="left"/>
        <w:rPr>
          <w:rFonts w:hint="eastAsia" w:ascii="仿宋_GB2312" w:hAnsi="仿宋_GB2312" w:eastAsia="仿宋_GB2312" w:cs="仿宋_GB2312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5B8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仿宋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2022-11-25T08:21:43Z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71922A9077F14BF68CA37A5AE3BE52F8</vt:lpwstr>
  </property>
</Properties>
</file>