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</w:t>
      </w:r>
      <w:r>
        <w:rPr>
          <w:rFonts w:hint="eastAsia" w:ascii="方正小标宋简体" w:hAnsi="仿宋_GB2312" w:eastAsia="方正小标宋简体"/>
          <w:sz w:val="44"/>
          <w:szCs w:val="44"/>
        </w:rPr>
        <w:t>年自主培训取得国家职业资格证书补贴登记表</w:t>
      </w:r>
    </w:p>
    <w:p>
      <w:pPr>
        <w:widowControl/>
        <w:spacing w:line="576" w:lineRule="exact"/>
        <w:jc w:val="left"/>
        <w:rPr>
          <w:rFonts w:hint="eastAsia" w:ascii="黑体" w:hAnsi="黑体" w:eastAsia="黑体"/>
          <w:color w:val="000000"/>
          <w:kern w:val="0"/>
          <w:sz w:val="32"/>
          <w:szCs w:val="32"/>
          <w:highlight w:val="green"/>
          <w:lang w:bidi="ar"/>
        </w:rPr>
      </w:pPr>
    </w:p>
    <w:tbl>
      <w:tblPr>
        <w:tblStyle w:val="3"/>
        <w:tblW w:w="1368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74"/>
        <w:gridCol w:w="4058"/>
        <w:gridCol w:w="2575"/>
        <w:gridCol w:w="2538"/>
        <w:gridCol w:w="1162"/>
        <w:gridCol w:w="11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4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405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证书类型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发证机关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补贴金额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谭 韬</w:t>
            </w:r>
          </w:p>
        </w:tc>
        <w:tc>
          <w:tcPr>
            <w:tcW w:w="405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广元市昭化区柏林沟镇向阳村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二级建造师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省人社厅、省住建局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梁登全</w:t>
            </w:r>
          </w:p>
        </w:tc>
        <w:tc>
          <w:tcPr>
            <w:tcW w:w="405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广元市昭化区磨滩镇金堂村1租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特种作业操作证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广元市应急管理局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张绍建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广元市昭化区太公镇场埃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特种作业操作证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浙江省应急管理厅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082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2022-11-25T07:10:22Z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179C4B3E936C41788DB59976999C2B17</vt:lpwstr>
  </property>
</Properties>
</file>