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广元市昭化区2021年度行政规范性文件目录</w:t>
      </w:r>
    </w:p>
    <w:tbl>
      <w:tblPr>
        <w:tblW w:w="139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2397"/>
        <w:gridCol w:w="1665"/>
        <w:gridCol w:w="2325"/>
        <w:gridCol w:w="184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文件名称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登记号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备案号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生效日期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《广元市昭化区消防安全责任制实施办法》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昭府办发〔2021〕17号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川Hzh-2021-001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昭府规备字〔2021〕1号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2021年10月29日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5年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44C38"/>
    <w:rsid w:val="79544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2021-12-30T00:44:00Z</dcterms:created>
  <dc:creator>焦立丹</dc:creator>
  <cp:lastModifiedBy>焦立丹</cp:lastModifiedBy>
  <dcterms:modified xsi:type="dcterms:W3CDTF">2021-12-30T00:51:11Z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2B5F007A4AFF449BA357EC20B595B492</vt:lpwstr>
  </property>
</Properties>
</file>